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434" w:rsidRDefault="00C34434" w:rsidP="00C34434">
      <w:pPr>
        <w:rPr>
          <w:i/>
          <w:sz w:val="18"/>
          <w:szCs w:val="18"/>
        </w:rPr>
      </w:pPr>
      <w:r>
        <w:rPr>
          <w:rFonts w:ascii="Calibri" w:hAnsi="Calibri" w:cs="Calibri"/>
          <w:i/>
        </w:rPr>
        <w:t xml:space="preserve">część </w:t>
      </w:r>
      <w:r w:rsidR="005966C4">
        <w:rPr>
          <w:rFonts w:ascii="Calibri" w:hAnsi="Calibri" w:cs="Calibri"/>
          <w:i/>
        </w:rPr>
        <w:t>A</w:t>
      </w:r>
      <w:r>
        <w:rPr>
          <w:rFonts w:ascii="Calibri" w:hAnsi="Calibri" w:cs="Calibri"/>
          <w:i/>
        </w:rPr>
        <w:t xml:space="preserve">                                                                        </w:t>
      </w:r>
      <w:r w:rsidRPr="00A33D75">
        <w:rPr>
          <w:rFonts w:eastAsia="SimSun" w:cstheme="minorHAnsi"/>
          <w:i/>
          <w:kern w:val="1"/>
          <w:sz w:val="18"/>
          <w:szCs w:val="18"/>
          <w:lang w:eastAsia="zh-CN" w:bidi="hi-IN"/>
        </w:rPr>
        <w:t xml:space="preserve">Załącznik </w:t>
      </w:r>
      <w:r>
        <w:rPr>
          <w:rFonts w:eastAsia="SimSun" w:cstheme="minorHAnsi"/>
          <w:i/>
          <w:kern w:val="1"/>
          <w:sz w:val="18"/>
          <w:szCs w:val="18"/>
          <w:lang w:eastAsia="zh-CN" w:bidi="hi-IN"/>
        </w:rPr>
        <w:t>nr 1</w:t>
      </w:r>
      <w:r w:rsidR="001749E5">
        <w:rPr>
          <w:rFonts w:eastAsia="SimSun" w:cstheme="minorHAnsi"/>
          <w:i/>
          <w:kern w:val="1"/>
          <w:sz w:val="18"/>
          <w:szCs w:val="18"/>
          <w:lang w:eastAsia="zh-CN" w:bidi="hi-IN"/>
        </w:rPr>
        <w:t xml:space="preserve">a </w:t>
      </w:r>
      <w:r w:rsidRPr="0018567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do Uchwały RD </w:t>
      </w:r>
      <w:r w:rsidR="00B64E24">
        <w:rPr>
          <w:i/>
          <w:color w:val="FF0000"/>
          <w:sz w:val="18"/>
          <w:szCs w:val="18"/>
        </w:rPr>
        <w:t>65</w:t>
      </w:r>
      <w:r w:rsidRPr="00BE6452">
        <w:rPr>
          <w:i/>
          <w:sz w:val="18"/>
          <w:szCs w:val="18"/>
        </w:rPr>
        <w:t>/202</w:t>
      </w:r>
      <w:r>
        <w:rPr>
          <w:i/>
          <w:sz w:val="18"/>
          <w:szCs w:val="18"/>
        </w:rPr>
        <w:t>4</w:t>
      </w:r>
      <w:r w:rsidRPr="00BE6452">
        <w:rPr>
          <w:i/>
          <w:sz w:val="18"/>
          <w:szCs w:val="18"/>
        </w:rPr>
        <w:t xml:space="preserve"> z dnia </w:t>
      </w:r>
      <w:r>
        <w:rPr>
          <w:i/>
          <w:sz w:val="18"/>
          <w:szCs w:val="18"/>
        </w:rPr>
        <w:t>26</w:t>
      </w:r>
      <w:r w:rsidRPr="00BE6452">
        <w:rPr>
          <w:i/>
          <w:sz w:val="18"/>
          <w:szCs w:val="18"/>
        </w:rPr>
        <w:t>.06.202</w:t>
      </w:r>
      <w:r>
        <w:rPr>
          <w:i/>
          <w:sz w:val="18"/>
          <w:szCs w:val="18"/>
        </w:rPr>
        <w:t>4</w:t>
      </w:r>
      <w:r w:rsidRPr="00BE6452">
        <w:rPr>
          <w:i/>
          <w:sz w:val="18"/>
          <w:szCs w:val="18"/>
        </w:rPr>
        <w:t>r</w:t>
      </w:r>
    </w:p>
    <w:p w:rsidR="000A7F7D" w:rsidRPr="00A33D75" w:rsidRDefault="000A7F7D" w:rsidP="000A7F7D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kern w:val="1"/>
          <w:lang w:eastAsia="zh-CN" w:bidi="hi-IN"/>
        </w:rPr>
      </w:pPr>
    </w:p>
    <w:p w:rsidR="005966C4" w:rsidRPr="00533594" w:rsidRDefault="005966C4" w:rsidP="005966C4">
      <w:pPr>
        <w:jc w:val="center"/>
        <w:rPr>
          <w:rFonts w:asciiTheme="minorHAnsi" w:hAnsiTheme="minorHAnsi" w:cstheme="minorHAnsi"/>
          <w:b/>
          <w:u w:val="single"/>
        </w:rPr>
      </w:pPr>
      <w:r w:rsidRPr="00533594">
        <w:rPr>
          <w:rFonts w:asciiTheme="minorHAnsi" w:hAnsiTheme="minorHAnsi" w:cstheme="minorHAnsi"/>
          <w:b/>
        </w:rPr>
        <w:t xml:space="preserve">Zasady wyznaczania i zmiany promotora, promotorów lub promotora pomocniczego w celu sprawowania opieki naukowej nad kandydatem do stopnia doktora w dyscyplinie nauki farmaceutyczne </w:t>
      </w:r>
      <w:r w:rsidRPr="00533594">
        <w:rPr>
          <w:rFonts w:asciiTheme="minorHAnsi" w:hAnsiTheme="minorHAnsi" w:cstheme="minorHAnsi"/>
          <w:b/>
          <w:u w:val="single"/>
        </w:rPr>
        <w:t>dla osób bez wszczętego przewodu doktorskiego, które rozpoczęły studia doktoranckie na Wydziale Farmaceutycznym CM UMK przed rokiem akademickim 2019/2020</w:t>
      </w:r>
    </w:p>
    <w:p w:rsidR="005966C4" w:rsidRPr="00533594" w:rsidRDefault="005966C4" w:rsidP="005966C4">
      <w:pPr>
        <w:ind w:left="66"/>
        <w:jc w:val="both"/>
        <w:rPr>
          <w:rFonts w:asciiTheme="minorHAnsi" w:hAnsiTheme="minorHAnsi" w:cstheme="minorHAnsi"/>
          <w:u w:val="single"/>
        </w:rPr>
      </w:pPr>
    </w:p>
    <w:p w:rsidR="000A7F7D" w:rsidRPr="009E553A" w:rsidRDefault="000A7F7D" w:rsidP="000A7F7D">
      <w:pPr>
        <w:widowControl w:val="0"/>
        <w:suppressAutoHyphens/>
        <w:ind w:left="66"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suppressAutoHyphens/>
        <w:ind w:left="66"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Kandydat ubiegający się o stopień doktora przed wszczęciem postępowania w sprawie nadania stopnia doktora składa do Rady Dyscypliny Nauki Farmaceutyczne wniosek </w:t>
      </w:r>
      <w:r w:rsidR="00C65135" w:rsidRPr="00D43638">
        <w:rPr>
          <w:rFonts w:eastAsia="SimSun"/>
          <w:color w:val="0070C0"/>
          <w:kern w:val="1"/>
          <w:sz w:val="20"/>
          <w:szCs w:val="20"/>
          <w:lang w:eastAsia="zh-CN" w:bidi="hi-IN"/>
        </w:rPr>
        <w:t xml:space="preserve">(załącznik nr 3 </w:t>
      </w:r>
      <w:r w:rsidR="00C65135" w:rsidRPr="00D43638">
        <w:rPr>
          <w:color w:val="0070C0"/>
          <w:sz w:val="20"/>
          <w:szCs w:val="20"/>
        </w:rPr>
        <w:t>do</w:t>
      </w:r>
      <w:r w:rsidR="00C65135" w:rsidRPr="00D43638">
        <w:rPr>
          <w:color w:val="0070C0"/>
          <w:spacing w:val="-3"/>
          <w:sz w:val="20"/>
          <w:szCs w:val="20"/>
        </w:rPr>
        <w:t xml:space="preserve"> </w:t>
      </w:r>
      <w:r w:rsidR="00C65135" w:rsidRPr="00D43638">
        <w:rPr>
          <w:color w:val="0070C0"/>
          <w:sz w:val="20"/>
          <w:szCs w:val="20"/>
        </w:rPr>
        <w:t>uchwały Nr</w:t>
      </w:r>
      <w:r w:rsidR="00C65135" w:rsidRPr="00D43638">
        <w:rPr>
          <w:color w:val="0070C0"/>
          <w:spacing w:val="-1"/>
          <w:sz w:val="20"/>
          <w:szCs w:val="20"/>
        </w:rPr>
        <w:t xml:space="preserve"> </w:t>
      </w:r>
      <w:r w:rsidR="00C65135" w:rsidRPr="00D43638">
        <w:rPr>
          <w:color w:val="0070C0"/>
          <w:sz w:val="20"/>
          <w:szCs w:val="20"/>
        </w:rPr>
        <w:t>38</w:t>
      </w:r>
      <w:r w:rsidR="00C65135" w:rsidRPr="00D43638">
        <w:rPr>
          <w:color w:val="0070C0"/>
          <w:spacing w:val="-2"/>
          <w:sz w:val="20"/>
          <w:szCs w:val="20"/>
        </w:rPr>
        <w:t xml:space="preserve"> </w:t>
      </w:r>
      <w:r w:rsidR="00C65135" w:rsidRPr="00D43638">
        <w:rPr>
          <w:color w:val="0070C0"/>
          <w:sz w:val="20"/>
          <w:szCs w:val="20"/>
        </w:rPr>
        <w:t>Senatu UMK</w:t>
      </w:r>
      <w:r w:rsidR="00C65135" w:rsidRPr="00D43638">
        <w:rPr>
          <w:color w:val="0070C0"/>
          <w:spacing w:val="-3"/>
          <w:sz w:val="20"/>
          <w:szCs w:val="20"/>
        </w:rPr>
        <w:t xml:space="preserve"> </w:t>
      </w:r>
      <w:r w:rsidR="00C65135" w:rsidRPr="00D43638">
        <w:rPr>
          <w:color w:val="0070C0"/>
          <w:sz w:val="20"/>
          <w:szCs w:val="20"/>
        </w:rPr>
        <w:t>z</w:t>
      </w:r>
      <w:r w:rsidR="00C65135" w:rsidRPr="00D43638">
        <w:rPr>
          <w:color w:val="0070C0"/>
          <w:spacing w:val="-1"/>
          <w:sz w:val="20"/>
          <w:szCs w:val="20"/>
        </w:rPr>
        <w:t xml:space="preserve"> </w:t>
      </w:r>
      <w:r w:rsidR="00C65135" w:rsidRPr="00D43638">
        <w:rPr>
          <w:color w:val="0070C0"/>
          <w:sz w:val="20"/>
          <w:szCs w:val="20"/>
        </w:rPr>
        <w:t>dnia</w:t>
      </w:r>
      <w:r w:rsidR="00C65135" w:rsidRPr="00D43638">
        <w:rPr>
          <w:color w:val="0070C0"/>
          <w:spacing w:val="-1"/>
          <w:sz w:val="20"/>
          <w:szCs w:val="20"/>
        </w:rPr>
        <w:t xml:space="preserve"> </w:t>
      </w:r>
      <w:r w:rsidR="00C65135" w:rsidRPr="00D43638">
        <w:rPr>
          <w:color w:val="0070C0"/>
          <w:sz w:val="20"/>
          <w:szCs w:val="20"/>
        </w:rPr>
        <w:t>26</w:t>
      </w:r>
      <w:r w:rsidR="00C65135" w:rsidRPr="00D43638">
        <w:rPr>
          <w:color w:val="0070C0"/>
          <w:spacing w:val="-1"/>
          <w:sz w:val="20"/>
          <w:szCs w:val="20"/>
        </w:rPr>
        <w:t xml:space="preserve"> </w:t>
      </w:r>
      <w:r w:rsidR="00C65135" w:rsidRPr="00D43638">
        <w:rPr>
          <w:color w:val="0070C0"/>
          <w:sz w:val="20"/>
          <w:szCs w:val="20"/>
        </w:rPr>
        <w:t>września</w:t>
      </w:r>
      <w:r w:rsidR="00C65135" w:rsidRPr="00D43638">
        <w:rPr>
          <w:color w:val="0070C0"/>
          <w:spacing w:val="-3"/>
          <w:sz w:val="20"/>
          <w:szCs w:val="20"/>
        </w:rPr>
        <w:t xml:space="preserve"> </w:t>
      </w:r>
      <w:r w:rsidR="00C65135" w:rsidRPr="00D43638">
        <w:rPr>
          <w:color w:val="0070C0"/>
          <w:sz w:val="20"/>
          <w:szCs w:val="20"/>
        </w:rPr>
        <w:t>2023 r.</w:t>
      </w:r>
      <w:r w:rsidR="00C65135" w:rsidRPr="00D43638">
        <w:rPr>
          <w:rFonts w:eastAsia="SimSun"/>
          <w:color w:val="0070C0"/>
          <w:kern w:val="1"/>
          <w:sz w:val="20"/>
          <w:szCs w:val="20"/>
          <w:lang w:eastAsia="zh-CN" w:bidi="hi-IN"/>
        </w:rPr>
        <w:t>)</w:t>
      </w:r>
      <w:r w:rsidR="00C65135" w:rsidRPr="00D43638">
        <w:rPr>
          <w:rFonts w:eastAsia="SimSun"/>
          <w:color w:val="0070C0"/>
          <w:kern w:val="1"/>
          <w:lang w:eastAsia="zh-CN" w:bidi="hi-IN"/>
        </w:rPr>
        <w:t xml:space="preserve"> </w:t>
      </w:r>
      <w:r w:rsidRPr="009E553A">
        <w:rPr>
          <w:rFonts w:eastAsia="SimSun"/>
          <w:kern w:val="1"/>
          <w:lang w:eastAsia="zh-CN" w:bidi="hi-IN"/>
        </w:rPr>
        <w:t>o wyznaczenie:</w:t>
      </w:r>
    </w:p>
    <w:p w:rsidR="000A7F7D" w:rsidRPr="009E553A" w:rsidRDefault="000A7F7D" w:rsidP="000A7F7D">
      <w:pPr>
        <w:widowControl w:val="0"/>
        <w:suppressAutoHyphens/>
        <w:ind w:left="66"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suppressAutoHyphens/>
        <w:ind w:left="66" w:firstLine="643"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a) promotora lub</w:t>
      </w:r>
    </w:p>
    <w:p w:rsidR="000A7F7D" w:rsidRPr="009E553A" w:rsidRDefault="000A7F7D" w:rsidP="000A7F7D">
      <w:pPr>
        <w:widowControl w:val="0"/>
        <w:suppressAutoHyphens/>
        <w:ind w:left="66" w:firstLine="643"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b) promotorów lub</w:t>
      </w:r>
    </w:p>
    <w:p w:rsidR="000A7F7D" w:rsidRPr="009E553A" w:rsidRDefault="000A7F7D" w:rsidP="000A7F7D">
      <w:pPr>
        <w:widowControl w:val="0"/>
        <w:suppressAutoHyphens/>
        <w:ind w:left="66" w:firstLine="643"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c) promotora i promotora pomocniczego.</w:t>
      </w:r>
    </w:p>
    <w:p w:rsidR="000A7F7D" w:rsidRPr="009E553A" w:rsidRDefault="000A7F7D" w:rsidP="000A7F7D">
      <w:pPr>
        <w:widowControl w:val="0"/>
        <w:suppressAutoHyphens/>
        <w:ind w:left="66" w:firstLine="643"/>
        <w:jc w:val="both"/>
        <w:rPr>
          <w:rFonts w:eastAsia="SimSun"/>
          <w:kern w:val="1"/>
          <w:lang w:eastAsia="zh-CN" w:bidi="hi-IN"/>
        </w:rPr>
      </w:pPr>
    </w:p>
    <w:p w:rsidR="000A7F7D" w:rsidRPr="00C65135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Kandydat może </w:t>
      </w:r>
      <w:r w:rsidRPr="00C65135">
        <w:rPr>
          <w:rFonts w:eastAsia="SimSun"/>
          <w:kern w:val="1"/>
          <w:lang w:eastAsia="zh-CN" w:bidi="hi-IN"/>
        </w:rPr>
        <w:t>zaproponować osobę lub osoby do ww. funkcji.</w:t>
      </w:r>
    </w:p>
    <w:p w:rsidR="000A7F7D" w:rsidRPr="00C65135" w:rsidRDefault="000A7F7D" w:rsidP="000A7F7D">
      <w:pPr>
        <w:widowControl w:val="0"/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</w:p>
    <w:p w:rsidR="00484D3C" w:rsidRPr="00C65135" w:rsidRDefault="00090546" w:rsidP="00090546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C65135">
        <w:rPr>
          <w:rFonts w:eastAsia="SimSun"/>
          <w:kern w:val="1"/>
          <w:lang w:eastAsia="zh-CN" w:bidi="hi-IN"/>
        </w:rPr>
        <w:t>Do wniosku kandydat dołącza</w:t>
      </w:r>
      <w:r w:rsidR="00484D3C" w:rsidRPr="00C65135">
        <w:rPr>
          <w:rFonts w:eastAsia="SimSun"/>
          <w:kern w:val="1"/>
          <w:lang w:eastAsia="zh-CN" w:bidi="hi-IN"/>
        </w:rPr>
        <w:t>:</w:t>
      </w:r>
    </w:p>
    <w:p w:rsidR="00484D3C" w:rsidRPr="009E553A" w:rsidRDefault="00484D3C" w:rsidP="00484D3C">
      <w:pPr>
        <w:pStyle w:val="Akapitzlist"/>
        <w:rPr>
          <w:rFonts w:eastAsia="SimSun"/>
          <w:kern w:val="1"/>
          <w:lang w:eastAsia="zh-CN" w:bidi="hi-IN"/>
        </w:rPr>
      </w:pPr>
    </w:p>
    <w:p w:rsidR="00484D3C" w:rsidRPr="009E553A" w:rsidRDefault="00484D3C" w:rsidP="00484D3C">
      <w:pPr>
        <w:autoSpaceDE w:val="0"/>
        <w:autoSpaceDN w:val="0"/>
        <w:adjustRightInd w:val="0"/>
        <w:spacing w:after="28"/>
        <w:ind w:left="993" w:hanging="273"/>
        <w:jc w:val="both"/>
        <w:rPr>
          <w:rFonts w:eastAsiaTheme="minorHAnsi"/>
          <w:lang w:eastAsia="en-US"/>
        </w:rPr>
      </w:pPr>
      <w:r w:rsidRPr="009E553A">
        <w:rPr>
          <w:rFonts w:eastAsiaTheme="minorHAnsi"/>
          <w:lang w:eastAsia="en-US"/>
        </w:rPr>
        <w:t xml:space="preserve">a) </w:t>
      </w:r>
      <w:r w:rsidRPr="009E553A">
        <w:t>zgodę osób proponowanych do pełnienia funkcji promotora lub promotora pomocniczego</w:t>
      </w:r>
      <w:r w:rsidR="00F229A5" w:rsidRPr="009E553A">
        <w:t xml:space="preserve"> </w:t>
      </w:r>
      <w:r w:rsidR="00C65135" w:rsidRPr="009663F5">
        <w:rPr>
          <w:rFonts w:eastAsia="SimSun"/>
          <w:color w:val="0070C0"/>
          <w:kern w:val="1"/>
          <w:lang w:eastAsia="zh-CN" w:bidi="hi-IN"/>
        </w:rPr>
        <w:t>(</w:t>
      </w:r>
      <w:r w:rsidR="00C65135" w:rsidRPr="009663F5">
        <w:rPr>
          <w:rFonts w:eastAsia="SimSun"/>
          <w:color w:val="0070C0"/>
          <w:kern w:val="1"/>
          <w:sz w:val="20"/>
          <w:szCs w:val="20"/>
          <w:lang w:eastAsia="zh-CN" w:bidi="hi-IN"/>
        </w:rPr>
        <w:t xml:space="preserve">załącznik nr </w:t>
      </w:r>
      <w:r w:rsidR="000F2910">
        <w:rPr>
          <w:rFonts w:eastAsia="SimSun"/>
          <w:color w:val="0070C0"/>
          <w:kern w:val="1"/>
          <w:sz w:val="20"/>
          <w:szCs w:val="20"/>
          <w:lang w:eastAsia="zh-CN" w:bidi="hi-IN"/>
        </w:rPr>
        <w:t>1</w:t>
      </w:r>
      <w:r w:rsidR="00C65135" w:rsidRPr="009663F5">
        <w:rPr>
          <w:rFonts w:eastAsia="SimSun"/>
          <w:color w:val="0070C0"/>
          <w:kern w:val="1"/>
          <w:sz w:val="20"/>
          <w:szCs w:val="20"/>
          <w:lang w:eastAsia="zh-CN" w:bidi="hi-IN"/>
        </w:rPr>
        <w:t>b</w:t>
      </w:r>
      <w:r w:rsidR="00C65135" w:rsidRPr="009663F5">
        <w:rPr>
          <w:color w:val="0070C0"/>
          <w:sz w:val="20"/>
          <w:szCs w:val="20"/>
        </w:rPr>
        <w:t xml:space="preserve"> do Uchwały RD </w:t>
      </w:r>
      <w:r w:rsidR="00B64E24">
        <w:rPr>
          <w:color w:val="0070C0"/>
          <w:sz w:val="20"/>
          <w:szCs w:val="20"/>
        </w:rPr>
        <w:t>65</w:t>
      </w:r>
      <w:r w:rsidR="00C65135" w:rsidRPr="009663F5">
        <w:rPr>
          <w:color w:val="0070C0"/>
          <w:sz w:val="20"/>
          <w:szCs w:val="20"/>
        </w:rPr>
        <w:t>/2024 z dnia 26.06.2024r</w:t>
      </w:r>
      <w:r w:rsidR="00C65135" w:rsidRPr="009663F5">
        <w:rPr>
          <w:rFonts w:eastAsia="SimSun"/>
          <w:color w:val="0070C0"/>
          <w:kern w:val="1"/>
          <w:lang w:eastAsia="zh-CN" w:bidi="hi-IN"/>
        </w:rPr>
        <w:t>)</w:t>
      </w:r>
    </w:p>
    <w:p w:rsidR="00484D3C" w:rsidRPr="009E553A" w:rsidRDefault="00484D3C" w:rsidP="00484D3C">
      <w:pPr>
        <w:widowControl w:val="0"/>
        <w:suppressAutoHyphens/>
        <w:ind w:left="993" w:hanging="273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b) oświadczenie kandydata na promotora wraz ze zgodą na przetwarzanie danych </w:t>
      </w:r>
      <w:r w:rsidR="00C65135" w:rsidRPr="009663F5">
        <w:rPr>
          <w:rFonts w:eastAsia="SimSun"/>
          <w:color w:val="0070C0"/>
          <w:kern w:val="1"/>
          <w:sz w:val="20"/>
          <w:szCs w:val="20"/>
          <w:lang w:eastAsia="zh-CN" w:bidi="hi-IN"/>
        </w:rPr>
        <w:t xml:space="preserve">(załącznik nr 4 do </w:t>
      </w:r>
      <w:r w:rsidR="00C65135" w:rsidRPr="009663F5">
        <w:rPr>
          <w:color w:val="0070C0"/>
          <w:sz w:val="20"/>
          <w:szCs w:val="20"/>
        </w:rPr>
        <w:t>uchwały Nr</w:t>
      </w:r>
      <w:r w:rsidR="00C65135" w:rsidRPr="009663F5">
        <w:rPr>
          <w:color w:val="0070C0"/>
          <w:spacing w:val="-1"/>
          <w:sz w:val="20"/>
          <w:szCs w:val="20"/>
        </w:rPr>
        <w:t xml:space="preserve"> </w:t>
      </w:r>
      <w:r w:rsidR="00C65135" w:rsidRPr="009663F5">
        <w:rPr>
          <w:color w:val="0070C0"/>
          <w:sz w:val="20"/>
          <w:szCs w:val="20"/>
        </w:rPr>
        <w:t>38</w:t>
      </w:r>
      <w:r w:rsidR="00C65135" w:rsidRPr="009663F5">
        <w:rPr>
          <w:color w:val="0070C0"/>
          <w:spacing w:val="-2"/>
          <w:sz w:val="20"/>
          <w:szCs w:val="20"/>
        </w:rPr>
        <w:t xml:space="preserve"> </w:t>
      </w:r>
      <w:r w:rsidR="00C65135" w:rsidRPr="009663F5">
        <w:rPr>
          <w:color w:val="0070C0"/>
          <w:sz w:val="20"/>
          <w:szCs w:val="20"/>
        </w:rPr>
        <w:t>Senatu UMK</w:t>
      </w:r>
      <w:r w:rsidR="00C65135" w:rsidRPr="009663F5">
        <w:rPr>
          <w:color w:val="0070C0"/>
          <w:spacing w:val="-3"/>
          <w:sz w:val="20"/>
          <w:szCs w:val="20"/>
        </w:rPr>
        <w:t xml:space="preserve"> </w:t>
      </w:r>
      <w:r w:rsidR="00C65135" w:rsidRPr="009663F5">
        <w:rPr>
          <w:color w:val="0070C0"/>
          <w:sz w:val="20"/>
          <w:szCs w:val="20"/>
        </w:rPr>
        <w:t>z</w:t>
      </w:r>
      <w:r w:rsidR="00C65135" w:rsidRPr="009663F5">
        <w:rPr>
          <w:color w:val="0070C0"/>
          <w:spacing w:val="-1"/>
          <w:sz w:val="20"/>
          <w:szCs w:val="20"/>
        </w:rPr>
        <w:t xml:space="preserve"> </w:t>
      </w:r>
      <w:r w:rsidR="00C65135" w:rsidRPr="009663F5">
        <w:rPr>
          <w:color w:val="0070C0"/>
          <w:sz w:val="20"/>
          <w:szCs w:val="20"/>
        </w:rPr>
        <w:t>dnia</w:t>
      </w:r>
      <w:r w:rsidR="00C65135" w:rsidRPr="009663F5">
        <w:rPr>
          <w:color w:val="0070C0"/>
          <w:spacing w:val="-1"/>
          <w:sz w:val="20"/>
          <w:szCs w:val="20"/>
        </w:rPr>
        <w:t xml:space="preserve"> </w:t>
      </w:r>
      <w:r w:rsidR="00C65135" w:rsidRPr="009663F5">
        <w:rPr>
          <w:color w:val="0070C0"/>
          <w:sz w:val="20"/>
          <w:szCs w:val="20"/>
        </w:rPr>
        <w:t>26</w:t>
      </w:r>
      <w:r w:rsidR="00C65135" w:rsidRPr="009663F5">
        <w:rPr>
          <w:color w:val="0070C0"/>
          <w:spacing w:val="-1"/>
          <w:sz w:val="20"/>
          <w:szCs w:val="20"/>
        </w:rPr>
        <w:t xml:space="preserve"> </w:t>
      </w:r>
      <w:r w:rsidR="00C65135" w:rsidRPr="009663F5">
        <w:rPr>
          <w:color w:val="0070C0"/>
          <w:sz w:val="20"/>
          <w:szCs w:val="20"/>
        </w:rPr>
        <w:t>września</w:t>
      </w:r>
      <w:r w:rsidR="00C65135" w:rsidRPr="009663F5">
        <w:rPr>
          <w:color w:val="0070C0"/>
          <w:spacing w:val="-3"/>
          <w:sz w:val="20"/>
          <w:szCs w:val="20"/>
        </w:rPr>
        <w:t xml:space="preserve"> </w:t>
      </w:r>
      <w:r w:rsidR="00C65135" w:rsidRPr="009663F5">
        <w:rPr>
          <w:color w:val="0070C0"/>
          <w:sz w:val="20"/>
          <w:szCs w:val="20"/>
        </w:rPr>
        <w:t>2023 r.</w:t>
      </w:r>
      <w:r w:rsidR="00C65135" w:rsidRPr="009663F5">
        <w:rPr>
          <w:rFonts w:eastAsia="SimSun"/>
          <w:color w:val="0070C0"/>
          <w:kern w:val="1"/>
          <w:sz w:val="20"/>
          <w:szCs w:val="20"/>
          <w:lang w:eastAsia="zh-CN" w:bidi="hi-IN"/>
        </w:rPr>
        <w:t>)</w:t>
      </w:r>
    </w:p>
    <w:p w:rsidR="00484D3C" w:rsidRPr="009E553A" w:rsidRDefault="00484D3C" w:rsidP="00484D3C">
      <w:pPr>
        <w:widowControl w:val="0"/>
        <w:suppressAutoHyphens/>
        <w:ind w:left="993" w:hanging="273"/>
        <w:contextualSpacing/>
        <w:jc w:val="both"/>
        <w:rPr>
          <w:rFonts w:eastAsia="SimSun"/>
          <w:kern w:val="1"/>
          <w:lang w:eastAsia="zh-CN" w:bidi="hi-IN"/>
        </w:rPr>
      </w:pPr>
    </w:p>
    <w:p w:rsidR="00090546" w:rsidRPr="009E553A" w:rsidRDefault="00484D3C" w:rsidP="00484D3C">
      <w:pPr>
        <w:widowControl w:val="0"/>
        <w:suppressAutoHyphens/>
        <w:ind w:firstLine="708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oraz </w:t>
      </w:r>
      <w:r w:rsidR="00090546" w:rsidRPr="009E553A">
        <w:rPr>
          <w:rFonts w:eastAsia="SimSun"/>
          <w:kern w:val="1"/>
          <w:lang w:eastAsia="zh-CN" w:bidi="hi-IN"/>
        </w:rPr>
        <w:t xml:space="preserve"> </w:t>
      </w:r>
      <w:bookmarkStart w:id="0" w:name="_Hlk170062835"/>
      <w:r w:rsidR="00766819" w:rsidRPr="009E553A">
        <w:rPr>
          <w:rFonts w:eastAsia="SimSun"/>
          <w:kern w:val="1"/>
          <w:lang w:eastAsia="zh-CN" w:bidi="hi-IN"/>
        </w:rPr>
        <w:t xml:space="preserve">dane uzupełniające - </w:t>
      </w:r>
      <w:bookmarkEnd w:id="0"/>
      <w:r w:rsidR="00C65135" w:rsidRPr="009663F5">
        <w:rPr>
          <w:rFonts w:eastAsia="SimSun"/>
          <w:color w:val="0070C0"/>
          <w:kern w:val="1"/>
          <w:sz w:val="20"/>
          <w:szCs w:val="20"/>
          <w:lang w:eastAsia="zh-CN" w:bidi="hi-IN"/>
        </w:rPr>
        <w:t xml:space="preserve">załącznik nr </w:t>
      </w:r>
      <w:r w:rsidR="00C65135">
        <w:rPr>
          <w:rFonts w:eastAsia="SimSun"/>
          <w:color w:val="0070C0"/>
          <w:kern w:val="1"/>
          <w:sz w:val="20"/>
          <w:szCs w:val="20"/>
          <w:lang w:eastAsia="zh-CN" w:bidi="hi-IN"/>
        </w:rPr>
        <w:t>1c</w:t>
      </w:r>
      <w:r w:rsidR="00C65135" w:rsidRPr="009663F5">
        <w:rPr>
          <w:color w:val="0070C0"/>
          <w:sz w:val="20"/>
          <w:szCs w:val="20"/>
        </w:rPr>
        <w:t xml:space="preserve"> do Uchwały RD </w:t>
      </w:r>
      <w:r w:rsidR="00B64E24">
        <w:rPr>
          <w:color w:val="0070C0"/>
          <w:sz w:val="20"/>
          <w:szCs w:val="20"/>
        </w:rPr>
        <w:t>65</w:t>
      </w:r>
      <w:bookmarkStart w:id="1" w:name="_GoBack"/>
      <w:bookmarkEnd w:id="1"/>
      <w:r w:rsidR="00C65135" w:rsidRPr="009663F5">
        <w:rPr>
          <w:color w:val="0070C0"/>
          <w:sz w:val="20"/>
          <w:szCs w:val="20"/>
        </w:rPr>
        <w:t>/2024 z dnia 26.06.2024r</w:t>
      </w:r>
      <w:r w:rsidR="00090546" w:rsidRPr="009E553A">
        <w:rPr>
          <w:rFonts w:eastAsia="SimSun"/>
          <w:color w:val="5B9BD5" w:themeColor="accent1"/>
          <w:kern w:val="1"/>
          <w:lang w:eastAsia="zh-CN" w:bidi="hi-IN"/>
        </w:rPr>
        <w:t>, w którym</w:t>
      </w:r>
      <w:r w:rsidR="00090546" w:rsidRPr="009E553A">
        <w:rPr>
          <w:rFonts w:eastAsia="SimSun"/>
          <w:kern w:val="1"/>
          <w:lang w:eastAsia="zh-CN" w:bidi="hi-IN"/>
        </w:rPr>
        <w:t>:</w:t>
      </w:r>
    </w:p>
    <w:p w:rsidR="000A7F7D" w:rsidRPr="009E553A" w:rsidRDefault="000A7F7D" w:rsidP="00090546">
      <w:pPr>
        <w:widowControl w:val="0"/>
        <w:suppressAutoHyphens/>
        <w:ind w:left="66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484D3C" w:rsidP="000A7F7D">
      <w:pPr>
        <w:autoSpaceDE w:val="0"/>
        <w:autoSpaceDN w:val="0"/>
        <w:adjustRightInd w:val="0"/>
        <w:spacing w:after="28"/>
        <w:ind w:left="993" w:hanging="273"/>
        <w:jc w:val="both"/>
        <w:rPr>
          <w:rFonts w:eastAsiaTheme="minorHAnsi"/>
          <w:lang w:eastAsia="en-US"/>
        </w:rPr>
      </w:pPr>
      <w:r w:rsidRPr="009E553A">
        <w:rPr>
          <w:rFonts w:eastAsiaTheme="minorHAnsi"/>
          <w:lang w:eastAsia="en-US"/>
        </w:rPr>
        <w:t>c</w:t>
      </w:r>
      <w:r w:rsidR="000A7F7D" w:rsidRPr="009E553A">
        <w:rPr>
          <w:rFonts w:eastAsiaTheme="minorHAnsi"/>
          <w:lang w:eastAsia="en-US"/>
        </w:rPr>
        <w:t>) przedstawia propozycję tematu rozprawy doktorskiej oraz planowany termin jej złożenia</w:t>
      </w:r>
    </w:p>
    <w:p w:rsidR="000A7F7D" w:rsidRPr="009E553A" w:rsidRDefault="00484D3C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d</w:t>
      </w:r>
      <w:r w:rsidR="000A7F7D" w:rsidRPr="009E553A">
        <w:rPr>
          <w:rFonts w:eastAsia="SimSun"/>
          <w:kern w:val="1"/>
          <w:lang w:eastAsia="zh-CN" w:bidi="hi-IN"/>
        </w:rPr>
        <w:t>) koncepcję rozprawy doktorskiej ze wskazaniem dziedziny nauki albo sztuki i dyscypliny naukowej albo artystycznej, w zakresie których przygotowana jest rozprawa</w:t>
      </w:r>
    </w:p>
    <w:p w:rsidR="000A7F7D" w:rsidRPr="009E553A" w:rsidRDefault="00484D3C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e</w:t>
      </w:r>
      <w:r w:rsidR="000A7F7D" w:rsidRPr="009E553A">
        <w:rPr>
          <w:rFonts w:eastAsia="SimSun"/>
          <w:kern w:val="1"/>
          <w:lang w:eastAsia="zh-CN" w:bidi="hi-IN"/>
        </w:rPr>
        <w:t xml:space="preserve">) w przypadku propozycji wskazania </w:t>
      </w:r>
      <w:r w:rsidR="000A7F7D" w:rsidRPr="009E553A">
        <w:rPr>
          <w:rFonts w:eastAsia="SimSun"/>
          <w:kern w:val="1"/>
          <w:u w:val="single"/>
          <w:lang w:eastAsia="zh-CN" w:bidi="hi-IN"/>
        </w:rPr>
        <w:t>drugiego promotora</w:t>
      </w:r>
      <w:r w:rsidR="000A7F7D" w:rsidRPr="009E553A">
        <w:rPr>
          <w:rFonts w:eastAsia="SimSun"/>
          <w:kern w:val="1"/>
          <w:lang w:eastAsia="zh-CN" w:bidi="hi-IN"/>
        </w:rPr>
        <w:t xml:space="preserve"> lub </w:t>
      </w:r>
      <w:r w:rsidR="000A7F7D" w:rsidRPr="009E553A">
        <w:rPr>
          <w:rFonts w:eastAsia="SimSun"/>
          <w:kern w:val="1"/>
          <w:u w:val="single"/>
          <w:lang w:eastAsia="zh-CN" w:bidi="hi-IN"/>
        </w:rPr>
        <w:t>promotora pomocniczego</w:t>
      </w:r>
      <w:r w:rsidR="000A7F7D" w:rsidRPr="009E553A">
        <w:rPr>
          <w:rFonts w:eastAsia="SimSun"/>
          <w:kern w:val="1"/>
          <w:lang w:eastAsia="zh-CN" w:bidi="hi-IN"/>
        </w:rPr>
        <w:t xml:space="preserve"> w opisie koncepcji rozprawy doktorskiej przedstawiony musi być zakres ich zadań wraz z uzasadnieniem</w:t>
      </w:r>
    </w:p>
    <w:p w:rsidR="000A7F7D" w:rsidRPr="009E553A" w:rsidRDefault="000A7F7D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color w:val="FF0000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 </w:t>
      </w:r>
    </w:p>
    <w:p w:rsidR="000A7F7D" w:rsidRPr="009E553A" w:rsidRDefault="000A7F7D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kern w:val="1"/>
          <w:lang w:eastAsia="zh-CN" w:bidi="hi-IN"/>
        </w:rPr>
      </w:pPr>
    </w:p>
    <w:p w:rsidR="003B29A1" w:rsidRPr="000F2910" w:rsidRDefault="003B29A1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0F2910">
        <w:rPr>
          <w:rFonts w:eastAsia="SimSun"/>
          <w:kern w:val="1"/>
          <w:lang w:eastAsia="zh-CN" w:bidi="hi-IN"/>
        </w:rPr>
        <w:t>W przypadku propozycji wskazania kandydata na:</w:t>
      </w:r>
    </w:p>
    <w:p w:rsidR="003B29A1" w:rsidRPr="009E553A" w:rsidRDefault="003B29A1" w:rsidP="003B29A1">
      <w:pPr>
        <w:pStyle w:val="Akapitzlist"/>
        <w:widowControl w:val="0"/>
        <w:numPr>
          <w:ilvl w:val="0"/>
          <w:numId w:val="3"/>
        </w:numPr>
        <w:suppressAutoHyphens/>
        <w:ind w:left="1276" w:hanging="425"/>
        <w:jc w:val="both"/>
        <w:rPr>
          <w:rFonts w:eastAsia="SimSun"/>
          <w:kern w:val="1"/>
          <w:u w:val="single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promotora pomocniczego</w:t>
      </w:r>
      <w:r w:rsidRPr="009E553A">
        <w:rPr>
          <w:rFonts w:eastAsia="SimSun"/>
          <w:kern w:val="1"/>
          <w:u w:val="single"/>
          <w:lang w:eastAsia="zh-CN" w:bidi="hi-IN"/>
        </w:rPr>
        <w:t>;</w:t>
      </w:r>
    </w:p>
    <w:p w:rsidR="003B29A1" w:rsidRPr="009E553A" w:rsidRDefault="003B29A1" w:rsidP="003B29A1">
      <w:pPr>
        <w:pStyle w:val="Akapitzlist"/>
        <w:widowControl w:val="0"/>
        <w:numPr>
          <w:ilvl w:val="0"/>
          <w:numId w:val="3"/>
        </w:numPr>
        <w:suppressAutoHyphens/>
        <w:ind w:left="1276" w:hanging="425"/>
        <w:jc w:val="both"/>
        <w:rPr>
          <w:rFonts w:eastAsia="SimSun"/>
          <w:kern w:val="1"/>
          <w:lang w:eastAsia="zh-CN" w:bidi="hi-IN"/>
        </w:rPr>
      </w:pPr>
      <w:r w:rsidRPr="009E553A">
        <w:t>promotora niebędącego pracownikiem Uniwersytetu Mikołaja Kopernika w Toruniu</w:t>
      </w:r>
    </w:p>
    <w:p w:rsidR="000A7F7D" w:rsidRPr="009E553A" w:rsidRDefault="003B29A1" w:rsidP="003B29A1">
      <w:pPr>
        <w:pStyle w:val="Akapitzlist"/>
        <w:widowControl w:val="0"/>
        <w:suppressAutoHyphens/>
        <w:ind w:left="786"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do</w:t>
      </w:r>
      <w:r w:rsidR="000A7F7D" w:rsidRPr="009E553A">
        <w:rPr>
          <w:rFonts w:eastAsia="SimSun"/>
          <w:kern w:val="1"/>
          <w:lang w:eastAsia="zh-CN" w:bidi="hi-IN"/>
        </w:rPr>
        <w:t xml:space="preserve"> wniosku kandydat dołącza</w:t>
      </w:r>
      <w:r w:rsidRPr="009E553A">
        <w:rPr>
          <w:rFonts w:eastAsia="SimSun"/>
          <w:kern w:val="1"/>
          <w:lang w:eastAsia="zh-CN" w:bidi="hi-IN"/>
        </w:rPr>
        <w:t xml:space="preserve"> </w:t>
      </w:r>
      <w:r w:rsidR="000A7F7D" w:rsidRPr="009E553A">
        <w:rPr>
          <w:rFonts w:eastAsia="SimSun"/>
          <w:kern w:val="1"/>
          <w:lang w:eastAsia="zh-CN" w:bidi="hi-IN"/>
        </w:rPr>
        <w:t xml:space="preserve">charakterystykę </w:t>
      </w:r>
      <w:r w:rsidRPr="009E553A">
        <w:rPr>
          <w:rFonts w:eastAsia="SimSun"/>
          <w:kern w:val="1"/>
          <w:lang w:eastAsia="zh-CN" w:bidi="hi-IN"/>
        </w:rPr>
        <w:t xml:space="preserve">ich </w:t>
      </w:r>
      <w:r w:rsidR="000A7F7D" w:rsidRPr="009E553A">
        <w:rPr>
          <w:rFonts w:eastAsia="SimSun"/>
          <w:kern w:val="1"/>
          <w:lang w:eastAsia="zh-CN" w:bidi="hi-IN"/>
        </w:rPr>
        <w:t xml:space="preserve">doświadczenia zawodowego i dorobku naukowego wraz z listą publikacji kandydata na </w:t>
      </w:r>
      <w:r w:rsidRPr="009E553A">
        <w:rPr>
          <w:rFonts w:eastAsia="SimSun"/>
          <w:kern w:val="1"/>
          <w:lang w:eastAsia="zh-CN" w:bidi="hi-IN"/>
        </w:rPr>
        <w:t xml:space="preserve">promotora lub </w:t>
      </w:r>
      <w:r w:rsidR="000A7F7D" w:rsidRPr="009E553A">
        <w:rPr>
          <w:rFonts w:eastAsia="SimSun"/>
          <w:kern w:val="1"/>
          <w:lang w:eastAsia="zh-CN" w:bidi="hi-IN"/>
        </w:rPr>
        <w:t>promotora pomocniczego potwierdzoną przez Bibliotekę Medyczną CM UMK.</w:t>
      </w:r>
    </w:p>
    <w:p w:rsidR="000A7F7D" w:rsidRPr="009E553A" w:rsidRDefault="000A7F7D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color w:val="FF0000"/>
          <w:kern w:val="1"/>
          <w:lang w:eastAsia="zh-CN" w:bidi="hi-IN"/>
        </w:rPr>
      </w:pPr>
    </w:p>
    <w:p w:rsidR="00336F52" w:rsidRPr="009E553A" w:rsidRDefault="00336F52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color w:val="FF0000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bCs/>
          <w:kern w:val="1"/>
          <w:u w:val="single"/>
          <w:lang w:eastAsia="zh-CN" w:bidi="hi-IN"/>
        </w:rPr>
        <w:t>Drugiego promotora</w:t>
      </w:r>
      <w:r w:rsidRPr="009E553A">
        <w:rPr>
          <w:rFonts w:eastAsia="SimSun"/>
          <w:bCs/>
          <w:kern w:val="1"/>
          <w:lang w:eastAsia="zh-CN" w:bidi="hi-IN"/>
        </w:rPr>
        <w:t xml:space="preserve"> można powołać w przypadku przewodów doktorskich prowadzonych w ramach:</w:t>
      </w:r>
    </w:p>
    <w:p w:rsidR="000A7F7D" w:rsidRPr="009E553A" w:rsidRDefault="000A7F7D" w:rsidP="000A7F7D">
      <w:pPr>
        <w:widowControl w:val="0"/>
        <w:suppressAutoHyphens/>
        <w:ind w:left="567" w:firstLine="142"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bCs/>
          <w:kern w:val="1"/>
          <w:lang w:eastAsia="zh-CN" w:bidi="hi-IN"/>
        </w:rPr>
        <w:lastRenderedPageBreak/>
        <w:t>a) udokumentowanej współpracy międzynarodowej lub</w:t>
      </w:r>
    </w:p>
    <w:p w:rsidR="000A7F7D" w:rsidRPr="009E553A" w:rsidRDefault="000A7F7D" w:rsidP="000A7F7D">
      <w:pPr>
        <w:widowControl w:val="0"/>
        <w:suppressAutoHyphens/>
        <w:ind w:left="567" w:firstLine="142"/>
        <w:jc w:val="both"/>
        <w:rPr>
          <w:rFonts w:eastAsia="SimSun"/>
          <w:bCs/>
          <w:kern w:val="1"/>
          <w:lang w:eastAsia="zh-CN" w:bidi="hi-IN"/>
        </w:rPr>
      </w:pPr>
      <w:r w:rsidRPr="009E553A">
        <w:rPr>
          <w:rFonts w:eastAsia="SimSun"/>
          <w:bCs/>
          <w:kern w:val="1"/>
          <w:lang w:eastAsia="zh-CN" w:bidi="hi-IN"/>
        </w:rPr>
        <w:t>b) interdyscyplinarnej rozprawy doktorskiej.</w:t>
      </w:r>
    </w:p>
    <w:p w:rsidR="000A7F7D" w:rsidRPr="009E553A" w:rsidRDefault="000A7F7D" w:rsidP="000A7F7D">
      <w:pPr>
        <w:widowControl w:val="0"/>
        <w:suppressAutoHyphens/>
        <w:ind w:left="567" w:firstLine="142"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u w:val="single"/>
          <w:lang w:eastAsia="zh-CN" w:bidi="hi-IN"/>
        </w:rPr>
        <w:t>Promotorem pomocniczym</w:t>
      </w:r>
      <w:r w:rsidRPr="009E553A">
        <w:rPr>
          <w:rFonts w:eastAsia="SimSun"/>
          <w:kern w:val="1"/>
          <w:lang w:eastAsia="zh-CN" w:bidi="hi-IN"/>
        </w:rPr>
        <w:t xml:space="preserve"> może być osoba:</w:t>
      </w:r>
    </w:p>
    <w:p w:rsidR="000A7F7D" w:rsidRPr="009E553A" w:rsidRDefault="000A7F7D" w:rsidP="000A7F7D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posiadająca stopień doktora (w dziedzinie/dyscyplinie w której realizowana jest rozprawa doktorska lub w pokrewnej), który pełni istotną rolę wspomagającą w opiece nad doktorantem </w:t>
      </w:r>
    </w:p>
    <w:p w:rsidR="000A7F7D" w:rsidRPr="009E553A" w:rsidRDefault="000A7F7D" w:rsidP="000A7F7D">
      <w:pPr>
        <w:widowControl w:val="0"/>
        <w:suppressAutoHyphens/>
        <w:ind w:left="78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oraz</w:t>
      </w:r>
    </w:p>
    <w:p w:rsidR="000A7F7D" w:rsidRPr="009E553A" w:rsidRDefault="000A7F7D" w:rsidP="000A7F7D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jest pracownikiem uniwersytetu, instytutu lub innej jednostki organizacyjnej prowadzącej działalność badawczo-dydaktyczną lub badawczą i posiada dorobek naukowy spójny z tematyką doktoratu.</w:t>
      </w:r>
    </w:p>
    <w:p w:rsidR="000A7F7D" w:rsidRPr="009E553A" w:rsidRDefault="000A7F7D" w:rsidP="000A7F7D">
      <w:pPr>
        <w:widowControl w:val="0"/>
        <w:suppressAutoHyphens/>
        <w:ind w:left="786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numPr>
          <w:ilvl w:val="0"/>
          <w:numId w:val="1"/>
        </w:numPr>
        <w:suppressAutoHyphens/>
        <w:ind w:left="426" w:hanging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Promotor pomocniczy może sprawować opiekę nad maksymalnie jedną osobą aż do czasu uzyskania przez nią stopnia doktora.</w:t>
      </w:r>
    </w:p>
    <w:p w:rsidR="000A7F7D" w:rsidRPr="009E553A" w:rsidRDefault="000A7F7D" w:rsidP="000A7F7D">
      <w:pPr>
        <w:widowControl w:val="0"/>
        <w:suppressAutoHyphens/>
        <w:ind w:left="426"/>
        <w:contextualSpacing/>
        <w:jc w:val="both"/>
        <w:rPr>
          <w:rFonts w:eastAsia="SimSun"/>
          <w:strike/>
          <w:kern w:val="23"/>
          <w:lang w:eastAsia="zh-CN" w:bidi="hi-IN"/>
        </w:rPr>
      </w:pPr>
    </w:p>
    <w:p w:rsidR="000A7F7D" w:rsidRPr="009E553A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Arial"/>
          <w:kern w:val="1"/>
          <w:lang w:eastAsia="zh-CN" w:bidi="hi-IN"/>
        </w:rPr>
        <w:t>Wydziałowa Komisja ds. Nauki opiniuje kandydatów na promotora, promotorów lub promotora i promotora pomocniczego w celu sprawowania opieki nad kandydatem do stopnia doktora.</w:t>
      </w:r>
    </w:p>
    <w:p w:rsidR="000A7F7D" w:rsidRPr="009E553A" w:rsidRDefault="000A7F7D" w:rsidP="000A7F7D">
      <w:pPr>
        <w:widowControl w:val="0"/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Arial"/>
          <w:kern w:val="1"/>
          <w:lang w:eastAsia="zh-CN" w:bidi="hi-IN"/>
        </w:rPr>
        <w:t>Rada Dyscypliny Nauki Farmaceutyczne podejmuje uchwałę w sprawie wyznaczenia promotora, promotorów lub promotora i promotora pomocniczego w celu sprawowania opieki naukowej nad kandydatem.</w:t>
      </w:r>
    </w:p>
    <w:p w:rsidR="000A7F7D" w:rsidRPr="009E553A" w:rsidRDefault="000A7F7D" w:rsidP="00813E21">
      <w:pPr>
        <w:widowControl w:val="0"/>
        <w:suppressAutoHyphens/>
        <w:ind w:left="720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CE23BA" w:rsidRDefault="000A7F7D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bCs/>
          <w:kern w:val="1"/>
          <w:lang w:eastAsia="zh-CN" w:bidi="hi-IN"/>
        </w:rPr>
        <w:t xml:space="preserve">Uchwałę doręcza się kandydatowi oraz promotorowi lub promotorom, w tym promotorowi </w:t>
      </w:r>
      <w:r w:rsidRPr="00CE23BA">
        <w:rPr>
          <w:rFonts w:eastAsia="SimSun"/>
          <w:bCs/>
          <w:kern w:val="1"/>
          <w:lang w:eastAsia="zh-CN" w:bidi="hi-IN"/>
        </w:rPr>
        <w:t>pomocniczemu.</w:t>
      </w:r>
    </w:p>
    <w:p w:rsidR="00D927B7" w:rsidRPr="00CE23BA" w:rsidRDefault="00D927B7" w:rsidP="00813E21">
      <w:pPr>
        <w:pStyle w:val="Akapitzlist"/>
        <w:jc w:val="both"/>
        <w:rPr>
          <w:rFonts w:eastAsia="SimSun"/>
          <w:kern w:val="1"/>
          <w:lang w:eastAsia="zh-CN" w:bidi="hi-IN"/>
        </w:rPr>
      </w:pPr>
    </w:p>
    <w:p w:rsidR="00D927B7" w:rsidRPr="00CE23BA" w:rsidRDefault="00D927B7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CE23BA">
        <w:t>Uchwała, o której mowa w pkt 10 wygasa, jeżeli w ciągu 3 lat od jej podjęcia kandydat nie złoży wniosku o wszczęcie postępowania w sprawie nadania stopnia doktora.</w:t>
      </w:r>
    </w:p>
    <w:p w:rsidR="00D56B6B" w:rsidRPr="009E553A" w:rsidRDefault="00D56B6B" w:rsidP="00813E21">
      <w:pPr>
        <w:pStyle w:val="Akapitzlist"/>
        <w:jc w:val="both"/>
        <w:rPr>
          <w:rFonts w:eastAsia="SimSun"/>
          <w:kern w:val="1"/>
          <w:lang w:eastAsia="zh-CN" w:bidi="hi-IN"/>
        </w:rPr>
      </w:pPr>
    </w:p>
    <w:p w:rsidR="00D56B6B" w:rsidRPr="009E553A" w:rsidRDefault="00D56B6B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t xml:space="preserve">Rejestr wydanych uchwał, o których mowa w ust. </w:t>
      </w:r>
      <w:r w:rsidR="00813E21" w:rsidRPr="009E553A">
        <w:t>9</w:t>
      </w:r>
      <w:r w:rsidRPr="009E553A">
        <w:t xml:space="preserve">, prowadzi przewodniczący rady dyscypliny. </w:t>
      </w:r>
    </w:p>
    <w:p w:rsidR="000A7F7D" w:rsidRPr="009E553A" w:rsidRDefault="000A7F7D" w:rsidP="00813E21">
      <w:pPr>
        <w:widowControl w:val="0"/>
        <w:suppressAutoHyphens/>
        <w:ind w:left="720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W szczególnie uzasadnionych przypadkach </w:t>
      </w:r>
      <w:r w:rsidRPr="009E553A">
        <w:rPr>
          <w:rFonts w:eastAsia="Arial"/>
          <w:kern w:val="1"/>
          <w:lang w:eastAsia="zh-CN" w:bidi="hi-IN"/>
        </w:rPr>
        <w:t xml:space="preserve">Rada Dyscypliny Nauki Farmaceutyczne </w:t>
      </w:r>
      <w:r w:rsidRPr="009E553A">
        <w:rPr>
          <w:rFonts w:eastAsia="SimSun"/>
          <w:kern w:val="1"/>
          <w:lang w:eastAsia="zh-CN" w:bidi="hi-IN"/>
        </w:rPr>
        <w:t xml:space="preserve">może dokonać zmiany promotora lub promotorów. </w:t>
      </w:r>
    </w:p>
    <w:p w:rsidR="000A7F7D" w:rsidRPr="009E553A" w:rsidRDefault="000A7F7D" w:rsidP="00813E21">
      <w:pPr>
        <w:widowControl w:val="0"/>
        <w:suppressAutoHyphens/>
        <w:ind w:left="720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Zmiana promotora lub promotorów może nastąpić na wniosek kandydata lub promotora.</w:t>
      </w:r>
    </w:p>
    <w:p w:rsidR="000A7F7D" w:rsidRPr="009E553A" w:rsidRDefault="000A7F7D" w:rsidP="00813E21">
      <w:pPr>
        <w:widowControl w:val="0"/>
        <w:suppressAutoHyphens/>
        <w:ind w:left="720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Uchwałę o zmianie doręcza się kandydatowi oraz promotorowi lub promotorom.</w:t>
      </w:r>
    </w:p>
    <w:p w:rsidR="00237108" w:rsidRPr="009E553A" w:rsidRDefault="00237108" w:rsidP="00813E21">
      <w:pPr>
        <w:pStyle w:val="Akapitzlist"/>
        <w:jc w:val="both"/>
        <w:rPr>
          <w:rFonts w:eastAsia="SimSun"/>
          <w:kern w:val="1"/>
          <w:lang w:eastAsia="zh-CN" w:bidi="hi-IN"/>
        </w:rPr>
      </w:pPr>
    </w:p>
    <w:p w:rsidR="00237108" w:rsidRPr="009E553A" w:rsidRDefault="00237108" w:rsidP="00813E21">
      <w:pPr>
        <w:widowControl w:val="0"/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suppressAutoHyphens/>
        <w:rPr>
          <w:rFonts w:eastAsia="Arial"/>
          <w:kern w:val="1"/>
          <w:lang w:eastAsia="zh-CN" w:bidi="hi-IN"/>
        </w:rPr>
      </w:pPr>
      <w:r w:rsidRPr="009E553A">
        <w:rPr>
          <w:rFonts w:eastAsia="Arial"/>
          <w:kern w:val="1"/>
          <w:lang w:eastAsia="zh-CN" w:bidi="hi-IN"/>
        </w:rPr>
        <w:tab/>
      </w:r>
    </w:p>
    <w:p w:rsidR="000A7F7D" w:rsidRPr="009E553A" w:rsidRDefault="000A7F7D" w:rsidP="000A7F7D">
      <w:pPr>
        <w:widowControl w:val="0"/>
        <w:suppressAutoHyphens/>
        <w:rPr>
          <w:rFonts w:eastAsia="Arial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suppressAutoHyphens/>
        <w:rPr>
          <w:rFonts w:eastAsia="Arial"/>
          <w:kern w:val="1"/>
          <w:lang w:eastAsia="zh-CN" w:bidi="hi-IN"/>
        </w:rPr>
      </w:pPr>
    </w:p>
    <w:sectPr w:rsidR="000A7F7D" w:rsidRPr="009E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71680"/>
    <w:multiLevelType w:val="hybridMultilevel"/>
    <w:tmpl w:val="AE0A6162"/>
    <w:lvl w:ilvl="0" w:tplc="EEC82CA2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5D6D64"/>
    <w:multiLevelType w:val="hybridMultilevel"/>
    <w:tmpl w:val="985A3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848"/>
    <w:multiLevelType w:val="hybridMultilevel"/>
    <w:tmpl w:val="F5C894C6"/>
    <w:lvl w:ilvl="0" w:tplc="E646AEB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7D"/>
    <w:rsid w:val="00090546"/>
    <w:rsid w:val="000A7F7D"/>
    <w:rsid w:val="000F2910"/>
    <w:rsid w:val="00105003"/>
    <w:rsid w:val="001749E5"/>
    <w:rsid w:val="00185677"/>
    <w:rsid w:val="00237108"/>
    <w:rsid w:val="00260978"/>
    <w:rsid w:val="002F342C"/>
    <w:rsid w:val="00336F52"/>
    <w:rsid w:val="00393CF7"/>
    <w:rsid w:val="003B29A1"/>
    <w:rsid w:val="00417ED1"/>
    <w:rsid w:val="00437F26"/>
    <w:rsid w:val="00440CAE"/>
    <w:rsid w:val="00484D3C"/>
    <w:rsid w:val="005966C4"/>
    <w:rsid w:val="006F10E7"/>
    <w:rsid w:val="00766819"/>
    <w:rsid w:val="00813E21"/>
    <w:rsid w:val="0087257B"/>
    <w:rsid w:val="00965AB0"/>
    <w:rsid w:val="00983E10"/>
    <w:rsid w:val="009E553A"/>
    <w:rsid w:val="00AA262E"/>
    <w:rsid w:val="00B64E24"/>
    <w:rsid w:val="00C34434"/>
    <w:rsid w:val="00C65135"/>
    <w:rsid w:val="00CE23BA"/>
    <w:rsid w:val="00D56B6B"/>
    <w:rsid w:val="00D927B7"/>
    <w:rsid w:val="00DA5006"/>
    <w:rsid w:val="00DE60B0"/>
    <w:rsid w:val="00E5547F"/>
    <w:rsid w:val="00EE0B71"/>
    <w:rsid w:val="00F229A5"/>
    <w:rsid w:val="00F5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0B1F"/>
  <w15:chartTrackingRefBased/>
  <w15:docId w15:val="{7708ECD5-3E63-426E-A41B-68FF8E4A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D3C"/>
    <w:pPr>
      <w:ind w:left="720"/>
      <w:contextualSpacing/>
    </w:pPr>
  </w:style>
  <w:style w:type="paragraph" w:customStyle="1" w:styleId="Default">
    <w:name w:val="Default"/>
    <w:rsid w:val="00D5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35</cp:revision>
  <dcterms:created xsi:type="dcterms:W3CDTF">2024-02-02T10:25:00Z</dcterms:created>
  <dcterms:modified xsi:type="dcterms:W3CDTF">2024-06-24T15:05:00Z</dcterms:modified>
</cp:coreProperties>
</file>