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47D55" w14:textId="3BE0A0D3" w:rsidR="00D96C94" w:rsidRPr="003D70F3" w:rsidRDefault="00CF51BF" w:rsidP="00073340">
      <w:pPr>
        <w:spacing w:line="240" w:lineRule="auto"/>
        <w:jc w:val="right"/>
        <w:rPr>
          <w:rFonts w:ascii="Times" w:hAnsi="Times"/>
          <w:sz w:val="24"/>
        </w:rPr>
      </w:pPr>
      <w:r w:rsidRPr="003D70F3">
        <w:rPr>
          <w:rFonts w:ascii="Times" w:hAnsi="Times"/>
          <w:sz w:val="24"/>
        </w:rPr>
        <w:t>Bydgoszcz, 23</w:t>
      </w:r>
      <w:r w:rsidR="008D1C6D" w:rsidRPr="003D70F3">
        <w:rPr>
          <w:rFonts w:ascii="Times" w:hAnsi="Times"/>
          <w:sz w:val="24"/>
        </w:rPr>
        <w:t>.10.2019</w:t>
      </w:r>
      <w:r w:rsidR="00123C8F" w:rsidRPr="003D70F3">
        <w:rPr>
          <w:rFonts w:ascii="Times" w:hAnsi="Times"/>
          <w:sz w:val="24"/>
        </w:rPr>
        <w:t xml:space="preserve">r. </w:t>
      </w:r>
    </w:p>
    <w:p w14:paraId="24C92E1A" w14:textId="77777777" w:rsidR="0044737F" w:rsidRPr="003D70F3" w:rsidRDefault="0044737F" w:rsidP="009267E9">
      <w:pPr>
        <w:spacing w:line="240" w:lineRule="auto"/>
        <w:ind w:firstLine="720"/>
        <w:jc w:val="both"/>
        <w:rPr>
          <w:rFonts w:ascii="Times" w:hAnsi="Times"/>
          <w:sz w:val="24"/>
        </w:rPr>
      </w:pPr>
      <w:r w:rsidRPr="003D70F3">
        <w:rPr>
          <w:rFonts w:ascii="Times" w:hAnsi="Times"/>
          <w:sz w:val="24"/>
        </w:rPr>
        <w:t xml:space="preserve">Maciej </w:t>
      </w:r>
      <w:proofErr w:type="spellStart"/>
      <w:r w:rsidRPr="003D70F3">
        <w:rPr>
          <w:rFonts w:ascii="Times" w:hAnsi="Times"/>
          <w:sz w:val="24"/>
        </w:rPr>
        <w:t>Rydzkowski</w:t>
      </w:r>
      <w:proofErr w:type="spellEnd"/>
    </w:p>
    <w:p w14:paraId="54FA579D" w14:textId="77777777" w:rsidR="0044737F" w:rsidRPr="003D70F3" w:rsidRDefault="0044737F" w:rsidP="009267E9">
      <w:pPr>
        <w:spacing w:line="240" w:lineRule="auto"/>
        <w:ind w:firstLine="720"/>
        <w:jc w:val="both"/>
        <w:rPr>
          <w:rFonts w:ascii="Times" w:hAnsi="Times"/>
          <w:sz w:val="24"/>
        </w:rPr>
      </w:pPr>
      <w:r w:rsidRPr="003D70F3">
        <w:rPr>
          <w:rFonts w:ascii="Times" w:hAnsi="Times"/>
          <w:sz w:val="24"/>
        </w:rPr>
        <w:t>Przewodniczący STDL CM UMK</w:t>
      </w:r>
    </w:p>
    <w:p w14:paraId="22FFF668" w14:textId="77777777" w:rsidR="0044737F" w:rsidRPr="003D70F3" w:rsidRDefault="0044737F" w:rsidP="009267E9">
      <w:pPr>
        <w:spacing w:line="240" w:lineRule="auto"/>
        <w:ind w:firstLine="720"/>
        <w:jc w:val="both"/>
        <w:rPr>
          <w:rFonts w:ascii="Times" w:hAnsi="Times"/>
          <w:sz w:val="24"/>
        </w:rPr>
      </w:pPr>
      <w:r w:rsidRPr="003D70F3">
        <w:rPr>
          <w:rFonts w:ascii="Times" w:hAnsi="Times"/>
          <w:sz w:val="24"/>
        </w:rPr>
        <w:t>Tel. 694 800 862</w:t>
      </w:r>
    </w:p>
    <w:p w14:paraId="509CBB7D" w14:textId="77777777" w:rsidR="00123C8F" w:rsidRPr="003D70F3" w:rsidRDefault="00123C8F" w:rsidP="009267E9">
      <w:pPr>
        <w:spacing w:line="240" w:lineRule="auto"/>
        <w:ind w:firstLine="720"/>
        <w:jc w:val="both"/>
        <w:rPr>
          <w:rFonts w:ascii="Times" w:hAnsi="Times"/>
          <w:sz w:val="16"/>
        </w:rPr>
      </w:pPr>
    </w:p>
    <w:p w14:paraId="27D17DBB" w14:textId="3211A9C1" w:rsidR="00D96C94" w:rsidRPr="003D70F3" w:rsidRDefault="00CF51BF" w:rsidP="009267E9">
      <w:pPr>
        <w:spacing w:line="240" w:lineRule="auto"/>
        <w:jc w:val="center"/>
        <w:rPr>
          <w:rFonts w:ascii="Times" w:hAnsi="Times"/>
          <w:i/>
          <w:sz w:val="40"/>
          <w:szCs w:val="20"/>
        </w:rPr>
      </w:pPr>
      <w:r w:rsidRPr="003D70F3">
        <w:rPr>
          <w:rFonts w:ascii="Times" w:hAnsi="Times"/>
          <w:i/>
          <w:sz w:val="40"/>
          <w:szCs w:val="20"/>
        </w:rPr>
        <w:t>Studenckie Towarzystwo Diagnostów Laboratoryjnych</w:t>
      </w:r>
    </w:p>
    <w:p w14:paraId="2AD1482D" w14:textId="77777777" w:rsidR="00CF51BF" w:rsidRPr="003D70F3" w:rsidRDefault="00CF51BF" w:rsidP="009267E9">
      <w:pPr>
        <w:spacing w:line="240" w:lineRule="auto"/>
        <w:jc w:val="center"/>
        <w:rPr>
          <w:rFonts w:ascii="Times" w:hAnsi="Times"/>
          <w:i/>
          <w:sz w:val="40"/>
          <w:szCs w:val="20"/>
        </w:rPr>
      </w:pPr>
      <w:r w:rsidRPr="003D70F3">
        <w:rPr>
          <w:rFonts w:ascii="Times" w:hAnsi="Times"/>
          <w:i/>
          <w:sz w:val="40"/>
          <w:szCs w:val="20"/>
        </w:rPr>
        <w:t>Collegium Medicum UMK</w:t>
      </w:r>
    </w:p>
    <w:p w14:paraId="39CAA6A3" w14:textId="77777777" w:rsidR="00CF51BF" w:rsidRDefault="00CF51BF" w:rsidP="009267E9">
      <w:pPr>
        <w:spacing w:line="240" w:lineRule="auto"/>
        <w:jc w:val="both"/>
        <w:rPr>
          <w:i/>
          <w:sz w:val="40"/>
          <w:szCs w:val="20"/>
        </w:rPr>
      </w:pPr>
    </w:p>
    <w:p w14:paraId="2E678F36" w14:textId="7C52ABB8" w:rsidR="00CF51BF" w:rsidRPr="009267E9" w:rsidRDefault="00CF51BF" w:rsidP="00FD021E">
      <w:pPr>
        <w:spacing w:after="0" w:line="360" w:lineRule="auto"/>
        <w:ind w:firstLine="720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 xml:space="preserve">Studenckie Towarzystwo Diagnostów Laboratoryjnych CM UMK (pierwotna nazwa to STDL Bydgoszcz) to organizacja studencka </w:t>
      </w:r>
      <w:r w:rsidR="00B95E48">
        <w:rPr>
          <w:rFonts w:ascii="Times New Roman" w:hAnsi="Times New Roman" w:cs="Times New Roman"/>
          <w:sz w:val="24"/>
          <w:szCs w:val="20"/>
        </w:rPr>
        <w:t>działająca w</w:t>
      </w:r>
      <w:r w:rsidR="001E00ED" w:rsidRPr="009267E9">
        <w:rPr>
          <w:rFonts w:ascii="Times" w:hAnsi="Times"/>
          <w:sz w:val="24"/>
          <w:szCs w:val="20"/>
        </w:rPr>
        <w:t xml:space="preserve"> Collegium Medicum </w:t>
      </w:r>
      <w:r w:rsidR="00B95E48">
        <w:rPr>
          <w:rFonts w:ascii="Times New Roman" w:hAnsi="Times New Roman" w:cs="Times New Roman"/>
          <w:sz w:val="24"/>
          <w:szCs w:val="20"/>
        </w:rPr>
        <w:t>im.</w:t>
      </w:r>
      <w:r w:rsidR="003F4CA4">
        <w:rPr>
          <w:rFonts w:ascii="Times New Roman" w:hAnsi="Times New Roman" w:cs="Times New Roman"/>
          <w:sz w:val="24"/>
          <w:szCs w:val="20"/>
        </w:rPr>
        <w:t xml:space="preserve">            </w:t>
      </w:r>
      <w:r w:rsidR="00B95E48">
        <w:rPr>
          <w:rFonts w:ascii="Times New Roman" w:hAnsi="Times New Roman" w:cs="Times New Roman"/>
          <w:sz w:val="24"/>
          <w:szCs w:val="20"/>
        </w:rPr>
        <w:t xml:space="preserve"> L. Rydygiera w Bydgoszczy, </w:t>
      </w:r>
      <w:r w:rsidR="001E00ED" w:rsidRPr="009267E9">
        <w:rPr>
          <w:rFonts w:ascii="Times" w:hAnsi="Times"/>
          <w:sz w:val="24"/>
          <w:szCs w:val="20"/>
        </w:rPr>
        <w:t>UMK</w:t>
      </w:r>
      <w:r w:rsidR="00B95E48">
        <w:rPr>
          <w:rFonts w:ascii="Times New Roman" w:hAnsi="Times New Roman" w:cs="Times New Roman"/>
          <w:sz w:val="24"/>
          <w:szCs w:val="20"/>
        </w:rPr>
        <w:t xml:space="preserve"> w Toruniu</w:t>
      </w:r>
      <w:r w:rsidR="001E00ED" w:rsidRPr="009267E9">
        <w:rPr>
          <w:rFonts w:ascii="Times" w:hAnsi="Times"/>
          <w:sz w:val="24"/>
          <w:szCs w:val="20"/>
        </w:rPr>
        <w:t>,</w:t>
      </w:r>
      <w:r w:rsidRPr="009267E9">
        <w:rPr>
          <w:rFonts w:ascii="Times" w:hAnsi="Times"/>
          <w:sz w:val="24"/>
          <w:szCs w:val="20"/>
        </w:rPr>
        <w:t xml:space="preserve"> która została założona w 2013 roku dzięki staraniom grupy studentów analityki medycznej z naszej uczelni. </w:t>
      </w:r>
      <w:r w:rsidR="00021B5F" w:rsidRPr="009267E9">
        <w:rPr>
          <w:rFonts w:ascii="Times" w:hAnsi="Times"/>
          <w:sz w:val="24"/>
          <w:szCs w:val="20"/>
        </w:rPr>
        <w:t xml:space="preserve">Naszymi głównymi celami </w:t>
      </w:r>
      <w:r w:rsidR="003F4CA4">
        <w:rPr>
          <w:rFonts w:ascii="Times New Roman" w:hAnsi="Times New Roman" w:cs="Times New Roman"/>
          <w:sz w:val="24"/>
          <w:szCs w:val="20"/>
        </w:rPr>
        <w:t xml:space="preserve">   </w:t>
      </w:r>
      <w:r w:rsidR="00021B5F" w:rsidRPr="009267E9">
        <w:rPr>
          <w:rFonts w:ascii="Times" w:hAnsi="Times"/>
          <w:sz w:val="24"/>
          <w:szCs w:val="20"/>
        </w:rPr>
        <w:t>i zadaniami są:</w:t>
      </w:r>
    </w:p>
    <w:p w14:paraId="55EDD5D8" w14:textId="1C69211F" w:rsidR="00021B5F" w:rsidRPr="009267E9" w:rsidRDefault="00021B5F" w:rsidP="00FD02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>Wspieranie i promowanie kierunku Analityka Medyczna</w:t>
      </w:r>
      <w:r w:rsidR="00B95E48">
        <w:rPr>
          <w:rFonts w:ascii="Times New Roman" w:hAnsi="Times New Roman" w:cs="Times New Roman"/>
          <w:sz w:val="24"/>
          <w:szCs w:val="20"/>
        </w:rPr>
        <w:t>;</w:t>
      </w:r>
    </w:p>
    <w:p w14:paraId="2031A766" w14:textId="082860FB" w:rsidR="00021B5F" w:rsidRPr="009267E9" w:rsidRDefault="00021B5F" w:rsidP="00FD02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>Dążenie do integracji studentów Analityki Medycznej</w:t>
      </w:r>
      <w:r w:rsidR="00B95E48">
        <w:rPr>
          <w:rFonts w:ascii="Times New Roman" w:hAnsi="Times New Roman" w:cs="Times New Roman"/>
          <w:sz w:val="24"/>
          <w:szCs w:val="20"/>
        </w:rPr>
        <w:t>;</w:t>
      </w:r>
    </w:p>
    <w:p w14:paraId="2BEFA50F" w14:textId="77708EB4" w:rsidR="00021B5F" w:rsidRPr="009267E9" w:rsidRDefault="00021B5F" w:rsidP="00FD02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 xml:space="preserve">Współpraca z organizacjami studenckimi istniejącymi </w:t>
      </w:r>
      <w:r w:rsidR="00B95E48">
        <w:rPr>
          <w:rFonts w:ascii="Times New Roman" w:hAnsi="Times New Roman" w:cs="Times New Roman"/>
          <w:sz w:val="24"/>
          <w:szCs w:val="20"/>
        </w:rPr>
        <w:t>w</w:t>
      </w:r>
      <w:r w:rsidRPr="009267E9">
        <w:rPr>
          <w:rFonts w:ascii="Times" w:hAnsi="Times"/>
          <w:sz w:val="24"/>
          <w:szCs w:val="20"/>
        </w:rPr>
        <w:t xml:space="preserve"> CM UMK i poza nią</w:t>
      </w:r>
      <w:r w:rsidR="00B95E48">
        <w:rPr>
          <w:rFonts w:ascii="Times New Roman" w:hAnsi="Times New Roman" w:cs="Times New Roman"/>
          <w:sz w:val="24"/>
          <w:szCs w:val="20"/>
        </w:rPr>
        <w:t>;</w:t>
      </w:r>
    </w:p>
    <w:p w14:paraId="239C0259" w14:textId="390B5505" w:rsidR="00021B5F" w:rsidRPr="009267E9" w:rsidRDefault="00021B5F" w:rsidP="00FD02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>Popularyzacja rozwoju zawodowego członków</w:t>
      </w:r>
      <w:r w:rsidR="00B95E48">
        <w:rPr>
          <w:rFonts w:ascii="Times New Roman" w:hAnsi="Times New Roman" w:cs="Times New Roman"/>
          <w:sz w:val="24"/>
          <w:szCs w:val="20"/>
        </w:rPr>
        <w:t xml:space="preserve"> Towarzystwa;</w:t>
      </w:r>
    </w:p>
    <w:p w14:paraId="3312D844" w14:textId="02C96EBF" w:rsidR="00021B5F" w:rsidRPr="009267E9" w:rsidRDefault="00021B5F" w:rsidP="00FD02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>Edukacja prozdrowotna</w:t>
      </w:r>
      <w:r w:rsidR="00B95E48">
        <w:rPr>
          <w:rFonts w:ascii="Times New Roman" w:hAnsi="Times New Roman" w:cs="Times New Roman"/>
          <w:sz w:val="24"/>
          <w:szCs w:val="20"/>
        </w:rPr>
        <w:t>;</w:t>
      </w:r>
    </w:p>
    <w:p w14:paraId="74FF6A90" w14:textId="6D173AB6" w:rsidR="00021B5F" w:rsidRPr="009267E9" w:rsidRDefault="00021B5F" w:rsidP="00FD02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 xml:space="preserve">Wspieranie przedsiębiorczości i poprawa sytuacji zawodowej studentów </w:t>
      </w:r>
      <w:r w:rsidR="003F4CA4">
        <w:rPr>
          <w:rFonts w:ascii="Times New Roman" w:hAnsi="Times New Roman" w:cs="Times New Roman"/>
          <w:sz w:val="24"/>
          <w:szCs w:val="20"/>
        </w:rPr>
        <w:t xml:space="preserve">           </w:t>
      </w:r>
      <w:r w:rsidRPr="009267E9">
        <w:rPr>
          <w:rFonts w:ascii="Times" w:hAnsi="Times"/>
          <w:sz w:val="24"/>
          <w:szCs w:val="20"/>
        </w:rPr>
        <w:t xml:space="preserve">i absolwentów </w:t>
      </w:r>
      <w:r w:rsidR="00B95E48">
        <w:rPr>
          <w:rFonts w:ascii="Times New Roman" w:hAnsi="Times New Roman" w:cs="Times New Roman"/>
          <w:sz w:val="24"/>
          <w:szCs w:val="20"/>
        </w:rPr>
        <w:t xml:space="preserve">kierunku </w:t>
      </w:r>
      <w:r w:rsidRPr="009267E9">
        <w:rPr>
          <w:rFonts w:ascii="Times" w:hAnsi="Times"/>
          <w:sz w:val="24"/>
          <w:szCs w:val="20"/>
        </w:rPr>
        <w:t>Analityki Medycznej</w:t>
      </w:r>
      <w:r w:rsidR="00B95E48">
        <w:rPr>
          <w:rFonts w:ascii="Times New Roman" w:hAnsi="Times New Roman" w:cs="Times New Roman"/>
          <w:sz w:val="24"/>
          <w:szCs w:val="20"/>
        </w:rPr>
        <w:t>;</w:t>
      </w:r>
    </w:p>
    <w:p w14:paraId="59F40E2C" w14:textId="380227A3" w:rsidR="002B5D6C" w:rsidRDefault="00021B5F" w:rsidP="00FD02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>Reprezentowanie członków STDL CM UMK na forum ogólnopolskim</w:t>
      </w:r>
      <w:r w:rsidR="00B95E48">
        <w:rPr>
          <w:rFonts w:ascii="Times New Roman" w:hAnsi="Times New Roman" w:cs="Times New Roman"/>
          <w:sz w:val="24"/>
          <w:szCs w:val="20"/>
        </w:rPr>
        <w:t>.</w:t>
      </w:r>
    </w:p>
    <w:p w14:paraId="1A834E27" w14:textId="3B070C1F" w:rsidR="00021B5F" w:rsidRPr="003F4CA4" w:rsidRDefault="00021B5F" w:rsidP="00FD02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2B5D6C">
        <w:rPr>
          <w:rFonts w:ascii="Times" w:hAnsi="Times"/>
          <w:sz w:val="24"/>
          <w:szCs w:val="20"/>
        </w:rPr>
        <w:t xml:space="preserve">Dzięki chętnym do działania studentom </w:t>
      </w:r>
      <w:r w:rsidR="00B95E48">
        <w:rPr>
          <w:rFonts w:ascii="Times New Roman" w:hAnsi="Times New Roman" w:cs="Times New Roman"/>
          <w:sz w:val="24"/>
          <w:szCs w:val="20"/>
        </w:rPr>
        <w:t xml:space="preserve">kierunku </w:t>
      </w:r>
      <w:r w:rsidR="003F4CA4">
        <w:rPr>
          <w:rFonts w:ascii="Times" w:hAnsi="Times"/>
          <w:sz w:val="24"/>
          <w:szCs w:val="20"/>
        </w:rPr>
        <w:t xml:space="preserve">Analityki Medycznej i </w:t>
      </w:r>
      <w:r w:rsidR="00B95E48">
        <w:rPr>
          <w:rFonts w:ascii="Times" w:hAnsi="Times"/>
          <w:sz w:val="24"/>
          <w:szCs w:val="20"/>
        </w:rPr>
        <w:t>wsparciu W</w:t>
      </w:r>
      <w:r w:rsidRPr="002B5D6C">
        <w:rPr>
          <w:rFonts w:ascii="Times" w:hAnsi="Times"/>
          <w:sz w:val="24"/>
          <w:szCs w:val="20"/>
        </w:rPr>
        <w:t>ładz</w:t>
      </w:r>
      <w:r w:rsidR="0019711B" w:rsidRPr="002B5D6C">
        <w:rPr>
          <w:rFonts w:ascii="Times" w:hAnsi="Times"/>
          <w:sz w:val="24"/>
          <w:szCs w:val="20"/>
        </w:rPr>
        <w:t xml:space="preserve"> </w:t>
      </w:r>
      <w:r w:rsidR="003F4CA4">
        <w:rPr>
          <w:rFonts w:ascii="Times New Roman" w:hAnsi="Times New Roman" w:cs="Times New Roman"/>
          <w:sz w:val="24"/>
          <w:szCs w:val="20"/>
        </w:rPr>
        <w:t xml:space="preserve">Uczelni </w:t>
      </w:r>
      <w:r w:rsidR="003F4CA4">
        <w:rPr>
          <w:rFonts w:ascii="Times" w:hAnsi="Times"/>
          <w:sz w:val="24"/>
          <w:szCs w:val="20"/>
        </w:rPr>
        <w:t>oraz</w:t>
      </w:r>
      <w:r w:rsidR="0019711B" w:rsidRPr="002B5D6C">
        <w:rPr>
          <w:rFonts w:ascii="Times" w:hAnsi="Times"/>
          <w:sz w:val="24"/>
          <w:szCs w:val="20"/>
        </w:rPr>
        <w:t xml:space="preserve"> pracowników naukowych </w:t>
      </w:r>
      <w:r w:rsidR="003F4CA4">
        <w:rPr>
          <w:rFonts w:ascii="Times New Roman" w:hAnsi="Times New Roman" w:cs="Times New Roman"/>
          <w:sz w:val="24"/>
          <w:szCs w:val="20"/>
        </w:rPr>
        <w:t xml:space="preserve">zatrudnionych w </w:t>
      </w:r>
      <w:r w:rsidR="0019711B" w:rsidRPr="002B5D6C">
        <w:rPr>
          <w:rFonts w:ascii="Times" w:hAnsi="Times"/>
          <w:sz w:val="24"/>
          <w:szCs w:val="20"/>
        </w:rPr>
        <w:t>CM UMK</w:t>
      </w:r>
      <w:r w:rsidRPr="002B5D6C">
        <w:rPr>
          <w:rFonts w:ascii="Times" w:hAnsi="Times"/>
          <w:sz w:val="24"/>
          <w:szCs w:val="20"/>
        </w:rPr>
        <w:t xml:space="preserve"> oraz organizacji pozauczelnianych</w:t>
      </w:r>
      <w:r w:rsidR="0019711B" w:rsidRPr="002B5D6C">
        <w:rPr>
          <w:rFonts w:ascii="Times" w:hAnsi="Times"/>
          <w:sz w:val="24"/>
          <w:szCs w:val="20"/>
        </w:rPr>
        <w:t xml:space="preserve"> od 2013 udaje nam się skutecznie realizować </w:t>
      </w:r>
      <w:r w:rsidR="00B95E48">
        <w:rPr>
          <w:rFonts w:ascii="Times New Roman" w:hAnsi="Times New Roman" w:cs="Times New Roman"/>
          <w:sz w:val="24"/>
          <w:szCs w:val="20"/>
        </w:rPr>
        <w:t>następujące</w:t>
      </w:r>
      <w:r w:rsidR="0019711B" w:rsidRPr="002B5D6C">
        <w:rPr>
          <w:rFonts w:ascii="Times" w:hAnsi="Times"/>
          <w:sz w:val="24"/>
          <w:szCs w:val="20"/>
        </w:rPr>
        <w:t xml:space="preserve"> </w:t>
      </w:r>
      <w:r w:rsidR="003F4CA4">
        <w:rPr>
          <w:rFonts w:ascii="Times New Roman" w:hAnsi="Times New Roman" w:cs="Times New Roman"/>
          <w:sz w:val="24"/>
          <w:szCs w:val="20"/>
        </w:rPr>
        <w:t>zadania</w:t>
      </w:r>
      <w:r w:rsidR="003F4CA4">
        <w:rPr>
          <w:rFonts w:ascii="Times" w:hAnsi="Times"/>
          <w:sz w:val="24"/>
          <w:szCs w:val="20"/>
        </w:rPr>
        <w:t>:</w:t>
      </w:r>
    </w:p>
    <w:p w14:paraId="24D36CE2" w14:textId="1B462572" w:rsidR="0019711B" w:rsidRPr="009267E9" w:rsidRDefault="0019711B" w:rsidP="00FD02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>Konkurs „</w:t>
      </w:r>
      <w:proofErr w:type="spellStart"/>
      <w:r w:rsidRPr="009267E9">
        <w:rPr>
          <w:rFonts w:ascii="Times" w:hAnsi="Times"/>
          <w:sz w:val="24"/>
          <w:szCs w:val="20"/>
        </w:rPr>
        <w:t>LabTest</w:t>
      </w:r>
      <w:proofErr w:type="spellEnd"/>
      <w:r w:rsidRPr="009267E9">
        <w:rPr>
          <w:rFonts w:ascii="Times" w:hAnsi="Times"/>
          <w:sz w:val="24"/>
          <w:szCs w:val="20"/>
        </w:rPr>
        <w:t>” – jest to dwuetapowy, wojewódzki konkurs skierowany do uczniów s</w:t>
      </w:r>
      <w:r w:rsidR="003F4CA4">
        <w:rPr>
          <w:rFonts w:ascii="Times" w:hAnsi="Times"/>
          <w:sz w:val="24"/>
          <w:szCs w:val="20"/>
        </w:rPr>
        <w:t>zkół ponadgimnazjalnych, który został</w:t>
      </w:r>
      <w:r w:rsidRPr="009267E9">
        <w:rPr>
          <w:rFonts w:ascii="Times" w:hAnsi="Times"/>
          <w:sz w:val="24"/>
          <w:szCs w:val="20"/>
        </w:rPr>
        <w:t xml:space="preserve"> </w:t>
      </w:r>
      <w:r w:rsidR="003F4CA4">
        <w:rPr>
          <w:rFonts w:ascii="Times New Roman" w:hAnsi="Times New Roman" w:cs="Times New Roman"/>
          <w:sz w:val="24"/>
          <w:szCs w:val="20"/>
        </w:rPr>
        <w:t>zorganizowany</w:t>
      </w:r>
      <w:r w:rsidRPr="009267E9">
        <w:rPr>
          <w:rFonts w:ascii="Times" w:hAnsi="Times"/>
          <w:sz w:val="24"/>
          <w:szCs w:val="20"/>
        </w:rPr>
        <w:t xml:space="preserve"> już </w:t>
      </w:r>
      <w:r w:rsidR="003F4CA4">
        <w:rPr>
          <w:rFonts w:ascii="Times New Roman" w:hAnsi="Times New Roman" w:cs="Times New Roman"/>
          <w:sz w:val="24"/>
          <w:szCs w:val="20"/>
        </w:rPr>
        <w:t xml:space="preserve">            w </w:t>
      </w:r>
      <w:r w:rsidR="003F4CA4">
        <w:rPr>
          <w:rFonts w:ascii="Times" w:hAnsi="Times"/>
          <w:sz w:val="24"/>
          <w:szCs w:val="20"/>
        </w:rPr>
        <w:t>6 edycjach</w:t>
      </w:r>
      <w:r w:rsidRPr="009267E9">
        <w:rPr>
          <w:rFonts w:ascii="Times" w:hAnsi="Times"/>
          <w:sz w:val="24"/>
          <w:szCs w:val="20"/>
        </w:rPr>
        <w:t>. Konkurs dotyczy wiedzy z zakresu diagnostyki laboratoryjnej, mikrobiologii, hematologii</w:t>
      </w:r>
      <w:r w:rsidR="003F4CA4">
        <w:rPr>
          <w:rFonts w:ascii="Times New Roman" w:hAnsi="Times New Roman" w:cs="Times New Roman"/>
          <w:sz w:val="24"/>
          <w:szCs w:val="20"/>
        </w:rPr>
        <w:t xml:space="preserve"> laboratoryjnej</w:t>
      </w:r>
      <w:r w:rsidRPr="009267E9">
        <w:rPr>
          <w:rFonts w:ascii="Times" w:hAnsi="Times"/>
          <w:sz w:val="24"/>
          <w:szCs w:val="20"/>
        </w:rPr>
        <w:t xml:space="preserve">, biologii medycznej i parazytologii. W konkursie co roku bierze udział ponad </w:t>
      </w:r>
      <w:r w:rsidR="002B60EB" w:rsidRPr="009267E9">
        <w:rPr>
          <w:rFonts w:ascii="Times" w:hAnsi="Times"/>
          <w:sz w:val="24"/>
          <w:szCs w:val="20"/>
        </w:rPr>
        <w:t xml:space="preserve">100 osób, spośród których </w:t>
      </w:r>
      <w:r w:rsidR="002B60EB" w:rsidRPr="009267E9">
        <w:rPr>
          <w:rFonts w:ascii="Times" w:hAnsi="Times"/>
          <w:sz w:val="24"/>
          <w:szCs w:val="20"/>
        </w:rPr>
        <w:lastRenderedPageBreak/>
        <w:t>wyłaniamy finalistów, którzy przyjeżdżają do CM UMK na Galę Finałową, gdzie mierzą się z zadaniami teoretycznymi jak i praktycznymi z powyższych dziedzin. Dzięki uprzejmości Dziekana Wydziału Farmaceutycznego, Prorektor ds. CM UMK i Krajowej Izby Diagnostów Laboratoryjnych na zwycięzców</w:t>
      </w:r>
      <w:r w:rsidR="001E00ED" w:rsidRPr="009267E9">
        <w:rPr>
          <w:rFonts w:ascii="Times" w:hAnsi="Times"/>
          <w:sz w:val="24"/>
          <w:szCs w:val="20"/>
        </w:rPr>
        <w:t xml:space="preserve"> co roku</w:t>
      </w:r>
      <w:r w:rsidR="002B60EB" w:rsidRPr="009267E9">
        <w:rPr>
          <w:rFonts w:ascii="Times" w:hAnsi="Times"/>
          <w:sz w:val="24"/>
          <w:szCs w:val="20"/>
        </w:rPr>
        <w:t xml:space="preserve"> czekają atrakcyjne nagrody.</w:t>
      </w:r>
      <w:r w:rsidR="001E00ED" w:rsidRPr="009267E9">
        <w:rPr>
          <w:rFonts w:ascii="Times" w:hAnsi="Times"/>
          <w:sz w:val="24"/>
          <w:szCs w:val="20"/>
        </w:rPr>
        <w:t xml:space="preserve"> </w:t>
      </w:r>
      <w:r w:rsidR="00CA3AD4" w:rsidRPr="009267E9">
        <w:rPr>
          <w:rFonts w:ascii="Times" w:hAnsi="Times"/>
          <w:sz w:val="24"/>
          <w:szCs w:val="20"/>
        </w:rPr>
        <w:t>W tym roku planujemy</w:t>
      </w:r>
      <w:r w:rsidR="003F4CA4">
        <w:rPr>
          <w:rFonts w:ascii="Times New Roman" w:hAnsi="Times New Roman" w:cs="Times New Roman"/>
          <w:sz w:val="24"/>
          <w:szCs w:val="20"/>
        </w:rPr>
        <w:t xml:space="preserve">        </w:t>
      </w:r>
      <w:r w:rsidR="00CA3AD4" w:rsidRPr="009267E9">
        <w:rPr>
          <w:rFonts w:ascii="Times" w:hAnsi="Times"/>
          <w:sz w:val="24"/>
          <w:szCs w:val="20"/>
        </w:rPr>
        <w:t xml:space="preserve"> z pomocą innych organizacji zrzeszających studentów analityki medycznej </w:t>
      </w:r>
      <w:r w:rsidR="003F4CA4">
        <w:rPr>
          <w:rFonts w:ascii="Times New Roman" w:hAnsi="Times New Roman" w:cs="Times New Roman"/>
          <w:sz w:val="24"/>
          <w:szCs w:val="20"/>
        </w:rPr>
        <w:t xml:space="preserve">    </w:t>
      </w:r>
      <w:r w:rsidR="00CA3AD4" w:rsidRPr="009267E9">
        <w:rPr>
          <w:rFonts w:ascii="Times" w:hAnsi="Times"/>
          <w:sz w:val="24"/>
          <w:szCs w:val="20"/>
        </w:rPr>
        <w:t>w całej Polsce rozszerzyć zasięg konkursu na cały kraj.</w:t>
      </w:r>
    </w:p>
    <w:p w14:paraId="5E04E208" w14:textId="2F345014" w:rsidR="002B60EB" w:rsidRPr="009267E9" w:rsidRDefault="002B60EB" w:rsidP="00FD02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 xml:space="preserve">Bydgoskie Symulacje Diagnostyczne </w:t>
      </w:r>
      <w:r w:rsidR="00CA3AD4" w:rsidRPr="009267E9">
        <w:rPr>
          <w:rFonts w:ascii="Times" w:hAnsi="Times"/>
          <w:sz w:val="24"/>
          <w:szCs w:val="20"/>
        </w:rPr>
        <w:t>– to zawody przeznaczone dla obecnych studentów III, IV i V roku analityki medycznej CM UMK, podczas których w trzyosobowych drużynach sprawdzają oni swoją wiedzę z zakresu hematologii</w:t>
      </w:r>
      <w:r w:rsidR="003F4CA4">
        <w:rPr>
          <w:rFonts w:ascii="Times New Roman" w:hAnsi="Times New Roman" w:cs="Times New Roman"/>
          <w:sz w:val="24"/>
          <w:szCs w:val="20"/>
        </w:rPr>
        <w:t xml:space="preserve"> laboratoryjnej</w:t>
      </w:r>
      <w:r w:rsidR="00CA3AD4" w:rsidRPr="009267E9">
        <w:rPr>
          <w:rFonts w:ascii="Times" w:hAnsi="Times"/>
          <w:sz w:val="24"/>
          <w:szCs w:val="20"/>
        </w:rPr>
        <w:t>, diagnostyki laboratoryjnej, chemii klinicznej i mikrobiologii.  Odpowiednie Katedry CM UMK przygotowują testy teoretyczne i praktyczne takie jak np. oznaczanie danego parametru w osoczu czy diagnoza pacjenta hematologicznego na podstawie wywiadu i własnej oceny preparatu mikroskopowego szpiku.</w:t>
      </w:r>
    </w:p>
    <w:p w14:paraId="7C603521" w14:textId="77777777" w:rsidR="00CA3AD4" w:rsidRPr="009267E9" w:rsidRDefault="00CA3AD4" w:rsidP="00FD02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 xml:space="preserve">Akcja </w:t>
      </w:r>
      <w:r w:rsidR="00E93C22" w:rsidRPr="009267E9">
        <w:rPr>
          <w:rFonts w:ascii="Times" w:hAnsi="Times"/>
          <w:sz w:val="24"/>
          <w:szCs w:val="20"/>
        </w:rPr>
        <w:t xml:space="preserve">„Z zabiegowego do laboratorium, czyli jak nie popełniać błędów” – będąc świadomymi, że do procesu diagnozy i leczenia pacjenta należy podchodzić holistycznie i nie zamykać się w swoim środowisku zawodowym zorganizowaliśmy akcję łączoną ze studentami kierunku pielęgniarstwa CM UMK.  Dzięki cyklowi wykładów przeprowadzonych przez zarówno diagnostów laboratoryjnych jak i pielęgniarki dowiedzieliśmy się jak należy prawidłowo pobierać krew aby uniknąć błędów </w:t>
      </w:r>
      <w:proofErr w:type="spellStart"/>
      <w:r w:rsidR="00E93C22" w:rsidRPr="009267E9">
        <w:rPr>
          <w:rFonts w:ascii="Times" w:hAnsi="Times"/>
          <w:sz w:val="24"/>
          <w:szCs w:val="20"/>
        </w:rPr>
        <w:t>przedlaboratoryjnych</w:t>
      </w:r>
      <w:proofErr w:type="spellEnd"/>
      <w:r w:rsidR="00E93C22" w:rsidRPr="009267E9">
        <w:rPr>
          <w:rFonts w:ascii="Times" w:hAnsi="Times"/>
          <w:sz w:val="24"/>
          <w:szCs w:val="20"/>
        </w:rPr>
        <w:t xml:space="preserve"> oraz jak mogą one wpłynąć na wynik badania laboratoryjnego. Po cyklu wykładów studenci analityki medycznej mieli okazję odbyć szkolenie z pobierania krwi pod okiem certyfikowanej pielęgniarki, a studenci pielęgniarstwa zwiedzić i poznać pracę Medycznego Laboratorium Diagnostycznego.</w:t>
      </w:r>
    </w:p>
    <w:p w14:paraId="11E3263B" w14:textId="77777777" w:rsidR="00D22FFB" w:rsidRPr="009267E9" w:rsidRDefault="00D22FFB" w:rsidP="00FD02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 xml:space="preserve">Konkurs fotograficzny „Z życia Diagnosty Laboratoryjnego” – Z diagnostyką laboratoryjną styczność mają nie tylko studenci analityki medycznej, ale też studenci innych kierunków CM UMK. Każdy z nas miał też wykonywane badania laboratoryjne. Jednak pomimo tych faktów Diagnosta Laboratoryjny jest mało rozpoznawalnym zawodem w społeczeństwie, częściowo dlatego że niemal cała nasza praca odbywa się za zamkniętymi drzwiami laboratorium. </w:t>
      </w:r>
      <w:r w:rsidRPr="009267E9">
        <w:rPr>
          <w:rFonts w:ascii="Times" w:hAnsi="Times"/>
          <w:sz w:val="24"/>
          <w:szCs w:val="20"/>
        </w:rPr>
        <w:lastRenderedPageBreak/>
        <w:t>Aby w ciekawy sposób przedstawić nasz zawód stworzyliśmy konkurs fotograficzny adresowany do wszystkich studentów CM UMK, aby wzbudzić zainteresowanie naszym przyszłym zawodem oraz promować go z pomocą zwycięskich fotografii.</w:t>
      </w:r>
    </w:p>
    <w:p w14:paraId="523E66FF" w14:textId="77777777" w:rsidR="00CF07A7" w:rsidRPr="009267E9" w:rsidRDefault="006E619D" w:rsidP="00FD02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bookmarkStart w:id="0" w:name="_GoBack"/>
      <w:r w:rsidRPr="009267E9">
        <w:rPr>
          <w:rFonts w:ascii="Times" w:hAnsi="Times"/>
          <w:sz w:val="24"/>
          <w:szCs w:val="20"/>
        </w:rPr>
        <w:t>Akcje profilaktyczno-społeczne skierowane do mieszkańców Bydgoszczy i okolic – jednym z celów naszej organizacji jest edukacja prozdrowotna, działalność społeczna i profilaktyka zdrowotna</w:t>
      </w:r>
      <w:bookmarkEnd w:id="0"/>
      <w:r w:rsidRPr="009267E9">
        <w:rPr>
          <w:rFonts w:ascii="Times" w:hAnsi="Times"/>
          <w:sz w:val="24"/>
          <w:szCs w:val="20"/>
        </w:rPr>
        <w:t xml:space="preserve">. Jako STDL CM UMK wystawiamy stanowiska profilaktyczne przy których chętne osoby mogą dokonać pomiaru ciśnienia krwi, zmierzyć poziom glikemii przygodnej czy zasięgnąć porady odnośnie zdrowego trybu życia. </w:t>
      </w:r>
      <w:r w:rsidR="00E86C13" w:rsidRPr="009267E9">
        <w:rPr>
          <w:rFonts w:ascii="Times" w:hAnsi="Times"/>
          <w:sz w:val="24"/>
          <w:szCs w:val="20"/>
        </w:rPr>
        <w:t>Robimy to przy okazji takich jak Targi Pracy w Nakle nad Notecią, Dni Papieskie w Bydgoszczy, Targi Pracy i Edukacji dla osób niepełnosprawnych w Bydgoszczy, koncerty charytatywne, Bydgoski Festiwal Nauki, obchody Dnia Diagnosty Laboratoryjnego</w:t>
      </w:r>
      <w:r w:rsidR="00CF07A7" w:rsidRPr="009267E9">
        <w:rPr>
          <w:rFonts w:ascii="Times" w:hAnsi="Times"/>
          <w:sz w:val="24"/>
          <w:szCs w:val="20"/>
        </w:rPr>
        <w:t>, obchody Dnia Babci i Dziadka</w:t>
      </w:r>
      <w:r w:rsidR="00E86C13" w:rsidRPr="009267E9">
        <w:rPr>
          <w:rFonts w:ascii="Times" w:hAnsi="Times"/>
          <w:sz w:val="24"/>
          <w:szCs w:val="20"/>
        </w:rPr>
        <w:t xml:space="preserve"> i inne. Członkowie naszej organizacji wspierają również Polskie Towarzystwo Studentów Far</w:t>
      </w:r>
      <w:r w:rsidR="008834CF" w:rsidRPr="009267E9">
        <w:rPr>
          <w:rFonts w:ascii="Times" w:hAnsi="Times"/>
          <w:sz w:val="24"/>
          <w:szCs w:val="20"/>
        </w:rPr>
        <w:t>macji w podobnych działaniach</w:t>
      </w:r>
      <w:r w:rsidR="00E86C13" w:rsidRPr="009267E9">
        <w:rPr>
          <w:rFonts w:ascii="Times" w:hAnsi="Times"/>
          <w:sz w:val="24"/>
          <w:szCs w:val="20"/>
        </w:rPr>
        <w:t xml:space="preserve"> </w:t>
      </w:r>
      <w:r w:rsidR="008834CF" w:rsidRPr="009267E9">
        <w:rPr>
          <w:rFonts w:ascii="Times" w:hAnsi="Times"/>
          <w:sz w:val="24"/>
          <w:szCs w:val="20"/>
        </w:rPr>
        <w:t xml:space="preserve">w ramach ich cyklu akcji „Skonsultuj z Farmaceutą”. Podczas takich akcji zwykle udaje nam się zbadać około 100 osób i niejednokrotnie wyniki pomiaru glikemii przygodnej, które uzyskujemy od chętnych osób wykraczają poza granice normy i sugerują cukrzycę. Często właśnie </w:t>
      </w:r>
      <w:r w:rsidR="00CF07A7" w:rsidRPr="009267E9">
        <w:rPr>
          <w:rFonts w:ascii="Times" w:hAnsi="Times"/>
          <w:sz w:val="24"/>
          <w:szCs w:val="20"/>
        </w:rPr>
        <w:t>w wyniku takiego badania te osoby mogą dostać pierwszy sygnał, że być może coś jest nie tak z ich zdrowiem i powinny zasięgnąć porady lekarza. Ponadto angażujemy się w akcje charytatywne takie jak Wielka Orkiestra Świątecznej Pomocy, podczas której zbieramy fundusze dla najbardziej potrzebujących pacjentów.</w:t>
      </w:r>
    </w:p>
    <w:p w14:paraId="3F021C01" w14:textId="77777777" w:rsidR="00CF07A7" w:rsidRPr="009267E9" w:rsidRDefault="00CF07A7" w:rsidP="00FD02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>Szkolenia i wykłady dla studentów analityki medycznej – Najcenniejsze dla przyszłego diagnosty laboratoryjnego są umiejętności praktyczne i dlatego organizujemy dla studentów szeroką gamę szkoleń i wykładów. Można wśród nich wymienić:</w:t>
      </w:r>
    </w:p>
    <w:p w14:paraId="4EF92442" w14:textId="77777777" w:rsidR="00A53ECE" w:rsidRPr="009267E9" w:rsidRDefault="00CF07A7" w:rsidP="00FD021E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 xml:space="preserve">Certyfikowane szkolenie z </w:t>
      </w:r>
      <w:proofErr w:type="spellStart"/>
      <w:r w:rsidRPr="009267E9">
        <w:rPr>
          <w:rFonts w:ascii="Times" w:hAnsi="Times"/>
          <w:sz w:val="24"/>
          <w:szCs w:val="20"/>
        </w:rPr>
        <w:t>cytometrii</w:t>
      </w:r>
      <w:proofErr w:type="spellEnd"/>
      <w:r w:rsidRPr="009267E9">
        <w:rPr>
          <w:rFonts w:ascii="Times" w:hAnsi="Times"/>
          <w:sz w:val="24"/>
          <w:szCs w:val="20"/>
        </w:rPr>
        <w:t xml:space="preserve"> przepływowej zorganizowane we współpracy z</w:t>
      </w:r>
      <w:r w:rsidR="00A53ECE" w:rsidRPr="009267E9">
        <w:rPr>
          <w:rFonts w:ascii="Times" w:hAnsi="Times"/>
          <w:sz w:val="24"/>
          <w:szCs w:val="20"/>
        </w:rPr>
        <w:t xml:space="preserve"> firmą </w:t>
      </w:r>
      <w:proofErr w:type="spellStart"/>
      <w:r w:rsidR="00A53ECE" w:rsidRPr="009267E9">
        <w:rPr>
          <w:rFonts w:ascii="Times" w:hAnsi="Times"/>
          <w:sz w:val="24"/>
          <w:szCs w:val="20"/>
        </w:rPr>
        <w:t>Becton</w:t>
      </w:r>
      <w:proofErr w:type="spellEnd"/>
      <w:r w:rsidR="00A53ECE" w:rsidRPr="009267E9">
        <w:rPr>
          <w:rFonts w:ascii="Times" w:hAnsi="Times"/>
          <w:sz w:val="24"/>
          <w:szCs w:val="20"/>
        </w:rPr>
        <w:t xml:space="preserve"> Dickinson oraz Katedrą</w:t>
      </w:r>
      <w:r w:rsidRPr="009267E9">
        <w:rPr>
          <w:rFonts w:ascii="Times" w:hAnsi="Times"/>
          <w:sz w:val="24"/>
          <w:szCs w:val="20"/>
        </w:rPr>
        <w:t xml:space="preserve"> i Zakładem Immunologii CM UMK. Szkolenie cieszył</w:t>
      </w:r>
      <w:r w:rsidR="00A53ECE" w:rsidRPr="009267E9">
        <w:rPr>
          <w:rFonts w:ascii="Times" w:hAnsi="Times"/>
          <w:sz w:val="24"/>
          <w:szCs w:val="20"/>
        </w:rPr>
        <w:t>o się bardzo dużą popularnością chętnych było więcej niż dostępnych miejsc.</w:t>
      </w:r>
    </w:p>
    <w:p w14:paraId="46F0E645" w14:textId="77777777" w:rsidR="00746F60" w:rsidRPr="009267E9" w:rsidRDefault="00A53ECE" w:rsidP="00FD021E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lastRenderedPageBreak/>
        <w:t xml:space="preserve">Szkolenia z pobierania krwi z firmą </w:t>
      </w:r>
      <w:proofErr w:type="spellStart"/>
      <w:r w:rsidRPr="009267E9">
        <w:rPr>
          <w:rFonts w:ascii="Times" w:hAnsi="Times"/>
          <w:sz w:val="24"/>
          <w:szCs w:val="20"/>
        </w:rPr>
        <w:t>Sarstedt</w:t>
      </w:r>
      <w:proofErr w:type="spellEnd"/>
      <w:r w:rsidRPr="009267E9">
        <w:rPr>
          <w:rFonts w:ascii="Times" w:hAnsi="Times"/>
          <w:sz w:val="24"/>
          <w:szCs w:val="20"/>
        </w:rPr>
        <w:t>/ Katedrą i Zakładem Diagnostyki Laboratoryjnej CM UMK/ Katedrą Pielęgniarstwa Zachowawczego</w:t>
      </w:r>
      <w:r w:rsidR="00746F60" w:rsidRPr="009267E9">
        <w:rPr>
          <w:rFonts w:ascii="Times" w:hAnsi="Times"/>
          <w:sz w:val="24"/>
          <w:szCs w:val="20"/>
        </w:rPr>
        <w:t xml:space="preserve"> CM UMK</w:t>
      </w:r>
      <w:r w:rsidRPr="009267E9">
        <w:rPr>
          <w:rFonts w:ascii="Times" w:hAnsi="Times"/>
          <w:sz w:val="24"/>
          <w:szCs w:val="20"/>
        </w:rPr>
        <w:t xml:space="preserve">/ na własnym fantomie – sztucznej </w:t>
      </w:r>
      <w:r w:rsidR="00746F60" w:rsidRPr="009267E9">
        <w:rPr>
          <w:rFonts w:ascii="Times" w:hAnsi="Times"/>
          <w:sz w:val="24"/>
          <w:szCs w:val="20"/>
        </w:rPr>
        <w:t xml:space="preserve">ręce. Szkolenie te są niezwykle przydatne ponieważ na zwykłych zajęciach uczelnianych ze względów czysto czasowych i praktycznych trudno jest opanować tę umiejętność w stopniu pozwalającym na bezbolesne wdrożenie do pracy w punkcie pobierania materiału. </w:t>
      </w:r>
    </w:p>
    <w:p w14:paraId="22BECD4B" w14:textId="77777777" w:rsidR="00746F60" w:rsidRPr="009267E9" w:rsidRDefault="00746F60" w:rsidP="00FD021E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 xml:space="preserve">Szkolenie z oceny </w:t>
      </w:r>
      <w:proofErr w:type="spellStart"/>
      <w:r w:rsidRPr="009267E9">
        <w:rPr>
          <w:rFonts w:ascii="Times" w:hAnsi="Times"/>
          <w:sz w:val="24"/>
          <w:szCs w:val="20"/>
        </w:rPr>
        <w:t>cytomorfologicznej</w:t>
      </w:r>
      <w:proofErr w:type="spellEnd"/>
      <w:r w:rsidRPr="009267E9">
        <w:rPr>
          <w:rFonts w:ascii="Times" w:hAnsi="Times"/>
          <w:sz w:val="24"/>
          <w:szCs w:val="20"/>
        </w:rPr>
        <w:t xml:space="preserve"> szpiku kostnego z mgr. Małgorzatą </w:t>
      </w:r>
      <w:proofErr w:type="spellStart"/>
      <w:r w:rsidRPr="009267E9">
        <w:rPr>
          <w:rFonts w:ascii="Times" w:hAnsi="Times"/>
          <w:sz w:val="24"/>
          <w:szCs w:val="20"/>
        </w:rPr>
        <w:t>Szukałą</w:t>
      </w:r>
      <w:proofErr w:type="spellEnd"/>
      <w:r w:rsidRPr="009267E9">
        <w:rPr>
          <w:rFonts w:ascii="Times" w:hAnsi="Times"/>
          <w:sz w:val="24"/>
          <w:szCs w:val="20"/>
        </w:rPr>
        <w:t xml:space="preserve">- diagnostą laboratoryjnym ze szpitala im. Jana </w:t>
      </w:r>
      <w:proofErr w:type="spellStart"/>
      <w:r w:rsidRPr="009267E9">
        <w:rPr>
          <w:rFonts w:ascii="Times" w:hAnsi="Times"/>
          <w:sz w:val="24"/>
          <w:szCs w:val="20"/>
        </w:rPr>
        <w:t>Biziela</w:t>
      </w:r>
      <w:proofErr w:type="spellEnd"/>
      <w:r w:rsidRPr="009267E9">
        <w:rPr>
          <w:rFonts w:ascii="Times" w:hAnsi="Times"/>
          <w:sz w:val="24"/>
          <w:szCs w:val="20"/>
        </w:rPr>
        <w:t xml:space="preserve"> z niezwykłym doświadczeniem w tej dziedzinie.</w:t>
      </w:r>
    </w:p>
    <w:p w14:paraId="0CD68320" w14:textId="77777777" w:rsidR="00B24FF6" w:rsidRPr="009267E9" w:rsidRDefault="00746F60" w:rsidP="00FD021E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>Cykl wykładów</w:t>
      </w:r>
      <w:r w:rsidR="00B24FF6" w:rsidRPr="009267E9">
        <w:rPr>
          <w:rFonts w:ascii="Times" w:hAnsi="Times"/>
          <w:sz w:val="24"/>
          <w:szCs w:val="20"/>
        </w:rPr>
        <w:t xml:space="preserve"> „Diagnostyka laboratoryjna w transplantacji szpiku u dzieci”</w:t>
      </w:r>
      <w:r w:rsidRPr="009267E9">
        <w:rPr>
          <w:rFonts w:ascii="Times" w:hAnsi="Times"/>
          <w:sz w:val="24"/>
          <w:szCs w:val="20"/>
        </w:rPr>
        <w:t xml:space="preserve"> poświęcony zagadnieniom transplantacji szpiku kostnego u dzieci ze specjalistami w tej dziedzinie z CM UMK oraz szpitala im. Antoniego Jurasza. </w:t>
      </w:r>
      <w:r w:rsidR="00B24FF6" w:rsidRPr="009267E9">
        <w:rPr>
          <w:rFonts w:ascii="Times" w:hAnsi="Times"/>
          <w:sz w:val="24"/>
          <w:szCs w:val="20"/>
        </w:rPr>
        <w:t>Po wykładach zorganizowaliśmy akcję rejestracji potencjalnych dawców szpiku kostnego z firmą DKMS i z radością informuję że osoba zarejestrowana podczas tej akcji została faktycznym dawcą komórek macierzystych do przeszczepu szpiku kostnego.</w:t>
      </w:r>
    </w:p>
    <w:p w14:paraId="1C71240A" w14:textId="77777777" w:rsidR="00B24FF6" w:rsidRPr="009267E9" w:rsidRDefault="00B24FF6" w:rsidP="00FD021E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>Wykład poświęcony wpływowi leków przyjmowanych przez pacjenta na wyniki badań laboratoryjnych.</w:t>
      </w:r>
    </w:p>
    <w:p w14:paraId="3B805D10" w14:textId="77777777" w:rsidR="00CF07A7" w:rsidRPr="009267E9" w:rsidRDefault="00B24FF6" w:rsidP="00FD021E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>Wykłady „Akcja specjalizacja” podczas których studenci analityki medycznej mogą poznać wszystkie aspekty uzyskiwania specjalizacji, wymaganych staży, egzaminów, specyfiki każdej ze specjalizacji i innych przydatnych informacji</w:t>
      </w:r>
    </w:p>
    <w:p w14:paraId="467F08F3" w14:textId="77777777" w:rsidR="00B24FF6" w:rsidRPr="009267E9" w:rsidRDefault="00B24FF6" w:rsidP="00FD021E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>Szkolenie z obsługi programu „</w:t>
      </w:r>
      <w:proofErr w:type="spellStart"/>
      <w:r w:rsidRPr="009267E9">
        <w:rPr>
          <w:rFonts w:ascii="Times" w:hAnsi="Times"/>
          <w:sz w:val="24"/>
          <w:szCs w:val="20"/>
        </w:rPr>
        <w:t>Statistica</w:t>
      </w:r>
      <w:proofErr w:type="spellEnd"/>
      <w:r w:rsidRPr="009267E9">
        <w:rPr>
          <w:rFonts w:ascii="Times" w:hAnsi="Times"/>
          <w:sz w:val="24"/>
          <w:szCs w:val="20"/>
        </w:rPr>
        <w:t>” przydatne ze względu na coraz większą ilość dostępnych danych o zdrowiu pacjentów, a w raz z tym większą potrzebę obróbki statystycznej tych danych.</w:t>
      </w:r>
    </w:p>
    <w:p w14:paraId="12873FD3" w14:textId="77777777" w:rsidR="00B24FF6" w:rsidRPr="009267E9" w:rsidRDefault="00B24FF6" w:rsidP="00FD02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>Organizację Ogólnopolskich Konferencji Naukowych STDL CM UMK</w:t>
      </w:r>
      <w:r w:rsidR="004F6731" w:rsidRPr="009267E9">
        <w:rPr>
          <w:rFonts w:ascii="Times" w:hAnsi="Times"/>
          <w:sz w:val="24"/>
          <w:szCs w:val="20"/>
        </w:rPr>
        <w:t xml:space="preserve"> </w:t>
      </w:r>
      <w:r w:rsidR="00CA1E00" w:rsidRPr="009267E9">
        <w:rPr>
          <w:rFonts w:ascii="Times" w:hAnsi="Times"/>
          <w:sz w:val="24"/>
          <w:szCs w:val="20"/>
        </w:rPr>
        <w:t>–</w:t>
      </w:r>
      <w:r w:rsidR="004F6731" w:rsidRPr="009267E9">
        <w:rPr>
          <w:rFonts w:ascii="Times" w:hAnsi="Times"/>
          <w:sz w:val="24"/>
          <w:szCs w:val="20"/>
        </w:rPr>
        <w:t xml:space="preserve"> </w:t>
      </w:r>
      <w:r w:rsidR="00CA1E00" w:rsidRPr="009267E9">
        <w:rPr>
          <w:rFonts w:ascii="Times" w:hAnsi="Times"/>
          <w:sz w:val="24"/>
          <w:szCs w:val="20"/>
        </w:rPr>
        <w:t>w naszych ogólnokrajowych konferencjach za każdym razem uczestniczyło około 200 osób z całej Polski</w:t>
      </w:r>
    </w:p>
    <w:p w14:paraId="69A84A8E" w14:textId="77777777" w:rsidR="00CA1E00" w:rsidRPr="009267E9" w:rsidRDefault="00910A37" w:rsidP="00FD02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 xml:space="preserve">Nawiązywanie i utrzymywanie kontaktu z innymi organizacjami zrzeszającymi studentów analityki medycznej na uczelniach medycznych w </w:t>
      </w:r>
      <w:r w:rsidRPr="009267E9">
        <w:rPr>
          <w:rFonts w:ascii="Times" w:hAnsi="Times"/>
          <w:sz w:val="24"/>
          <w:szCs w:val="20"/>
        </w:rPr>
        <w:lastRenderedPageBreak/>
        <w:t xml:space="preserve">Polsce oraz reprezentowanie STDL CM UMK na arenie krajowej </w:t>
      </w:r>
      <w:r w:rsidR="00B23786" w:rsidRPr="009267E9">
        <w:rPr>
          <w:rFonts w:ascii="Times" w:hAnsi="Times"/>
          <w:sz w:val="24"/>
          <w:szCs w:val="20"/>
        </w:rPr>
        <w:t>- jeszcze przed oficjalnym utworzeniem STDL Bydgoszcz nawiązaliśmy kontakt z innymi organizacjami zrzeszającymi studentów analityki medycznej i podpisaliśmy porozumienie o współpracy i wzajemnej pomocy. Obecnie tworzymy grupę 11 niezależnych, ale blisko współpracujących i koordynujących swoje działania organizacji, które za wspólny cel stawiają sobie działanie dla dobra studentów analityki medycznej. Co pół roku wyjeżdżamy na Zajazdy Prezydiów naszych Towarzystw, gdzie zarządy ustalają szczegóły techniczne i organizacyjne prowadzonych akcji. Również co pół roku odbywają się Ogólnopolskie Debaty Studentów Analityki Medycznej podczas których wszyscy członkowie Towarzystw mają okazję się spotkać,</w:t>
      </w:r>
      <w:r w:rsidR="00074E15" w:rsidRPr="009267E9">
        <w:rPr>
          <w:rFonts w:ascii="Times" w:hAnsi="Times"/>
          <w:sz w:val="24"/>
          <w:szCs w:val="20"/>
        </w:rPr>
        <w:t xml:space="preserve"> integrować oraz</w:t>
      </w:r>
      <w:r w:rsidR="00B23786" w:rsidRPr="009267E9">
        <w:rPr>
          <w:rFonts w:ascii="Times" w:hAnsi="Times"/>
          <w:sz w:val="24"/>
          <w:szCs w:val="20"/>
        </w:rPr>
        <w:t xml:space="preserve"> omówić i ustalić ogólnokrajowe cele naszych organizacji na najbliższe pół roku. Zarówno Zjazdy Prezydiów i debaty mają charakter przechodni dzięki czemu mamy okazję poznać </w:t>
      </w:r>
      <w:r w:rsidR="00074E15" w:rsidRPr="009267E9">
        <w:rPr>
          <w:rFonts w:ascii="Times" w:hAnsi="Times"/>
          <w:sz w:val="24"/>
          <w:szCs w:val="20"/>
        </w:rPr>
        <w:t>uczelnie medyczne i miasta w całej Polsce. W obecnym półroczu to my organizujemy Ogólnopolską Debatę Studentów Analityki Medycznej w Bydgoszczy i we współpracy z Katedrami CM UMK zamierzamy zorganizować dla uczestników Debaty szereg wykładów popularnonaukowych i warsztatów praktycznych m.in. z wysokosprawnej chromatografii cieczowej, RT-PCR, patomorfologii,</w:t>
      </w:r>
      <w:r w:rsidR="00627EBA" w:rsidRPr="009267E9">
        <w:rPr>
          <w:rFonts w:ascii="Times" w:hAnsi="Times"/>
          <w:sz w:val="24"/>
          <w:szCs w:val="20"/>
        </w:rPr>
        <w:t xml:space="preserve"> hematologii,</w:t>
      </w:r>
      <w:r w:rsidR="00074E15" w:rsidRPr="009267E9">
        <w:rPr>
          <w:rFonts w:ascii="Times" w:hAnsi="Times"/>
          <w:sz w:val="24"/>
          <w:szCs w:val="20"/>
        </w:rPr>
        <w:t xml:space="preserve">  </w:t>
      </w:r>
      <w:proofErr w:type="spellStart"/>
      <w:r w:rsidR="00074E15" w:rsidRPr="009267E9">
        <w:rPr>
          <w:rFonts w:ascii="Times" w:hAnsi="Times"/>
          <w:sz w:val="24"/>
          <w:szCs w:val="20"/>
        </w:rPr>
        <w:t>cytometrii</w:t>
      </w:r>
      <w:proofErr w:type="spellEnd"/>
      <w:r w:rsidR="00074E15" w:rsidRPr="009267E9">
        <w:rPr>
          <w:rFonts w:ascii="Times" w:hAnsi="Times"/>
          <w:sz w:val="24"/>
          <w:szCs w:val="20"/>
        </w:rPr>
        <w:t xml:space="preserve"> przepływowej i innych metod badawczych.</w:t>
      </w:r>
    </w:p>
    <w:p w14:paraId="78411FAB" w14:textId="77777777" w:rsidR="005C029D" w:rsidRPr="009267E9" w:rsidRDefault="005C029D" w:rsidP="00FD021E">
      <w:pPr>
        <w:spacing w:after="0" w:line="360" w:lineRule="auto"/>
        <w:ind w:firstLine="720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>Blisko współpracujemy z Krajową Izbą Diagnostów Laboratoryjnych – KIDL jest patronem i sponsorem wielu naszych akcji, jego lokalni przedstawiciele wspomagają nas radą, a w marcu obecnego roku byliśmy obecni na spotkaniu z Prezes KIDL Aliną Niewiadomską pod</w:t>
      </w:r>
      <w:r w:rsidR="00A463B9" w:rsidRPr="009267E9">
        <w:rPr>
          <w:rFonts w:ascii="Times" w:hAnsi="Times"/>
          <w:sz w:val="24"/>
          <w:szCs w:val="20"/>
        </w:rPr>
        <w:t>czas którego omawialiśmy następne</w:t>
      </w:r>
      <w:r w:rsidRPr="009267E9">
        <w:rPr>
          <w:rFonts w:ascii="Times" w:hAnsi="Times"/>
          <w:sz w:val="24"/>
          <w:szCs w:val="20"/>
        </w:rPr>
        <w:t xml:space="preserve"> formy współpracy </w:t>
      </w:r>
      <w:r w:rsidR="00A463B9" w:rsidRPr="009267E9">
        <w:rPr>
          <w:rFonts w:ascii="Times" w:hAnsi="Times"/>
          <w:sz w:val="24"/>
          <w:szCs w:val="20"/>
        </w:rPr>
        <w:t xml:space="preserve">pomiędzy naszymi organizacjami. </w:t>
      </w:r>
      <w:r w:rsidR="001E7E75" w:rsidRPr="009267E9">
        <w:rPr>
          <w:rFonts w:ascii="Times" w:hAnsi="Times"/>
          <w:sz w:val="24"/>
          <w:szCs w:val="20"/>
        </w:rPr>
        <w:t xml:space="preserve"> My natomiast pomagamy Izbie w organizacji konferencji, akcji promocyjnych, kontaktem ze studentami – przyszłymi Diagnostami laboratoryjnymi - i budowaniu w społeczeństwie świadomości wagi roli Diagnosty laboratoryjnego w procesie leczenia. </w:t>
      </w:r>
    </w:p>
    <w:p w14:paraId="7568ED83" w14:textId="77777777" w:rsidR="005C029D" w:rsidRPr="009267E9" w:rsidRDefault="00627EBA" w:rsidP="00FD02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 xml:space="preserve">Akcje mające na celu integrację środowiska studentów analityki medycznej CM UMK </w:t>
      </w:r>
      <w:r w:rsidR="005C029D" w:rsidRPr="009267E9">
        <w:rPr>
          <w:rFonts w:ascii="Times" w:hAnsi="Times"/>
          <w:sz w:val="24"/>
          <w:szCs w:val="20"/>
        </w:rPr>
        <w:t>i wzajemną pomoc</w:t>
      </w:r>
      <w:r w:rsidRPr="009267E9">
        <w:rPr>
          <w:rFonts w:ascii="Times" w:hAnsi="Times"/>
          <w:sz w:val="24"/>
          <w:szCs w:val="20"/>
        </w:rPr>
        <w:t xml:space="preserve">– dobrze współpracuje się ze znajomymi, ale jeszcze lepiej z przyjaciółmi – dzięki organizacji wspólnych wyjść integracyjnych </w:t>
      </w:r>
      <w:r w:rsidR="005C029D" w:rsidRPr="009267E9">
        <w:rPr>
          <w:rFonts w:ascii="Times" w:hAnsi="Times"/>
          <w:sz w:val="24"/>
          <w:szCs w:val="20"/>
        </w:rPr>
        <w:t xml:space="preserve">i zabaw mamy okazję lepiej się poznać i nawiązać </w:t>
      </w:r>
      <w:r w:rsidRPr="009267E9">
        <w:rPr>
          <w:rFonts w:ascii="Times" w:hAnsi="Times"/>
          <w:sz w:val="24"/>
          <w:szCs w:val="20"/>
        </w:rPr>
        <w:t xml:space="preserve"> </w:t>
      </w:r>
      <w:r w:rsidR="005C029D" w:rsidRPr="009267E9">
        <w:rPr>
          <w:rFonts w:ascii="Times" w:hAnsi="Times"/>
          <w:sz w:val="24"/>
          <w:szCs w:val="20"/>
        </w:rPr>
        <w:t xml:space="preserve">przyjaźnie </w:t>
      </w:r>
      <w:r w:rsidR="005C029D" w:rsidRPr="009267E9">
        <w:rPr>
          <w:rFonts w:ascii="Times" w:hAnsi="Times"/>
          <w:sz w:val="24"/>
          <w:szCs w:val="20"/>
        </w:rPr>
        <w:lastRenderedPageBreak/>
        <w:t>na całe życie – to rzecz nie mniej ważna od sukcesu zawodowego czy naukowego. Ponadto organizuje my akcje takie jak „Rok dla roku” podczas których studenci mogą bezpłatnie wymieniać się notatkami, materiałami i poradami jak  najlepiej uczyć się na dany przedmiot czy „Magisterka w pigułce” podczas której absolwent analityki medycznej podpowiada jak napisać pracę magisterską i nie dostać przy tym bólu głowy.</w:t>
      </w:r>
    </w:p>
    <w:p w14:paraId="556CA74F" w14:textId="77777777" w:rsidR="008A2AE1" w:rsidRPr="009267E9" w:rsidRDefault="008A2AE1" w:rsidP="00FD021E">
      <w:pPr>
        <w:spacing w:after="0" w:line="360" w:lineRule="auto"/>
        <w:ind w:firstLine="720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 xml:space="preserve">Poza organizacją ww. akcji zajmujemy się również współpracą z Samorządem Studenckim m.in. w sprawie organizacji Juwenaliów oraz władzami CM UMK i Wydziału Farmaceutycznego w sprawach dotyczących bezpośrednio studentów analityki medycznej i procesu nauczania na naszym kierunku.  </w:t>
      </w:r>
    </w:p>
    <w:p w14:paraId="445B711E" w14:textId="77777777" w:rsidR="00DC0FAF" w:rsidRPr="009267E9" w:rsidRDefault="00DC0FAF" w:rsidP="00FD021E">
      <w:pPr>
        <w:spacing w:after="0" w:line="360" w:lineRule="auto"/>
        <w:ind w:firstLine="720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 xml:space="preserve">Nasze towarzystwo </w:t>
      </w:r>
      <w:r w:rsidR="008A2AE1" w:rsidRPr="009267E9">
        <w:rPr>
          <w:rFonts w:ascii="Times" w:hAnsi="Times"/>
          <w:sz w:val="24"/>
          <w:szCs w:val="20"/>
        </w:rPr>
        <w:t>liczy ponad 100 członków co stanowi</w:t>
      </w:r>
      <w:r w:rsidRPr="009267E9">
        <w:rPr>
          <w:rFonts w:ascii="Times" w:hAnsi="Times"/>
          <w:sz w:val="24"/>
          <w:szCs w:val="20"/>
        </w:rPr>
        <w:t xml:space="preserve"> około ¼ liczby wszystkich studentów analityki medycznej w CM UMK.</w:t>
      </w:r>
      <w:r w:rsidR="008A2AE1" w:rsidRPr="009267E9">
        <w:rPr>
          <w:rFonts w:ascii="Times" w:hAnsi="Times"/>
          <w:sz w:val="24"/>
          <w:szCs w:val="20"/>
        </w:rPr>
        <w:t xml:space="preserve"> Dzięki tak dużej liczbie członków jesteśmy w stanie równolegle prowadzić wiele działań i akcji realizujących nasze cele statutowe. Organizacja takiej liczby akcji nie byłaby możliwa bez pomocy i przychylności pracowników naukowych Katedr i Zakładów CM UMK, kadry administracyjnej, władz WF i CM UMK.</w:t>
      </w:r>
    </w:p>
    <w:p w14:paraId="75728F9B" w14:textId="5EC77FC9" w:rsidR="009637AB" w:rsidRPr="002B5D6C" w:rsidRDefault="0044737F" w:rsidP="00FD021E">
      <w:pPr>
        <w:spacing w:after="0" w:line="360" w:lineRule="auto"/>
        <w:ind w:firstLine="720"/>
        <w:jc w:val="both"/>
        <w:rPr>
          <w:rFonts w:ascii="Times" w:hAnsi="Times"/>
          <w:sz w:val="24"/>
          <w:szCs w:val="20"/>
        </w:rPr>
      </w:pPr>
      <w:r w:rsidRPr="009267E9">
        <w:rPr>
          <w:rFonts w:ascii="Times" w:hAnsi="Times"/>
          <w:sz w:val="24"/>
          <w:szCs w:val="20"/>
        </w:rPr>
        <w:t xml:space="preserve">Mamy nadzieję że wymienione powyżej akcje dobrze obrazują naszą działalności, na którą składają się również </w:t>
      </w:r>
      <w:r w:rsidR="009637AB" w:rsidRPr="009267E9">
        <w:rPr>
          <w:rFonts w:ascii="Times" w:hAnsi="Times"/>
          <w:sz w:val="24"/>
          <w:szCs w:val="20"/>
        </w:rPr>
        <w:t>inne</w:t>
      </w:r>
      <w:r w:rsidRPr="009267E9">
        <w:rPr>
          <w:rFonts w:ascii="Times" w:hAnsi="Times"/>
          <w:sz w:val="24"/>
          <w:szCs w:val="20"/>
        </w:rPr>
        <w:t xml:space="preserve"> projekty i działania, których </w:t>
      </w:r>
      <w:r w:rsidR="009637AB" w:rsidRPr="009267E9">
        <w:rPr>
          <w:rFonts w:ascii="Times" w:hAnsi="Times"/>
          <w:sz w:val="24"/>
          <w:szCs w:val="20"/>
        </w:rPr>
        <w:t>podjęliśmy się w naszej siedmioletniej historii</w:t>
      </w:r>
    </w:p>
    <w:p w14:paraId="46FC14DC" w14:textId="77777777" w:rsidR="009637AB" w:rsidRDefault="009637AB" w:rsidP="009267E9">
      <w:pPr>
        <w:spacing w:line="240" w:lineRule="auto"/>
        <w:ind w:left="7200"/>
        <w:jc w:val="both"/>
        <w:rPr>
          <w:sz w:val="24"/>
          <w:szCs w:val="20"/>
        </w:rPr>
      </w:pPr>
    </w:p>
    <w:p w14:paraId="0C9363F2" w14:textId="77777777" w:rsidR="002B5D6C" w:rsidRDefault="002B5D6C" w:rsidP="002B5D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71B28625" w14:textId="77777777" w:rsidR="002B5D6C" w:rsidRDefault="002B5D6C" w:rsidP="002B5D6C">
      <w:pPr>
        <w:spacing w:after="0" w:line="360" w:lineRule="auto"/>
        <w:jc w:val="right"/>
        <w:rPr>
          <w:rFonts w:ascii="Times" w:hAnsi="Times"/>
          <w:sz w:val="24"/>
          <w:szCs w:val="20"/>
        </w:rPr>
      </w:pPr>
      <w:r w:rsidRPr="002B5D6C">
        <w:rPr>
          <w:rFonts w:ascii="Times" w:hAnsi="Times"/>
          <w:sz w:val="24"/>
          <w:szCs w:val="20"/>
        </w:rPr>
        <w:t xml:space="preserve">Z </w:t>
      </w:r>
      <w:r w:rsidR="0044737F" w:rsidRPr="002B5D6C">
        <w:rPr>
          <w:rFonts w:ascii="Times" w:hAnsi="Times"/>
          <w:sz w:val="24"/>
          <w:szCs w:val="20"/>
        </w:rPr>
        <w:t>wyrazami szacunku</w:t>
      </w:r>
    </w:p>
    <w:p w14:paraId="0AB2A972" w14:textId="68D13093" w:rsidR="0044737F" w:rsidRPr="002B5D6C" w:rsidRDefault="0044737F" w:rsidP="002B5D6C">
      <w:pPr>
        <w:spacing w:after="0" w:line="360" w:lineRule="auto"/>
        <w:jc w:val="right"/>
        <w:rPr>
          <w:rFonts w:ascii="Times" w:hAnsi="Times"/>
          <w:sz w:val="24"/>
          <w:szCs w:val="20"/>
        </w:rPr>
      </w:pPr>
      <w:r w:rsidRPr="002B5D6C">
        <w:rPr>
          <w:rFonts w:ascii="Times" w:hAnsi="Times"/>
          <w:sz w:val="24"/>
          <w:szCs w:val="20"/>
        </w:rPr>
        <w:t xml:space="preserve">Maciej </w:t>
      </w:r>
      <w:proofErr w:type="spellStart"/>
      <w:r w:rsidRPr="002B5D6C">
        <w:rPr>
          <w:rFonts w:ascii="Times" w:hAnsi="Times"/>
          <w:sz w:val="24"/>
          <w:szCs w:val="20"/>
        </w:rPr>
        <w:t>Rydzkowski</w:t>
      </w:r>
      <w:proofErr w:type="spellEnd"/>
    </w:p>
    <w:p w14:paraId="031B383C" w14:textId="77777777" w:rsidR="0044737F" w:rsidRPr="002B5D6C" w:rsidRDefault="0044737F" w:rsidP="002B5D6C">
      <w:pPr>
        <w:spacing w:after="0" w:line="360" w:lineRule="auto"/>
        <w:jc w:val="right"/>
        <w:rPr>
          <w:rFonts w:ascii="Times" w:hAnsi="Times"/>
          <w:sz w:val="24"/>
          <w:szCs w:val="20"/>
        </w:rPr>
      </w:pPr>
      <w:r w:rsidRPr="002B5D6C">
        <w:rPr>
          <w:rFonts w:ascii="Times" w:hAnsi="Times"/>
          <w:sz w:val="24"/>
          <w:szCs w:val="20"/>
        </w:rPr>
        <w:t>Przewodniczący STDL CM UMK</w:t>
      </w:r>
    </w:p>
    <w:p w14:paraId="464903A7" w14:textId="77777777" w:rsidR="00DC0FAF" w:rsidRDefault="00DC0FAF" w:rsidP="009267E9">
      <w:pPr>
        <w:spacing w:line="240" w:lineRule="auto"/>
        <w:jc w:val="both"/>
        <w:rPr>
          <w:sz w:val="24"/>
          <w:szCs w:val="20"/>
        </w:rPr>
      </w:pPr>
    </w:p>
    <w:p w14:paraId="7A1DFDCD" w14:textId="77777777" w:rsidR="00DC0FAF" w:rsidRDefault="00DC0FAF" w:rsidP="009267E9">
      <w:pPr>
        <w:spacing w:line="240" w:lineRule="auto"/>
        <w:jc w:val="both"/>
        <w:rPr>
          <w:sz w:val="24"/>
          <w:szCs w:val="20"/>
        </w:rPr>
      </w:pPr>
    </w:p>
    <w:p w14:paraId="3DA21322" w14:textId="3C417069" w:rsidR="00627EBA" w:rsidRPr="002B5D6C" w:rsidRDefault="00627EBA" w:rsidP="002B5D6C">
      <w:pPr>
        <w:spacing w:line="240" w:lineRule="auto"/>
        <w:jc w:val="both"/>
        <w:rPr>
          <w:sz w:val="24"/>
          <w:szCs w:val="20"/>
        </w:rPr>
      </w:pPr>
    </w:p>
    <w:sectPr w:rsidR="00627EBA" w:rsidRPr="002B5D6C" w:rsidSect="002B5D6C">
      <w:headerReference w:type="default" r:id="rId9"/>
      <w:headerReference w:type="first" r:id="rId10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0F788" w14:textId="77777777" w:rsidR="007C4BD6" w:rsidRDefault="007C4BD6" w:rsidP="00C86326">
      <w:pPr>
        <w:spacing w:after="0" w:line="240" w:lineRule="auto"/>
      </w:pPr>
      <w:r>
        <w:separator/>
      </w:r>
    </w:p>
  </w:endnote>
  <w:endnote w:type="continuationSeparator" w:id="0">
    <w:p w14:paraId="6F91AAE7" w14:textId="77777777" w:rsidR="007C4BD6" w:rsidRDefault="007C4BD6" w:rsidP="00C8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3C5AE" w14:textId="77777777" w:rsidR="007C4BD6" w:rsidRDefault="007C4BD6" w:rsidP="00C86326">
      <w:pPr>
        <w:spacing w:after="0" w:line="240" w:lineRule="auto"/>
      </w:pPr>
      <w:r>
        <w:separator/>
      </w:r>
    </w:p>
  </w:footnote>
  <w:footnote w:type="continuationSeparator" w:id="0">
    <w:p w14:paraId="6334A01F" w14:textId="77777777" w:rsidR="007C4BD6" w:rsidRDefault="007C4BD6" w:rsidP="00C8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B32B0" w14:textId="77777777" w:rsidR="005435EF" w:rsidRDefault="005435EF">
    <w:pPr>
      <w:pStyle w:val="NoSpacing"/>
      <w:jc w:val="right"/>
      <w:rPr>
        <w:i/>
      </w:rPr>
    </w:pPr>
    <w:r>
      <w:rPr>
        <w:i/>
        <w:noProof/>
        <w:lang w:val="en-US"/>
      </w:rPr>
      <w:drawing>
        <wp:anchor distT="0" distB="0" distL="114300" distR="114300" simplePos="0" relativeHeight="251671552" behindDoc="1" locked="0" layoutInCell="1" allowOverlap="1" wp14:anchorId="14DD250C" wp14:editId="02E2F09D">
          <wp:simplePos x="0" y="0"/>
          <wp:positionH relativeFrom="column">
            <wp:posOffset>-19050</wp:posOffset>
          </wp:positionH>
          <wp:positionV relativeFrom="paragraph">
            <wp:posOffset>-48260</wp:posOffset>
          </wp:positionV>
          <wp:extent cx="2124710" cy="704215"/>
          <wp:effectExtent l="0" t="0" r="0" b="0"/>
          <wp:wrapTight wrapText="bothSides">
            <wp:wrapPolygon edited="0">
              <wp:start x="968" y="0"/>
              <wp:lineTo x="0" y="1753"/>
              <wp:lineTo x="0" y="9349"/>
              <wp:lineTo x="1356" y="18698"/>
              <wp:lineTo x="2711" y="21035"/>
              <wp:lineTo x="2905" y="21035"/>
              <wp:lineTo x="7747" y="21035"/>
              <wp:lineTo x="15493" y="20451"/>
              <wp:lineTo x="14912" y="18698"/>
              <wp:lineTo x="21497" y="16361"/>
              <wp:lineTo x="21497" y="14023"/>
              <wp:lineTo x="20722" y="9349"/>
              <wp:lineTo x="21303" y="584"/>
              <wp:lineTo x="19947" y="0"/>
              <wp:lineTo x="6004" y="0"/>
              <wp:lineTo x="968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DL-poziom CM UM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71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>Uniwersytet Mikołaja Kopernika w Toruniu</w:t>
    </w:r>
  </w:p>
  <w:p w14:paraId="53E4437B" w14:textId="77777777" w:rsidR="005435EF" w:rsidRDefault="005435EF">
    <w:pPr>
      <w:pStyle w:val="NoSpacing"/>
      <w:jc w:val="right"/>
      <w:rPr>
        <w:i/>
      </w:rPr>
    </w:pPr>
    <w:r>
      <w:rPr>
        <w:i/>
      </w:rPr>
      <w:t>Collegium Medicum im. Ludwika Rydygiera w Bydgoszczy</w:t>
    </w:r>
  </w:p>
  <w:p w14:paraId="76FDB2B4" w14:textId="77777777" w:rsidR="005435EF" w:rsidRDefault="005435EF">
    <w:pPr>
      <w:pStyle w:val="NoSpacing"/>
      <w:jc w:val="right"/>
      <w:rPr>
        <w:i/>
      </w:rPr>
    </w:pPr>
    <w:r>
      <w:rPr>
        <w:i/>
      </w:rPr>
      <w:t xml:space="preserve"> Studenckie Towarzystwo Diagnostów Laboratoryjnych CM UMK</w:t>
    </w:r>
  </w:p>
  <w:p w14:paraId="7DBD883E" w14:textId="77777777" w:rsidR="00C86326" w:rsidRPr="005435EF" w:rsidRDefault="005435EF" w:rsidP="005435EF">
    <w:pPr>
      <w:pStyle w:val="NoSpacing"/>
      <w:tabs>
        <w:tab w:val="center" w:pos="4680"/>
        <w:tab w:val="right" w:pos="9360"/>
      </w:tabs>
      <w:spacing w:after="240"/>
      <w:jc w:val="right"/>
      <w:rPr>
        <w:i/>
      </w:rPr>
    </w:pPr>
    <w:r>
      <w:rPr>
        <w:i/>
      </w:rPr>
      <w:tab/>
    </w:r>
    <w:r>
      <w:rPr>
        <w:i/>
      </w:rPr>
      <w:tab/>
      <w:t xml:space="preserve">    stdl@cm.umk.pl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9FCF1" w14:textId="77777777" w:rsidR="005435EF" w:rsidRDefault="005435EF">
    <w:pPr>
      <w:pStyle w:val="NoSpacing"/>
      <w:jc w:val="right"/>
      <w:rPr>
        <w:i/>
      </w:rPr>
    </w:pPr>
    <w:r>
      <w:rPr>
        <w:i/>
        <w:noProof/>
        <w:lang w:val="en-US"/>
      </w:rPr>
      <w:drawing>
        <wp:anchor distT="0" distB="0" distL="114300" distR="114300" simplePos="0" relativeHeight="251669504" behindDoc="1" locked="0" layoutInCell="1" allowOverlap="1" wp14:anchorId="573573CD" wp14:editId="38A8653A">
          <wp:simplePos x="0" y="0"/>
          <wp:positionH relativeFrom="column">
            <wp:posOffset>-492125</wp:posOffset>
          </wp:positionH>
          <wp:positionV relativeFrom="paragraph">
            <wp:posOffset>8890</wp:posOffset>
          </wp:positionV>
          <wp:extent cx="2124710" cy="704215"/>
          <wp:effectExtent l="0" t="0" r="8890" b="635"/>
          <wp:wrapTight wrapText="bothSides">
            <wp:wrapPolygon edited="0">
              <wp:start x="968" y="0"/>
              <wp:lineTo x="0" y="1753"/>
              <wp:lineTo x="0" y="9349"/>
              <wp:lineTo x="1356" y="18698"/>
              <wp:lineTo x="2711" y="21035"/>
              <wp:lineTo x="2905" y="21035"/>
              <wp:lineTo x="7747" y="21035"/>
              <wp:lineTo x="15493" y="20451"/>
              <wp:lineTo x="14912" y="18698"/>
              <wp:lineTo x="21497" y="16361"/>
              <wp:lineTo x="21497" y="14023"/>
              <wp:lineTo x="20722" y="9349"/>
              <wp:lineTo x="21303" y="584"/>
              <wp:lineTo x="19947" y="0"/>
              <wp:lineTo x="6004" y="0"/>
              <wp:lineTo x="968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DL-poziom CM UM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71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>Uniwersytet Mikołaja Kopernika w Toruniu</w:t>
    </w:r>
  </w:p>
  <w:p w14:paraId="11B9874A" w14:textId="77777777" w:rsidR="005435EF" w:rsidRDefault="005435EF">
    <w:pPr>
      <w:pStyle w:val="NoSpacing"/>
      <w:jc w:val="right"/>
      <w:rPr>
        <w:i/>
      </w:rPr>
    </w:pPr>
    <w:r>
      <w:rPr>
        <w:i/>
      </w:rPr>
      <w:t>Collegium Medicum im. Ludwika Rydygiera w Bydgoszczy</w:t>
    </w:r>
  </w:p>
  <w:p w14:paraId="1587DE47" w14:textId="77777777" w:rsidR="005435EF" w:rsidRDefault="005435EF">
    <w:pPr>
      <w:pStyle w:val="NoSpacing"/>
      <w:jc w:val="right"/>
      <w:rPr>
        <w:i/>
      </w:rPr>
    </w:pPr>
    <w:r>
      <w:rPr>
        <w:i/>
      </w:rPr>
      <w:t xml:space="preserve"> Studenckie Towarzystwo Diagnostów Laboratoryjnych CM UMK</w:t>
    </w:r>
  </w:p>
  <w:p w14:paraId="18670CB5" w14:textId="77777777" w:rsidR="005435EF" w:rsidRPr="00B75210" w:rsidRDefault="005435EF" w:rsidP="009B22D5">
    <w:pPr>
      <w:pStyle w:val="NoSpacing"/>
      <w:tabs>
        <w:tab w:val="center" w:pos="4680"/>
        <w:tab w:val="right" w:pos="9360"/>
      </w:tabs>
      <w:spacing w:after="240"/>
      <w:jc w:val="left"/>
      <w:rPr>
        <w:i/>
      </w:rPr>
    </w:pPr>
    <w:r>
      <w:rPr>
        <w:i/>
      </w:rPr>
      <w:tab/>
    </w:r>
    <w:r>
      <w:rPr>
        <w:i/>
      </w:rPr>
      <w:tab/>
      <w:t>stdl@cm.umk.pl</w:t>
    </w:r>
  </w:p>
  <w:p w14:paraId="445F3719" w14:textId="77777777" w:rsidR="00286A5E" w:rsidRPr="003B0425" w:rsidRDefault="00286A5E" w:rsidP="00286A5E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D25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454194"/>
    <w:multiLevelType w:val="hybridMultilevel"/>
    <w:tmpl w:val="04D0036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2A843AC"/>
    <w:multiLevelType w:val="hybridMultilevel"/>
    <w:tmpl w:val="F698DFAE"/>
    <w:lvl w:ilvl="0" w:tplc="6E46FB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43E26"/>
    <w:multiLevelType w:val="hybridMultilevel"/>
    <w:tmpl w:val="D340B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26"/>
    <w:rsid w:val="00013CB4"/>
    <w:rsid w:val="00015F00"/>
    <w:rsid w:val="00021B5F"/>
    <w:rsid w:val="00032B99"/>
    <w:rsid w:val="00064DBF"/>
    <w:rsid w:val="00073340"/>
    <w:rsid w:val="00074E15"/>
    <w:rsid w:val="000F15E8"/>
    <w:rsid w:val="00123C8F"/>
    <w:rsid w:val="001367C5"/>
    <w:rsid w:val="0019711B"/>
    <w:rsid w:val="001E00ED"/>
    <w:rsid w:val="001E7E75"/>
    <w:rsid w:val="00265424"/>
    <w:rsid w:val="00270157"/>
    <w:rsid w:val="00286A5E"/>
    <w:rsid w:val="002B5D6C"/>
    <w:rsid w:val="002B60EB"/>
    <w:rsid w:val="002E4870"/>
    <w:rsid w:val="0031251B"/>
    <w:rsid w:val="00320C66"/>
    <w:rsid w:val="00376717"/>
    <w:rsid w:val="00387936"/>
    <w:rsid w:val="003A3D71"/>
    <w:rsid w:val="003B0425"/>
    <w:rsid w:val="003D70F3"/>
    <w:rsid w:val="003F4CA4"/>
    <w:rsid w:val="00401A14"/>
    <w:rsid w:val="0040204C"/>
    <w:rsid w:val="004134C3"/>
    <w:rsid w:val="0043267F"/>
    <w:rsid w:val="0044737F"/>
    <w:rsid w:val="00464534"/>
    <w:rsid w:val="00464A6D"/>
    <w:rsid w:val="004A0D52"/>
    <w:rsid w:val="004C2BCF"/>
    <w:rsid w:val="004D08CE"/>
    <w:rsid w:val="004F0285"/>
    <w:rsid w:val="004F6731"/>
    <w:rsid w:val="005043ED"/>
    <w:rsid w:val="00520DAB"/>
    <w:rsid w:val="005435EF"/>
    <w:rsid w:val="00554051"/>
    <w:rsid w:val="0058279F"/>
    <w:rsid w:val="005C029D"/>
    <w:rsid w:val="00627EBA"/>
    <w:rsid w:val="006563D0"/>
    <w:rsid w:val="006A39DB"/>
    <w:rsid w:val="006D7F5F"/>
    <w:rsid w:val="006E619D"/>
    <w:rsid w:val="0074464A"/>
    <w:rsid w:val="00746F60"/>
    <w:rsid w:val="00771357"/>
    <w:rsid w:val="007C2563"/>
    <w:rsid w:val="007C3CE9"/>
    <w:rsid w:val="007C4BD6"/>
    <w:rsid w:val="00846530"/>
    <w:rsid w:val="008554BF"/>
    <w:rsid w:val="008834CF"/>
    <w:rsid w:val="008A2AE1"/>
    <w:rsid w:val="008B4A9E"/>
    <w:rsid w:val="008D1C6D"/>
    <w:rsid w:val="008D7270"/>
    <w:rsid w:val="008D76EA"/>
    <w:rsid w:val="008E68D9"/>
    <w:rsid w:val="00905496"/>
    <w:rsid w:val="00910A37"/>
    <w:rsid w:val="0091731A"/>
    <w:rsid w:val="009267E9"/>
    <w:rsid w:val="0092712A"/>
    <w:rsid w:val="009637AB"/>
    <w:rsid w:val="00965863"/>
    <w:rsid w:val="009E2BAA"/>
    <w:rsid w:val="00A463B9"/>
    <w:rsid w:val="00A53ECE"/>
    <w:rsid w:val="00A71338"/>
    <w:rsid w:val="00B041C3"/>
    <w:rsid w:val="00B1375B"/>
    <w:rsid w:val="00B23786"/>
    <w:rsid w:val="00B24FF6"/>
    <w:rsid w:val="00B9377F"/>
    <w:rsid w:val="00B95E48"/>
    <w:rsid w:val="00C1428F"/>
    <w:rsid w:val="00C36E3E"/>
    <w:rsid w:val="00C86326"/>
    <w:rsid w:val="00C91FE5"/>
    <w:rsid w:val="00CA1E00"/>
    <w:rsid w:val="00CA3AD4"/>
    <w:rsid w:val="00CA4BE1"/>
    <w:rsid w:val="00CC10AD"/>
    <w:rsid w:val="00CD1CB7"/>
    <w:rsid w:val="00CD4568"/>
    <w:rsid w:val="00CF07A7"/>
    <w:rsid w:val="00CF51BF"/>
    <w:rsid w:val="00D11EED"/>
    <w:rsid w:val="00D22FFB"/>
    <w:rsid w:val="00D3235E"/>
    <w:rsid w:val="00D52BFD"/>
    <w:rsid w:val="00D62A98"/>
    <w:rsid w:val="00D96C94"/>
    <w:rsid w:val="00DC0FAF"/>
    <w:rsid w:val="00E86C13"/>
    <w:rsid w:val="00E93C22"/>
    <w:rsid w:val="00EA3689"/>
    <w:rsid w:val="00EA70DE"/>
    <w:rsid w:val="00EB3B4A"/>
    <w:rsid w:val="00F00D9C"/>
    <w:rsid w:val="00F26397"/>
    <w:rsid w:val="00F43C2A"/>
    <w:rsid w:val="00FA725E"/>
    <w:rsid w:val="00F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D0F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4DB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pacing w:val="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3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326"/>
  </w:style>
  <w:style w:type="paragraph" w:styleId="Footer">
    <w:name w:val="footer"/>
    <w:basedOn w:val="Normal"/>
    <w:link w:val="FooterChar"/>
    <w:uiPriority w:val="99"/>
    <w:unhideWhenUsed/>
    <w:rsid w:val="00C863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326"/>
  </w:style>
  <w:style w:type="paragraph" w:styleId="BalloonText">
    <w:name w:val="Balloon Text"/>
    <w:basedOn w:val="Normal"/>
    <w:link w:val="BalloonTextChar"/>
    <w:uiPriority w:val="99"/>
    <w:semiHidden/>
    <w:unhideWhenUsed/>
    <w:rsid w:val="00C8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64DBF"/>
    <w:rPr>
      <w:rFonts w:ascii="Arial" w:eastAsia="Times New Roman" w:hAnsi="Arial" w:cs="Arial"/>
      <w:b/>
      <w:spacing w:val="60"/>
      <w:sz w:val="28"/>
      <w:szCs w:val="32"/>
      <w:lang w:val="pl-PL" w:eastAsia="pl-PL"/>
    </w:rPr>
  </w:style>
  <w:style w:type="paragraph" w:styleId="BodyText">
    <w:name w:val="Body Text"/>
    <w:basedOn w:val="Normal"/>
    <w:link w:val="BodyTextChar"/>
    <w:semiHidden/>
    <w:rsid w:val="00064DBF"/>
    <w:pPr>
      <w:spacing w:after="0" w:line="240" w:lineRule="auto"/>
      <w:jc w:val="both"/>
    </w:pPr>
    <w:rPr>
      <w:rFonts w:ascii="Arial" w:eastAsia="Times New Roman" w:hAnsi="Arial" w:cs="Arial"/>
      <w:sz w:val="24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064DBF"/>
    <w:rPr>
      <w:rFonts w:ascii="Arial" w:eastAsia="Times New Roman" w:hAnsi="Arial" w:cs="Arial"/>
      <w:sz w:val="24"/>
      <w:szCs w:val="26"/>
      <w:lang w:val="pl-PL" w:eastAsia="pl-PL"/>
    </w:rPr>
  </w:style>
  <w:style w:type="paragraph" w:styleId="ListBullet">
    <w:name w:val="List Bullet"/>
    <w:basedOn w:val="Normal"/>
    <w:uiPriority w:val="99"/>
    <w:unhideWhenUsed/>
    <w:rsid w:val="00064DBF"/>
    <w:pPr>
      <w:numPr>
        <w:numId w:val="1"/>
      </w:numPr>
      <w:contextualSpacing/>
    </w:pPr>
  </w:style>
  <w:style w:type="paragraph" w:styleId="EndnoteText">
    <w:name w:val="endnote text"/>
    <w:basedOn w:val="Normal"/>
    <w:link w:val="EndnoteTextChar"/>
    <w:semiHidden/>
    <w:rsid w:val="008B4A9E"/>
    <w:pPr>
      <w:spacing w:after="0" w:line="240" w:lineRule="auto"/>
    </w:pPr>
    <w:rPr>
      <w:rFonts w:ascii="Arial" w:eastAsia="Times New Roman" w:hAnsi="Arial" w:cs="Times New Roman"/>
      <w:sz w:val="1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B4A9E"/>
    <w:rPr>
      <w:rFonts w:ascii="Arial" w:eastAsia="Times New Roman" w:hAnsi="Arial" w:cs="Times New Roman"/>
      <w:sz w:val="12"/>
      <w:szCs w:val="20"/>
      <w:lang w:val="pl-PL" w:eastAsia="pl-PL"/>
    </w:rPr>
  </w:style>
  <w:style w:type="character" w:styleId="EndnoteReference">
    <w:name w:val="endnote reference"/>
    <w:basedOn w:val="DefaultParagraphFont"/>
    <w:semiHidden/>
    <w:rsid w:val="008B4A9E"/>
    <w:rPr>
      <w:vertAlign w:val="superscript"/>
    </w:rPr>
  </w:style>
  <w:style w:type="table" w:styleId="TableGrid">
    <w:name w:val="Table Grid"/>
    <w:basedOn w:val="TableNormal"/>
    <w:uiPriority w:val="59"/>
    <w:rsid w:val="00F0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utoRedefine/>
    <w:uiPriority w:val="1"/>
    <w:qFormat/>
    <w:rsid w:val="005435E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21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4DB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pacing w:val="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3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326"/>
  </w:style>
  <w:style w:type="paragraph" w:styleId="Footer">
    <w:name w:val="footer"/>
    <w:basedOn w:val="Normal"/>
    <w:link w:val="FooterChar"/>
    <w:uiPriority w:val="99"/>
    <w:unhideWhenUsed/>
    <w:rsid w:val="00C863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326"/>
  </w:style>
  <w:style w:type="paragraph" w:styleId="BalloonText">
    <w:name w:val="Balloon Text"/>
    <w:basedOn w:val="Normal"/>
    <w:link w:val="BalloonTextChar"/>
    <w:uiPriority w:val="99"/>
    <w:semiHidden/>
    <w:unhideWhenUsed/>
    <w:rsid w:val="00C8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64DBF"/>
    <w:rPr>
      <w:rFonts w:ascii="Arial" w:eastAsia="Times New Roman" w:hAnsi="Arial" w:cs="Arial"/>
      <w:b/>
      <w:spacing w:val="60"/>
      <w:sz w:val="28"/>
      <w:szCs w:val="32"/>
      <w:lang w:val="pl-PL" w:eastAsia="pl-PL"/>
    </w:rPr>
  </w:style>
  <w:style w:type="paragraph" w:styleId="BodyText">
    <w:name w:val="Body Text"/>
    <w:basedOn w:val="Normal"/>
    <w:link w:val="BodyTextChar"/>
    <w:semiHidden/>
    <w:rsid w:val="00064DBF"/>
    <w:pPr>
      <w:spacing w:after="0" w:line="240" w:lineRule="auto"/>
      <w:jc w:val="both"/>
    </w:pPr>
    <w:rPr>
      <w:rFonts w:ascii="Arial" w:eastAsia="Times New Roman" w:hAnsi="Arial" w:cs="Arial"/>
      <w:sz w:val="24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064DBF"/>
    <w:rPr>
      <w:rFonts w:ascii="Arial" w:eastAsia="Times New Roman" w:hAnsi="Arial" w:cs="Arial"/>
      <w:sz w:val="24"/>
      <w:szCs w:val="26"/>
      <w:lang w:val="pl-PL" w:eastAsia="pl-PL"/>
    </w:rPr>
  </w:style>
  <w:style w:type="paragraph" w:styleId="ListBullet">
    <w:name w:val="List Bullet"/>
    <w:basedOn w:val="Normal"/>
    <w:uiPriority w:val="99"/>
    <w:unhideWhenUsed/>
    <w:rsid w:val="00064DBF"/>
    <w:pPr>
      <w:numPr>
        <w:numId w:val="1"/>
      </w:numPr>
      <w:contextualSpacing/>
    </w:pPr>
  </w:style>
  <w:style w:type="paragraph" w:styleId="EndnoteText">
    <w:name w:val="endnote text"/>
    <w:basedOn w:val="Normal"/>
    <w:link w:val="EndnoteTextChar"/>
    <w:semiHidden/>
    <w:rsid w:val="008B4A9E"/>
    <w:pPr>
      <w:spacing w:after="0" w:line="240" w:lineRule="auto"/>
    </w:pPr>
    <w:rPr>
      <w:rFonts w:ascii="Arial" w:eastAsia="Times New Roman" w:hAnsi="Arial" w:cs="Times New Roman"/>
      <w:sz w:val="1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B4A9E"/>
    <w:rPr>
      <w:rFonts w:ascii="Arial" w:eastAsia="Times New Roman" w:hAnsi="Arial" w:cs="Times New Roman"/>
      <w:sz w:val="12"/>
      <w:szCs w:val="20"/>
      <w:lang w:val="pl-PL" w:eastAsia="pl-PL"/>
    </w:rPr>
  </w:style>
  <w:style w:type="character" w:styleId="EndnoteReference">
    <w:name w:val="endnote reference"/>
    <w:basedOn w:val="DefaultParagraphFont"/>
    <w:semiHidden/>
    <w:rsid w:val="008B4A9E"/>
    <w:rPr>
      <w:vertAlign w:val="superscript"/>
    </w:rPr>
  </w:style>
  <w:style w:type="table" w:styleId="TableGrid">
    <w:name w:val="Table Grid"/>
    <w:basedOn w:val="TableNormal"/>
    <w:uiPriority w:val="59"/>
    <w:rsid w:val="00F0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utoRedefine/>
    <w:uiPriority w:val="1"/>
    <w:qFormat/>
    <w:rsid w:val="005435E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2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92B6F-E79C-704E-A864-BF2032D3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1693</Words>
  <Characters>9654</Characters>
  <Application>Microsoft Macintosh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MacBook</cp:lastModifiedBy>
  <cp:revision>4</cp:revision>
  <cp:lastPrinted>2018-09-25T21:11:00Z</cp:lastPrinted>
  <dcterms:created xsi:type="dcterms:W3CDTF">2019-10-24T03:46:00Z</dcterms:created>
  <dcterms:modified xsi:type="dcterms:W3CDTF">2019-12-21T11:08:00Z</dcterms:modified>
</cp:coreProperties>
</file>