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imes New Roman"/>
          <w:bCs w:val="0"/>
          <w:color w:val="auto"/>
          <w:sz w:val="24"/>
          <w:szCs w:val="24"/>
        </w:rPr>
        <w:id w:val="-1314948544"/>
        <w:docPartObj>
          <w:docPartGallery w:val="Table of Contents"/>
          <w:docPartUnique/>
        </w:docPartObj>
      </w:sdtPr>
      <w:sdtEndPr>
        <w:rPr>
          <w:b/>
          <w:noProof/>
        </w:rPr>
      </w:sdtEndPr>
      <w:sdtContent>
        <w:p w:rsidR="00D05A10" w:rsidRPr="003249F1" w:rsidRDefault="00D05A10">
          <w:pPr>
            <w:pStyle w:val="Nagwekspisutreci"/>
            <w:rPr>
              <w:sz w:val="24"/>
              <w:szCs w:val="24"/>
            </w:rPr>
          </w:pPr>
          <w:r w:rsidRPr="003249F1">
            <w:rPr>
              <w:sz w:val="24"/>
              <w:szCs w:val="24"/>
            </w:rPr>
            <w:t>Spis treści</w:t>
          </w:r>
        </w:p>
        <w:p w:rsidR="00D81615" w:rsidRDefault="00D05A10">
          <w:pPr>
            <w:pStyle w:val="Spistreci1"/>
            <w:tabs>
              <w:tab w:val="right" w:leader="dot" w:pos="9056"/>
            </w:tabs>
            <w:rPr>
              <w:rFonts w:eastAsiaTheme="minorEastAsia" w:cstheme="minorBidi"/>
              <w:b w:val="0"/>
              <w:bCs w:val="0"/>
              <w:caps w:val="0"/>
              <w:noProof/>
              <w:sz w:val="24"/>
              <w:szCs w:val="24"/>
            </w:rPr>
          </w:pPr>
          <w:r w:rsidRPr="003249F1">
            <w:rPr>
              <w:b w:val="0"/>
              <w:bCs w:val="0"/>
              <w:sz w:val="24"/>
              <w:szCs w:val="24"/>
            </w:rPr>
            <w:fldChar w:fldCharType="begin"/>
          </w:r>
          <w:r w:rsidRPr="003249F1">
            <w:rPr>
              <w:sz w:val="24"/>
              <w:szCs w:val="24"/>
            </w:rPr>
            <w:instrText>TOC \o "1-3" \h \z \u</w:instrText>
          </w:r>
          <w:r w:rsidRPr="003249F1">
            <w:rPr>
              <w:b w:val="0"/>
              <w:bCs w:val="0"/>
              <w:sz w:val="24"/>
              <w:szCs w:val="24"/>
            </w:rPr>
            <w:fldChar w:fldCharType="separate"/>
          </w:r>
          <w:hyperlink w:anchor="_Toc5916168" w:history="1">
            <w:r w:rsidR="00D81615" w:rsidRPr="00042D80">
              <w:rPr>
                <w:rStyle w:val="Hipercze"/>
                <w:noProof/>
              </w:rPr>
              <w:t>Wieńczysława Adamczyk</w:t>
            </w:r>
            <w:r w:rsidR="00D81615">
              <w:rPr>
                <w:noProof/>
                <w:webHidden/>
              </w:rPr>
              <w:tab/>
            </w:r>
            <w:r w:rsidR="00D81615">
              <w:rPr>
                <w:noProof/>
                <w:webHidden/>
              </w:rPr>
              <w:fldChar w:fldCharType="begin"/>
            </w:r>
            <w:r w:rsidR="00D81615">
              <w:rPr>
                <w:noProof/>
                <w:webHidden/>
              </w:rPr>
              <w:instrText xml:space="preserve"> PAGEREF _Toc5916168 \h </w:instrText>
            </w:r>
            <w:r w:rsidR="00D81615">
              <w:rPr>
                <w:noProof/>
                <w:webHidden/>
              </w:rPr>
            </w:r>
            <w:r w:rsidR="00D81615">
              <w:rPr>
                <w:noProof/>
                <w:webHidden/>
              </w:rPr>
              <w:fldChar w:fldCharType="separate"/>
            </w:r>
            <w:r w:rsidR="00D81615">
              <w:rPr>
                <w:noProof/>
                <w:webHidden/>
              </w:rPr>
              <w:t>4</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69" w:history="1">
            <w:r w:rsidR="00D81615" w:rsidRPr="00042D80">
              <w:rPr>
                <w:rStyle w:val="Hipercze"/>
                <w:noProof/>
              </w:rPr>
              <w:t>Małgorzata Andrzejewska</w:t>
            </w:r>
            <w:r w:rsidR="00D81615">
              <w:rPr>
                <w:noProof/>
                <w:webHidden/>
              </w:rPr>
              <w:tab/>
            </w:r>
            <w:r w:rsidR="00D81615">
              <w:rPr>
                <w:noProof/>
                <w:webHidden/>
              </w:rPr>
              <w:fldChar w:fldCharType="begin"/>
            </w:r>
            <w:r w:rsidR="00D81615">
              <w:rPr>
                <w:noProof/>
                <w:webHidden/>
              </w:rPr>
              <w:instrText xml:space="preserve"> PAGEREF _Toc5916169 \h </w:instrText>
            </w:r>
            <w:r w:rsidR="00D81615">
              <w:rPr>
                <w:noProof/>
                <w:webHidden/>
              </w:rPr>
            </w:r>
            <w:r w:rsidR="00D81615">
              <w:rPr>
                <w:noProof/>
                <w:webHidden/>
              </w:rPr>
              <w:fldChar w:fldCharType="separate"/>
            </w:r>
            <w:r w:rsidR="00D81615">
              <w:rPr>
                <w:noProof/>
                <w:webHidden/>
              </w:rPr>
              <w:t>6</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70" w:history="1">
            <w:r w:rsidR="00D81615" w:rsidRPr="00042D80">
              <w:rPr>
                <w:rStyle w:val="Hipercze"/>
                <w:noProof/>
              </w:rPr>
              <w:t>Anna Badura</w:t>
            </w:r>
            <w:r w:rsidR="00D81615">
              <w:rPr>
                <w:noProof/>
                <w:webHidden/>
              </w:rPr>
              <w:tab/>
            </w:r>
            <w:r w:rsidR="00D81615">
              <w:rPr>
                <w:noProof/>
                <w:webHidden/>
              </w:rPr>
              <w:fldChar w:fldCharType="begin"/>
            </w:r>
            <w:r w:rsidR="00D81615">
              <w:rPr>
                <w:noProof/>
                <w:webHidden/>
              </w:rPr>
              <w:instrText xml:space="preserve"> PAGEREF _Toc5916170 \h </w:instrText>
            </w:r>
            <w:r w:rsidR="00D81615">
              <w:rPr>
                <w:noProof/>
                <w:webHidden/>
              </w:rPr>
            </w:r>
            <w:r w:rsidR="00D81615">
              <w:rPr>
                <w:noProof/>
                <w:webHidden/>
              </w:rPr>
              <w:fldChar w:fldCharType="separate"/>
            </w:r>
            <w:r w:rsidR="00D81615">
              <w:rPr>
                <w:noProof/>
                <w:webHidden/>
              </w:rPr>
              <w:t>7</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71" w:history="1">
            <w:r w:rsidR="00D81615" w:rsidRPr="00042D80">
              <w:rPr>
                <w:rStyle w:val="Hipercze"/>
                <w:noProof/>
              </w:rPr>
              <w:t>Mateusz Badura</w:t>
            </w:r>
            <w:r w:rsidR="00D81615">
              <w:rPr>
                <w:noProof/>
                <w:webHidden/>
              </w:rPr>
              <w:tab/>
            </w:r>
            <w:r w:rsidR="00D81615">
              <w:rPr>
                <w:noProof/>
                <w:webHidden/>
              </w:rPr>
              <w:fldChar w:fldCharType="begin"/>
            </w:r>
            <w:r w:rsidR="00D81615">
              <w:rPr>
                <w:noProof/>
                <w:webHidden/>
              </w:rPr>
              <w:instrText xml:space="preserve"> PAGEREF _Toc5916171 \h </w:instrText>
            </w:r>
            <w:r w:rsidR="00D81615">
              <w:rPr>
                <w:noProof/>
                <w:webHidden/>
              </w:rPr>
            </w:r>
            <w:r w:rsidR="00D81615">
              <w:rPr>
                <w:noProof/>
                <w:webHidden/>
              </w:rPr>
              <w:fldChar w:fldCharType="separate"/>
            </w:r>
            <w:r w:rsidR="00D81615">
              <w:rPr>
                <w:noProof/>
                <w:webHidden/>
              </w:rPr>
              <w:t>8</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72" w:history="1">
            <w:r w:rsidR="00D81615" w:rsidRPr="00042D80">
              <w:rPr>
                <w:rStyle w:val="Hipercze"/>
                <w:noProof/>
              </w:rPr>
              <w:t>Maciej Balcerek</w:t>
            </w:r>
            <w:r w:rsidR="00D81615">
              <w:rPr>
                <w:noProof/>
                <w:webHidden/>
              </w:rPr>
              <w:tab/>
            </w:r>
            <w:r w:rsidR="00D81615">
              <w:rPr>
                <w:noProof/>
                <w:webHidden/>
              </w:rPr>
              <w:fldChar w:fldCharType="begin"/>
            </w:r>
            <w:r w:rsidR="00D81615">
              <w:rPr>
                <w:noProof/>
                <w:webHidden/>
              </w:rPr>
              <w:instrText xml:space="preserve"> PAGEREF _Toc5916172 \h </w:instrText>
            </w:r>
            <w:r w:rsidR="00D81615">
              <w:rPr>
                <w:noProof/>
                <w:webHidden/>
              </w:rPr>
            </w:r>
            <w:r w:rsidR="00D81615">
              <w:rPr>
                <w:noProof/>
                <w:webHidden/>
              </w:rPr>
              <w:fldChar w:fldCharType="separate"/>
            </w:r>
            <w:r w:rsidR="00D81615">
              <w:rPr>
                <w:noProof/>
                <w:webHidden/>
              </w:rPr>
              <w:t>10</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73" w:history="1">
            <w:r w:rsidR="00D81615" w:rsidRPr="00042D80">
              <w:rPr>
                <w:rStyle w:val="Hipercze"/>
                <w:noProof/>
              </w:rPr>
              <w:t>Joanna Banach</w:t>
            </w:r>
            <w:r w:rsidR="00D81615">
              <w:rPr>
                <w:noProof/>
                <w:webHidden/>
              </w:rPr>
              <w:tab/>
            </w:r>
            <w:r w:rsidR="00D81615">
              <w:rPr>
                <w:noProof/>
                <w:webHidden/>
              </w:rPr>
              <w:fldChar w:fldCharType="begin"/>
            </w:r>
            <w:r w:rsidR="00D81615">
              <w:rPr>
                <w:noProof/>
                <w:webHidden/>
              </w:rPr>
              <w:instrText xml:space="preserve"> PAGEREF _Toc5916173 \h </w:instrText>
            </w:r>
            <w:r w:rsidR="00D81615">
              <w:rPr>
                <w:noProof/>
                <w:webHidden/>
              </w:rPr>
            </w:r>
            <w:r w:rsidR="00D81615">
              <w:rPr>
                <w:noProof/>
                <w:webHidden/>
              </w:rPr>
              <w:fldChar w:fldCharType="separate"/>
            </w:r>
            <w:r w:rsidR="00D81615">
              <w:rPr>
                <w:noProof/>
                <w:webHidden/>
              </w:rPr>
              <w:t>12</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74" w:history="1">
            <w:r w:rsidR="00D81615" w:rsidRPr="00042D80">
              <w:rPr>
                <w:rStyle w:val="Hipercze"/>
                <w:noProof/>
              </w:rPr>
              <w:t>Grzegorz Bazylak</w:t>
            </w:r>
            <w:r w:rsidR="00D81615">
              <w:rPr>
                <w:noProof/>
                <w:webHidden/>
              </w:rPr>
              <w:tab/>
            </w:r>
            <w:r w:rsidR="00D81615">
              <w:rPr>
                <w:noProof/>
                <w:webHidden/>
              </w:rPr>
              <w:fldChar w:fldCharType="begin"/>
            </w:r>
            <w:r w:rsidR="00D81615">
              <w:rPr>
                <w:noProof/>
                <w:webHidden/>
              </w:rPr>
              <w:instrText xml:space="preserve"> PAGEREF _Toc5916174 \h </w:instrText>
            </w:r>
            <w:r w:rsidR="00D81615">
              <w:rPr>
                <w:noProof/>
                <w:webHidden/>
              </w:rPr>
            </w:r>
            <w:r w:rsidR="00D81615">
              <w:rPr>
                <w:noProof/>
                <w:webHidden/>
              </w:rPr>
              <w:fldChar w:fldCharType="separate"/>
            </w:r>
            <w:r w:rsidR="00D81615">
              <w:rPr>
                <w:noProof/>
                <w:webHidden/>
              </w:rPr>
              <w:t>14</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75" w:history="1">
            <w:r w:rsidR="00D81615" w:rsidRPr="00042D80">
              <w:rPr>
                <w:rStyle w:val="Hipercze"/>
                <w:noProof/>
              </w:rPr>
              <w:t>Karol Białkowski</w:t>
            </w:r>
            <w:r w:rsidR="00D81615">
              <w:rPr>
                <w:noProof/>
                <w:webHidden/>
              </w:rPr>
              <w:tab/>
            </w:r>
            <w:r w:rsidR="00D81615">
              <w:rPr>
                <w:noProof/>
                <w:webHidden/>
              </w:rPr>
              <w:fldChar w:fldCharType="begin"/>
            </w:r>
            <w:r w:rsidR="00D81615">
              <w:rPr>
                <w:noProof/>
                <w:webHidden/>
              </w:rPr>
              <w:instrText xml:space="preserve"> PAGEREF _Toc5916175 \h </w:instrText>
            </w:r>
            <w:r w:rsidR="00D81615">
              <w:rPr>
                <w:noProof/>
                <w:webHidden/>
              </w:rPr>
            </w:r>
            <w:r w:rsidR="00D81615">
              <w:rPr>
                <w:noProof/>
                <w:webHidden/>
              </w:rPr>
              <w:fldChar w:fldCharType="separate"/>
            </w:r>
            <w:r w:rsidR="00D81615">
              <w:rPr>
                <w:noProof/>
                <w:webHidden/>
              </w:rPr>
              <w:t>15</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76" w:history="1">
            <w:r w:rsidR="00D81615" w:rsidRPr="00042D80">
              <w:rPr>
                <w:rStyle w:val="Hipercze"/>
                <w:noProof/>
              </w:rPr>
              <w:t>Maciej Bieliński</w:t>
            </w:r>
            <w:r w:rsidR="00D81615">
              <w:rPr>
                <w:noProof/>
                <w:webHidden/>
              </w:rPr>
              <w:tab/>
            </w:r>
            <w:r w:rsidR="00D81615">
              <w:rPr>
                <w:noProof/>
                <w:webHidden/>
              </w:rPr>
              <w:fldChar w:fldCharType="begin"/>
            </w:r>
            <w:r w:rsidR="00D81615">
              <w:rPr>
                <w:noProof/>
                <w:webHidden/>
              </w:rPr>
              <w:instrText xml:space="preserve"> PAGEREF _Toc5916176 \h </w:instrText>
            </w:r>
            <w:r w:rsidR="00D81615">
              <w:rPr>
                <w:noProof/>
                <w:webHidden/>
              </w:rPr>
            </w:r>
            <w:r w:rsidR="00D81615">
              <w:rPr>
                <w:noProof/>
                <w:webHidden/>
              </w:rPr>
              <w:fldChar w:fldCharType="separate"/>
            </w:r>
            <w:r w:rsidR="00D81615">
              <w:rPr>
                <w:noProof/>
                <w:webHidden/>
              </w:rPr>
              <w:t>16</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77" w:history="1">
            <w:r w:rsidR="00D81615" w:rsidRPr="00042D80">
              <w:rPr>
                <w:rStyle w:val="Hipercze"/>
                <w:noProof/>
              </w:rPr>
              <w:t>Piotr Bilski</w:t>
            </w:r>
            <w:r w:rsidR="00D81615">
              <w:rPr>
                <w:noProof/>
                <w:webHidden/>
              </w:rPr>
              <w:tab/>
            </w:r>
            <w:r w:rsidR="00D81615">
              <w:rPr>
                <w:noProof/>
                <w:webHidden/>
              </w:rPr>
              <w:fldChar w:fldCharType="begin"/>
            </w:r>
            <w:r w:rsidR="00D81615">
              <w:rPr>
                <w:noProof/>
                <w:webHidden/>
              </w:rPr>
              <w:instrText xml:space="preserve"> PAGEREF _Toc5916177 \h </w:instrText>
            </w:r>
            <w:r w:rsidR="00D81615">
              <w:rPr>
                <w:noProof/>
                <w:webHidden/>
              </w:rPr>
            </w:r>
            <w:r w:rsidR="00D81615">
              <w:rPr>
                <w:noProof/>
                <w:webHidden/>
              </w:rPr>
              <w:fldChar w:fldCharType="separate"/>
            </w:r>
            <w:r w:rsidR="00D81615">
              <w:rPr>
                <w:noProof/>
                <w:webHidden/>
              </w:rPr>
              <w:t>18</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78" w:history="1">
            <w:r w:rsidR="00D81615" w:rsidRPr="00042D80">
              <w:rPr>
                <w:rStyle w:val="Hipercze"/>
                <w:noProof/>
              </w:rPr>
              <w:t>Jan Błażejewski</w:t>
            </w:r>
            <w:r w:rsidR="00D81615">
              <w:rPr>
                <w:noProof/>
                <w:webHidden/>
              </w:rPr>
              <w:tab/>
            </w:r>
            <w:r w:rsidR="00D81615">
              <w:rPr>
                <w:noProof/>
                <w:webHidden/>
              </w:rPr>
              <w:fldChar w:fldCharType="begin"/>
            </w:r>
            <w:r w:rsidR="00D81615">
              <w:rPr>
                <w:noProof/>
                <w:webHidden/>
              </w:rPr>
              <w:instrText xml:space="preserve"> PAGEREF _Toc5916178 \h </w:instrText>
            </w:r>
            <w:r w:rsidR="00D81615">
              <w:rPr>
                <w:noProof/>
                <w:webHidden/>
              </w:rPr>
            </w:r>
            <w:r w:rsidR="00D81615">
              <w:rPr>
                <w:noProof/>
                <w:webHidden/>
              </w:rPr>
              <w:fldChar w:fldCharType="separate"/>
            </w:r>
            <w:r w:rsidR="00D81615">
              <w:rPr>
                <w:noProof/>
                <w:webHidden/>
              </w:rPr>
              <w:t>19</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79" w:history="1">
            <w:r w:rsidR="00D81615" w:rsidRPr="00042D80">
              <w:rPr>
                <w:rStyle w:val="Hipercze"/>
                <w:noProof/>
              </w:rPr>
              <w:t>Tomasz Bogiel</w:t>
            </w:r>
            <w:r w:rsidR="00D81615">
              <w:rPr>
                <w:noProof/>
                <w:webHidden/>
              </w:rPr>
              <w:tab/>
            </w:r>
            <w:r w:rsidR="00D81615">
              <w:rPr>
                <w:noProof/>
                <w:webHidden/>
              </w:rPr>
              <w:fldChar w:fldCharType="begin"/>
            </w:r>
            <w:r w:rsidR="00D81615">
              <w:rPr>
                <w:noProof/>
                <w:webHidden/>
              </w:rPr>
              <w:instrText xml:space="preserve"> PAGEREF _Toc5916179 \h </w:instrText>
            </w:r>
            <w:r w:rsidR="00D81615">
              <w:rPr>
                <w:noProof/>
                <w:webHidden/>
              </w:rPr>
            </w:r>
            <w:r w:rsidR="00D81615">
              <w:rPr>
                <w:noProof/>
                <w:webHidden/>
              </w:rPr>
              <w:fldChar w:fldCharType="separate"/>
            </w:r>
            <w:r w:rsidR="00D81615">
              <w:rPr>
                <w:noProof/>
                <w:webHidden/>
              </w:rPr>
              <w:t>21</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80" w:history="1">
            <w:r w:rsidR="00D81615" w:rsidRPr="00042D80">
              <w:rPr>
                <w:rStyle w:val="Hipercze"/>
                <w:noProof/>
              </w:rPr>
              <w:t>Joanna Bogusiewicz</w:t>
            </w:r>
            <w:r w:rsidR="00D81615">
              <w:rPr>
                <w:noProof/>
                <w:webHidden/>
              </w:rPr>
              <w:tab/>
            </w:r>
            <w:r w:rsidR="00D81615">
              <w:rPr>
                <w:noProof/>
                <w:webHidden/>
              </w:rPr>
              <w:fldChar w:fldCharType="begin"/>
            </w:r>
            <w:r w:rsidR="00D81615">
              <w:rPr>
                <w:noProof/>
                <w:webHidden/>
              </w:rPr>
              <w:instrText xml:space="preserve"> PAGEREF _Toc5916180 \h </w:instrText>
            </w:r>
            <w:r w:rsidR="00D81615">
              <w:rPr>
                <w:noProof/>
                <w:webHidden/>
              </w:rPr>
            </w:r>
            <w:r w:rsidR="00D81615">
              <w:rPr>
                <w:noProof/>
                <w:webHidden/>
              </w:rPr>
              <w:fldChar w:fldCharType="separate"/>
            </w:r>
            <w:r w:rsidR="00D81615">
              <w:rPr>
                <w:noProof/>
                <w:webHidden/>
              </w:rPr>
              <w:t>23</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81" w:history="1">
            <w:r w:rsidR="00D81615" w:rsidRPr="00042D80">
              <w:rPr>
                <w:rStyle w:val="Hipercze"/>
                <w:noProof/>
              </w:rPr>
              <w:t>Joanna Boinska</w:t>
            </w:r>
            <w:r w:rsidR="00D81615">
              <w:rPr>
                <w:noProof/>
                <w:webHidden/>
              </w:rPr>
              <w:tab/>
            </w:r>
            <w:r w:rsidR="00D81615">
              <w:rPr>
                <w:noProof/>
                <w:webHidden/>
              </w:rPr>
              <w:fldChar w:fldCharType="begin"/>
            </w:r>
            <w:r w:rsidR="00D81615">
              <w:rPr>
                <w:noProof/>
                <w:webHidden/>
              </w:rPr>
              <w:instrText xml:space="preserve"> PAGEREF _Toc5916181 \h </w:instrText>
            </w:r>
            <w:r w:rsidR="00D81615">
              <w:rPr>
                <w:noProof/>
                <w:webHidden/>
              </w:rPr>
            </w:r>
            <w:r w:rsidR="00D81615">
              <w:rPr>
                <w:noProof/>
                <w:webHidden/>
              </w:rPr>
              <w:fldChar w:fldCharType="separate"/>
            </w:r>
            <w:r w:rsidR="00D81615">
              <w:rPr>
                <w:noProof/>
                <w:webHidden/>
              </w:rPr>
              <w:t>24</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82" w:history="1">
            <w:r w:rsidR="00D81615" w:rsidRPr="00042D80">
              <w:rPr>
                <w:rStyle w:val="Hipercze"/>
                <w:noProof/>
              </w:rPr>
              <w:t>Barbara Bojko</w:t>
            </w:r>
            <w:r w:rsidR="00D81615">
              <w:rPr>
                <w:noProof/>
                <w:webHidden/>
              </w:rPr>
              <w:tab/>
            </w:r>
            <w:r w:rsidR="00D81615">
              <w:rPr>
                <w:noProof/>
                <w:webHidden/>
              </w:rPr>
              <w:fldChar w:fldCharType="begin"/>
            </w:r>
            <w:r w:rsidR="00D81615">
              <w:rPr>
                <w:noProof/>
                <w:webHidden/>
              </w:rPr>
              <w:instrText xml:space="preserve"> PAGEREF _Toc5916182 \h </w:instrText>
            </w:r>
            <w:r w:rsidR="00D81615">
              <w:rPr>
                <w:noProof/>
                <w:webHidden/>
              </w:rPr>
            </w:r>
            <w:r w:rsidR="00D81615">
              <w:rPr>
                <w:noProof/>
                <w:webHidden/>
              </w:rPr>
              <w:fldChar w:fldCharType="separate"/>
            </w:r>
            <w:r w:rsidR="00D81615">
              <w:rPr>
                <w:noProof/>
                <w:webHidden/>
              </w:rPr>
              <w:t>26</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83" w:history="1">
            <w:r w:rsidR="00D81615" w:rsidRPr="00042D80">
              <w:rPr>
                <w:rStyle w:val="Hipercze"/>
                <w:noProof/>
              </w:rPr>
              <w:t>Adam Buciński</w:t>
            </w:r>
            <w:r w:rsidR="00D81615">
              <w:rPr>
                <w:noProof/>
                <w:webHidden/>
              </w:rPr>
              <w:tab/>
            </w:r>
            <w:r w:rsidR="00D81615">
              <w:rPr>
                <w:noProof/>
                <w:webHidden/>
              </w:rPr>
              <w:fldChar w:fldCharType="begin"/>
            </w:r>
            <w:r w:rsidR="00D81615">
              <w:rPr>
                <w:noProof/>
                <w:webHidden/>
              </w:rPr>
              <w:instrText xml:space="preserve"> PAGEREF _Toc5916183 \h </w:instrText>
            </w:r>
            <w:r w:rsidR="00D81615">
              <w:rPr>
                <w:noProof/>
                <w:webHidden/>
              </w:rPr>
            </w:r>
            <w:r w:rsidR="00D81615">
              <w:rPr>
                <w:noProof/>
                <w:webHidden/>
              </w:rPr>
              <w:fldChar w:fldCharType="separate"/>
            </w:r>
            <w:r w:rsidR="00D81615">
              <w:rPr>
                <w:noProof/>
                <w:webHidden/>
              </w:rPr>
              <w:t>28</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84" w:history="1">
            <w:r w:rsidR="00D81615" w:rsidRPr="00042D80">
              <w:rPr>
                <w:rStyle w:val="Hipercze"/>
                <w:noProof/>
              </w:rPr>
              <w:t>Robert Bujak</w:t>
            </w:r>
            <w:r w:rsidR="00D81615">
              <w:rPr>
                <w:noProof/>
                <w:webHidden/>
              </w:rPr>
              <w:tab/>
            </w:r>
            <w:r w:rsidR="00D81615">
              <w:rPr>
                <w:noProof/>
                <w:webHidden/>
              </w:rPr>
              <w:fldChar w:fldCharType="begin"/>
            </w:r>
            <w:r w:rsidR="00D81615">
              <w:rPr>
                <w:noProof/>
                <w:webHidden/>
              </w:rPr>
              <w:instrText xml:space="preserve"> PAGEREF _Toc5916184 \h </w:instrText>
            </w:r>
            <w:r w:rsidR="00D81615">
              <w:rPr>
                <w:noProof/>
                <w:webHidden/>
              </w:rPr>
            </w:r>
            <w:r w:rsidR="00D81615">
              <w:rPr>
                <w:noProof/>
                <w:webHidden/>
              </w:rPr>
              <w:fldChar w:fldCharType="separate"/>
            </w:r>
            <w:r w:rsidR="00D81615">
              <w:rPr>
                <w:noProof/>
                <w:webHidden/>
              </w:rPr>
              <w:t>29</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85" w:history="1">
            <w:r w:rsidR="00D81615" w:rsidRPr="00042D80">
              <w:rPr>
                <w:rStyle w:val="Hipercze"/>
                <w:noProof/>
              </w:rPr>
              <w:t>Katarzyna Buszko</w:t>
            </w:r>
            <w:r w:rsidR="00D81615">
              <w:rPr>
                <w:noProof/>
                <w:webHidden/>
              </w:rPr>
              <w:tab/>
            </w:r>
            <w:r w:rsidR="00D81615">
              <w:rPr>
                <w:noProof/>
                <w:webHidden/>
              </w:rPr>
              <w:fldChar w:fldCharType="begin"/>
            </w:r>
            <w:r w:rsidR="00D81615">
              <w:rPr>
                <w:noProof/>
                <w:webHidden/>
              </w:rPr>
              <w:instrText xml:space="preserve"> PAGEREF _Toc5916185 \h </w:instrText>
            </w:r>
            <w:r w:rsidR="00D81615">
              <w:rPr>
                <w:noProof/>
                <w:webHidden/>
              </w:rPr>
            </w:r>
            <w:r w:rsidR="00D81615">
              <w:rPr>
                <w:noProof/>
                <w:webHidden/>
              </w:rPr>
              <w:fldChar w:fldCharType="separate"/>
            </w:r>
            <w:r w:rsidR="00D81615">
              <w:rPr>
                <w:noProof/>
                <w:webHidden/>
              </w:rPr>
              <w:t>31</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86" w:history="1">
            <w:r w:rsidR="00D81615" w:rsidRPr="00042D80">
              <w:rPr>
                <w:rStyle w:val="Hipercze"/>
                <w:noProof/>
              </w:rPr>
              <w:t>Mirosława Cieślicka</w:t>
            </w:r>
            <w:r w:rsidR="00D81615">
              <w:rPr>
                <w:noProof/>
                <w:webHidden/>
              </w:rPr>
              <w:tab/>
            </w:r>
            <w:r w:rsidR="00D81615">
              <w:rPr>
                <w:noProof/>
                <w:webHidden/>
              </w:rPr>
              <w:fldChar w:fldCharType="begin"/>
            </w:r>
            <w:r w:rsidR="00D81615">
              <w:rPr>
                <w:noProof/>
                <w:webHidden/>
              </w:rPr>
              <w:instrText xml:space="preserve"> PAGEREF _Toc5916186 \h </w:instrText>
            </w:r>
            <w:r w:rsidR="00D81615">
              <w:rPr>
                <w:noProof/>
                <w:webHidden/>
              </w:rPr>
            </w:r>
            <w:r w:rsidR="00D81615">
              <w:rPr>
                <w:noProof/>
                <w:webHidden/>
              </w:rPr>
              <w:fldChar w:fldCharType="separate"/>
            </w:r>
            <w:r w:rsidR="00D81615">
              <w:rPr>
                <w:noProof/>
                <w:webHidden/>
              </w:rPr>
              <w:t>32</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87" w:history="1">
            <w:r w:rsidR="00D81615" w:rsidRPr="00042D80">
              <w:rPr>
                <w:rStyle w:val="Hipercze"/>
                <w:noProof/>
              </w:rPr>
              <w:t>Michał Cyrankiewicz</w:t>
            </w:r>
            <w:r w:rsidR="00D81615">
              <w:rPr>
                <w:noProof/>
                <w:webHidden/>
              </w:rPr>
              <w:tab/>
            </w:r>
            <w:r w:rsidR="00D81615">
              <w:rPr>
                <w:noProof/>
                <w:webHidden/>
              </w:rPr>
              <w:fldChar w:fldCharType="begin"/>
            </w:r>
            <w:r w:rsidR="00D81615">
              <w:rPr>
                <w:noProof/>
                <w:webHidden/>
              </w:rPr>
              <w:instrText xml:space="preserve"> PAGEREF _Toc5916187 \h </w:instrText>
            </w:r>
            <w:r w:rsidR="00D81615">
              <w:rPr>
                <w:noProof/>
                <w:webHidden/>
              </w:rPr>
            </w:r>
            <w:r w:rsidR="00D81615">
              <w:rPr>
                <w:noProof/>
                <w:webHidden/>
              </w:rPr>
              <w:fldChar w:fldCharType="separate"/>
            </w:r>
            <w:r w:rsidR="00D81615">
              <w:rPr>
                <w:noProof/>
                <w:webHidden/>
              </w:rPr>
              <w:t>33</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88" w:history="1">
            <w:r w:rsidR="00D81615" w:rsidRPr="00042D80">
              <w:rPr>
                <w:rStyle w:val="Hipercze"/>
                <w:noProof/>
              </w:rPr>
              <w:t>Piotr Cysewski</w:t>
            </w:r>
            <w:r w:rsidR="00D81615">
              <w:rPr>
                <w:noProof/>
                <w:webHidden/>
              </w:rPr>
              <w:tab/>
            </w:r>
            <w:r w:rsidR="00D81615">
              <w:rPr>
                <w:noProof/>
                <w:webHidden/>
              </w:rPr>
              <w:fldChar w:fldCharType="begin"/>
            </w:r>
            <w:r w:rsidR="00D81615">
              <w:rPr>
                <w:noProof/>
                <w:webHidden/>
              </w:rPr>
              <w:instrText xml:space="preserve"> PAGEREF _Toc5916188 \h </w:instrText>
            </w:r>
            <w:r w:rsidR="00D81615">
              <w:rPr>
                <w:noProof/>
                <w:webHidden/>
              </w:rPr>
            </w:r>
            <w:r w:rsidR="00D81615">
              <w:rPr>
                <w:noProof/>
                <w:webHidden/>
              </w:rPr>
              <w:fldChar w:fldCharType="separate"/>
            </w:r>
            <w:r w:rsidR="00D81615">
              <w:rPr>
                <w:noProof/>
                <w:webHidden/>
              </w:rPr>
              <w:t>35</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89" w:history="1">
            <w:r w:rsidR="00D81615" w:rsidRPr="00042D80">
              <w:rPr>
                <w:rStyle w:val="Hipercze"/>
                <w:noProof/>
              </w:rPr>
              <w:t>Joanna Cytarska</w:t>
            </w:r>
            <w:r w:rsidR="00D81615">
              <w:rPr>
                <w:noProof/>
                <w:webHidden/>
              </w:rPr>
              <w:tab/>
            </w:r>
            <w:r w:rsidR="00D81615">
              <w:rPr>
                <w:noProof/>
                <w:webHidden/>
              </w:rPr>
              <w:fldChar w:fldCharType="begin"/>
            </w:r>
            <w:r w:rsidR="00D81615">
              <w:rPr>
                <w:noProof/>
                <w:webHidden/>
              </w:rPr>
              <w:instrText xml:space="preserve"> PAGEREF _Toc5916189 \h </w:instrText>
            </w:r>
            <w:r w:rsidR="00D81615">
              <w:rPr>
                <w:noProof/>
                <w:webHidden/>
              </w:rPr>
            </w:r>
            <w:r w:rsidR="00D81615">
              <w:rPr>
                <w:noProof/>
                <w:webHidden/>
              </w:rPr>
              <w:fldChar w:fldCharType="separate"/>
            </w:r>
            <w:r w:rsidR="00D81615">
              <w:rPr>
                <w:noProof/>
                <w:webHidden/>
              </w:rPr>
              <w:t>36</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90" w:history="1">
            <w:r w:rsidR="00D81615" w:rsidRPr="00042D80">
              <w:rPr>
                <w:rStyle w:val="Hipercze"/>
                <w:noProof/>
              </w:rPr>
              <w:t>Adrianna Czajkowska</w:t>
            </w:r>
            <w:r w:rsidR="00D81615">
              <w:rPr>
                <w:noProof/>
                <w:webHidden/>
              </w:rPr>
              <w:tab/>
            </w:r>
            <w:r w:rsidR="00D81615">
              <w:rPr>
                <w:noProof/>
                <w:webHidden/>
              </w:rPr>
              <w:fldChar w:fldCharType="begin"/>
            </w:r>
            <w:r w:rsidR="00D81615">
              <w:rPr>
                <w:noProof/>
                <w:webHidden/>
              </w:rPr>
              <w:instrText xml:space="preserve"> PAGEREF _Toc5916190 \h </w:instrText>
            </w:r>
            <w:r w:rsidR="00D81615">
              <w:rPr>
                <w:noProof/>
                <w:webHidden/>
              </w:rPr>
            </w:r>
            <w:r w:rsidR="00D81615">
              <w:rPr>
                <w:noProof/>
                <w:webHidden/>
              </w:rPr>
              <w:fldChar w:fldCharType="separate"/>
            </w:r>
            <w:r w:rsidR="00D81615">
              <w:rPr>
                <w:noProof/>
                <w:webHidden/>
              </w:rPr>
              <w:t>38</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91" w:history="1">
            <w:r w:rsidR="00D81615" w:rsidRPr="00042D80">
              <w:rPr>
                <w:rStyle w:val="Hipercze"/>
                <w:noProof/>
              </w:rPr>
              <w:t>Marta Czapiewska</w:t>
            </w:r>
            <w:r w:rsidR="00D81615">
              <w:rPr>
                <w:noProof/>
                <w:webHidden/>
              </w:rPr>
              <w:tab/>
            </w:r>
            <w:r w:rsidR="00D81615">
              <w:rPr>
                <w:noProof/>
                <w:webHidden/>
              </w:rPr>
              <w:fldChar w:fldCharType="begin"/>
            </w:r>
            <w:r w:rsidR="00D81615">
              <w:rPr>
                <w:noProof/>
                <w:webHidden/>
              </w:rPr>
              <w:instrText xml:space="preserve"> PAGEREF _Toc5916191 \h </w:instrText>
            </w:r>
            <w:r w:rsidR="00D81615">
              <w:rPr>
                <w:noProof/>
                <w:webHidden/>
              </w:rPr>
            </w:r>
            <w:r w:rsidR="00D81615">
              <w:rPr>
                <w:noProof/>
                <w:webHidden/>
              </w:rPr>
              <w:fldChar w:fldCharType="separate"/>
            </w:r>
            <w:r w:rsidR="00D81615">
              <w:rPr>
                <w:noProof/>
                <w:webHidden/>
              </w:rPr>
              <w:t>38</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92" w:history="1">
            <w:r w:rsidR="00D81615" w:rsidRPr="00042D80">
              <w:rPr>
                <w:rStyle w:val="Hipercze"/>
                <w:noProof/>
              </w:rPr>
              <w:t>Przemysław Czeleń</w:t>
            </w:r>
            <w:r w:rsidR="00D81615">
              <w:rPr>
                <w:noProof/>
                <w:webHidden/>
              </w:rPr>
              <w:tab/>
            </w:r>
            <w:r w:rsidR="00D81615">
              <w:rPr>
                <w:noProof/>
                <w:webHidden/>
              </w:rPr>
              <w:fldChar w:fldCharType="begin"/>
            </w:r>
            <w:r w:rsidR="00D81615">
              <w:rPr>
                <w:noProof/>
                <w:webHidden/>
              </w:rPr>
              <w:instrText xml:space="preserve"> PAGEREF _Toc5916192 \h </w:instrText>
            </w:r>
            <w:r w:rsidR="00D81615">
              <w:rPr>
                <w:noProof/>
                <w:webHidden/>
              </w:rPr>
            </w:r>
            <w:r w:rsidR="00D81615">
              <w:rPr>
                <w:noProof/>
                <w:webHidden/>
              </w:rPr>
              <w:fldChar w:fldCharType="separate"/>
            </w:r>
            <w:r w:rsidR="00D81615">
              <w:rPr>
                <w:noProof/>
                <w:webHidden/>
              </w:rPr>
              <w:t>39</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93" w:history="1">
            <w:r w:rsidR="00D81615" w:rsidRPr="00042D80">
              <w:rPr>
                <w:rStyle w:val="Hipercze"/>
                <w:noProof/>
              </w:rPr>
              <w:t>Małgorzata Ćwiklińska-Jurkowska</w:t>
            </w:r>
            <w:r w:rsidR="00D81615">
              <w:rPr>
                <w:noProof/>
                <w:webHidden/>
              </w:rPr>
              <w:tab/>
            </w:r>
            <w:r w:rsidR="00D81615">
              <w:rPr>
                <w:noProof/>
                <w:webHidden/>
              </w:rPr>
              <w:fldChar w:fldCharType="begin"/>
            </w:r>
            <w:r w:rsidR="00D81615">
              <w:rPr>
                <w:noProof/>
                <w:webHidden/>
              </w:rPr>
              <w:instrText xml:space="preserve"> PAGEREF _Toc5916193 \h </w:instrText>
            </w:r>
            <w:r w:rsidR="00D81615">
              <w:rPr>
                <w:noProof/>
                <w:webHidden/>
              </w:rPr>
            </w:r>
            <w:r w:rsidR="00D81615">
              <w:rPr>
                <w:noProof/>
                <w:webHidden/>
              </w:rPr>
              <w:fldChar w:fldCharType="separate"/>
            </w:r>
            <w:r w:rsidR="00D81615">
              <w:rPr>
                <w:noProof/>
                <w:webHidden/>
              </w:rPr>
              <w:t>41</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94" w:history="1">
            <w:r w:rsidR="00D81615" w:rsidRPr="00042D80">
              <w:rPr>
                <w:rStyle w:val="Hipercze"/>
                <w:noProof/>
              </w:rPr>
              <w:t>Anita Dąbrowska</w:t>
            </w:r>
            <w:r w:rsidR="00D81615">
              <w:rPr>
                <w:noProof/>
                <w:webHidden/>
              </w:rPr>
              <w:tab/>
            </w:r>
            <w:r w:rsidR="00D81615">
              <w:rPr>
                <w:noProof/>
                <w:webHidden/>
              </w:rPr>
              <w:fldChar w:fldCharType="begin"/>
            </w:r>
            <w:r w:rsidR="00D81615">
              <w:rPr>
                <w:noProof/>
                <w:webHidden/>
              </w:rPr>
              <w:instrText xml:space="preserve"> PAGEREF _Toc5916194 \h </w:instrText>
            </w:r>
            <w:r w:rsidR="00D81615">
              <w:rPr>
                <w:noProof/>
                <w:webHidden/>
              </w:rPr>
            </w:r>
            <w:r w:rsidR="00D81615">
              <w:rPr>
                <w:noProof/>
                <w:webHidden/>
              </w:rPr>
              <w:fldChar w:fldCharType="separate"/>
            </w:r>
            <w:r w:rsidR="00D81615">
              <w:rPr>
                <w:noProof/>
                <w:webHidden/>
              </w:rPr>
              <w:t>43</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95" w:history="1">
            <w:r w:rsidR="00D81615" w:rsidRPr="00042D80">
              <w:rPr>
                <w:rStyle w:val="Hipercze"/>
                <w:noProof/>
              </w:rPr>
              <w:t>Urszula Domańska</w:t>
            </w:r>
            <w:r w:rsidR="00D81615">
              <w:rPr>
                <w:noProof/>
                <w:webHidden/>
              </w:rPr>
              <w:tab/>
            </w:r>
            <w:r w:rsidR="00D81615">
              <w:rPr>
                <w:noProof/>
                <w:webHidden/>
              </w:rPr>
              <w:fldChar w:fldCharType="begin"/>
            </w:r>
            <w:r w:rsidR="00D81615">
              <w:rPr>
                <w:noProof/>
                <w:webHidden/>
              </w:rPr>
              <w:instrText xml:space="preserve"> PAGEREF _Toc5916195 \h </w:instrText>
            </w:r>
            <w:r w:rsidR="00D81615">
              <w:rPr>
                <w:noProof/>
                <w:webHidden/>
              </w:rPr>
            </w:r>
            <w:r w:rsidR="00D81615">
              <w:rPr>
                <w:noProof/>
                <w:webHidden/>
              </w:rPr>
              <w:fldChar w:fldCharType="separate"/>
            </w:r>
            <w:r w:rsidR="00D81615">
              <w:rPr>
                <w:noProof/>
                <w:webHidden/>
              </w:rPr>
              <w:t>44</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96" w:history="1">
            <w:r w:rsidR="00D81615" w:rsidRPr="00042D80">
              <w:rPr>
                <w:rStyle w:val="Hipercze"/>
                <w:noProof/>
              </w:rPr>
              <w:t>Andrzej Domański</w:t>
            </w:r>
            <w:r w:rsidR="00D81615">
              <w:rPr>
                <w:noProof/>
                <w:webHidden/>
              </w:rPr>
              <w:tab/>
            </w:r>
            <w:r w:rsidR="00D81615">
              <w:rPr>
                <w:noProof/>
                <w:webHidden/>
              </w:rPr>
              <w:fldChar w:fldCharType="begin"/>
            </w:r>
            <w:r w:rsidR="00D81615">
              <w:rPr>
                <w:noProof/>
                <w:webHidden/>
              </w:rPr>
              <w:instrText xml:space="preserve"> PAGEREF _Toc5916196 \h </w:instrText>
            </w:r>
            <w:r w:rsidR="00D81615">
              <w:rPr>
                <w:noProof/>
                <w:webHidden/>
              </w:rPr>
            </w:r>
            <w:r w:rsidR="00D81615">
              <w:rPr>
                <w:noProof/>
                <w:webHidden/>
              </w:rPr>
              <w:fldChar w:fldCharType="separate"/>
            </w:r>
            <w:r w:rsidR="00D81615">
              <w:rPr>
                <w:noProof/>
                <w:webHidden/>
              </w:rPr>
              <w:t>45</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97" w:history="1">
            <w:r w:rsidR="00D81615" w:rsidRPr="00042D80">
              <w:rPr>
                <w:rStyle w:val="Hipercze"/>
                <w:noProof/>
              </w:rPr>
              <w:t>Katarzyna Dmitruk</w:t>
            </w:r>
            <w:r w:rsidR="00D81615">
              <w:rPr>
                <w:noProof/>
                <w:webHidden/>
              </w:rPr>
              <w:tab/>
            </w:r>
            <w:r w:rsidR="00D81615">
              <w:rPr>
                <w:noProof/>
                <w:webHidden/>
              </w:rPr>
              <w:fldChar w:fldCharType="begin"/>
            </w:r>
            <w:r w:rsidR="00D81615">
              <w:rPr>
                <w:noProof/>
                <w:webHidden/>
              </w:rPr>
              <w:instrText xml:space="preserve"> PAGEREF _Toc5916197 \h </w:instrText>
            </w:r>
            <w:r w:rsidR="00D81615">
              <w:rPr>
                <w:noProof/>
                <w:webHidden/>
              </w:rPr>
            </w:r>
            <w:r w:rsidR="00D81615">
              <w:rPr>
                <w:noProof/>
                <w:webHidden/>
              </w:rPr>
              <w:fldChar w:fldCharType="separate"/>
            </w:r>
            <w:r w:rsidR="00D81615">
              <w:rPr>
                <w:noProof/>
                <w:webHidden/>
              </w:rPr>
              <w:t>46</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98" w:history="1">
            <w:r w:rsidR="00D81615" w:rsidRPr="00042D80">
              <w:rPr>
                <w:rStyle w:val="Hipercze"/>
                <w:noProof/>
              </w:rPr>
              <w:t>Małgorzata Dombek</w:t>
            </w:r>
            <w:r w:rsidR="00D81615">
              <w:rPr>
                <w:noProof/>
                <w:webHidden/>
              </w:rPr>
              <w:tab/>
            </w:r>
            <w:r w:rsidR="00D81615">
              <w:rPr>
                <w:noProof/>
                <w:webHidden/>
              </w:rPr>
              <w:fldChar w:fldCharType="begin"/>
            </w:r>
            <w:r w:rsidR="00D81615">
              <w:rPr>
                <w:noProof/>
                <w:webHidden/>
              </w:rPr>
              <w:instrText xml:space="preserve"> PAGEREF _Toc5916198 \h </w:instrText>
            </w:r>
            <w:r w:rsidR="00D81615">
              <w:rPr>
                <w:noProof/>
                <w:webHidden/>
              </w:rPr>
            </w:r>
            <w:r w:rsidR="00D81615">
              <w:rPr>
                <w:noProof/>
                <w:webHidden/>
              </w:rPr>
              <w:fldChar w:fldCharType="separate"/>
            </w:r>
            <w:r w:rsidR="00D81615">
              <w:rPr>
                <w:noProof/>
                <w:webHidden/>
              </w:rPr>
              <w:t>47</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199" w:history="1">
            <w:r w:rsidR="00D81615" w:rsidRPr="00042D80">
              <w:rPr>
                <w:rStyle w:val="Hipercze"/>
                <w:noProof/>
                <w:lang w:eastAsia="en-US"/>
              </w:rPr>
              <w:t>Wanda Drewniak</w:t>
            </w:r>
            <w:r w:rsidR="00D81615">
              <w:rPr>
                <w:noProof/>
                <w:webHidden/>
              </w:rPr>
              <w:tab/>
            </w:r>
            <w:r w:rsidR="00D81615">
              <w:rPr>
                <w:noProof/>
                <w:webHidden/>
              </w:rPr>
              <w:fldChar w:fldCharType="begin"/>
            </w:r>
            <w:r w:rsidR="00D81615">
              <w:rPr>
                <w:noProof/>
                <w:webHidden/>
              </w:rPr>
              <w:instrText xml:space="preserve"> PAGEREF _Toc5916199 \h </w:instrText>
            </w:r>
            <w:r w:rsidR="00D81615">
              <w:rPr>
                <w:noProof/>
                <w:webHidden/>
              </w:rPr>
            </w:r>
            <w:r w:rsidR="00D81615">
              <w:rPr>
                <w:noProof/>
                <w:webHidden/>
              </w:rPr>
              <w:fldChar w:fldCharType="separate"/>
            </w:r>
            <w:r w:rsidR="00D81615">
              <w:rPr>
                <w:noProof/>
                <w:webHidden/>
              </w:rPr>
              <w:t>48</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00" w:history="1">
            <w:r w:rsidR="00D81615" w:rsidRPr="00042D80">
              <w:rPr>
                <w:rStyle w:val="Hipercze"/>
                <w:noProof/>
              </w:rPr>
              <w:t>Blanka Dwojaczny</w:t>
            </w:r>
            <w:r w:rsidR="00D81615">
              <w:rPr>
                <w:noProof/>
                <w:webHidden/>
              </w:rPr>
              <w:tab/>
            </w:r>
            <w:r w:rsidR="00D81615">
              <w:rPr>
                <w:noProof/>
                <w:webHidden/>
              </w:rPr>
              <w:fldChar w:fldCharType="begin"/>
            </w:r>
            <w:r w:rsidR="00D81615">
              <w:rPr>
                <w:noProof/>
                <w:webHidden/>
              </w:rPr>
              <w:instrText xml:space="preserve"> PAGEREF _Toc5916200 \h </w:instrText>
            </w:r>
            <w:r w:rsidR="00D81615">
              <w:rPr>
                <w:noProof/>
                <w:webHidden/>
              </w:rPr>
            </w:r>
            <w:r w:rsidR="00D81615">
              <w:rPr>
                <w:noProof/>
                <w:webHidden/>
              </w:rPr>
              <w:fldChar w:fldCharType="separate"/>
            </w:r>
            <w:r w:rsidR="00D81615">
              <w:rPr>
                <w:noProof/>
                <w:webHidden/>
              </w:rPr>
              <w:t>49</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01" w:history="1">
            <w:r w:rsidR="00D81615" w:rsidRPr="00042D80">
              <w:rPr>
                <w:rStyle w:val="Hipercze"/>
                <w:noProof/>
              </w:rPr>
              <w:t>Tomasz Dziaman</w:t>
            </w:r>
            <w:r w:rsidR="00D81615">
              <w:rPr>
                <w:noProof/>
                <w:webHidden/>
              </w:rPr>
              <w:tab/>
            </w:r>
            <w:r w:rsidR="00D81615">
              <w:rPr>
                <w:noProof/>
                <w:webHidden/>
              </w:rPr>
              <w:fldChar w:fldCharType="begin"/>
            </w:r>
            <w:r w:rsidR="00D81615">
              <w:rPr>
                <w:noProof/>
                <w:webHidden/>
              </w:rPr>
              <w:instrText xml:space="preserve"> PAGEREF _Toc5916201 \h </w:instrText>
            </w:r>
            <w:r w:rsidR="00D81615">
              <w:rPr>
                <w:noProof/>
                <w:webHidden/>
              </w:rPr>
            </w:r>
            <w:r w:rsidR="00D81615">
              <w:rPr>
                <w:noProof/>
                <w:webHidden/>
              </w:rPr>
              <w:fldChar w:fldCharType="separate"/>
            </w:r>
            <w:r w:rsidR="00D81615">
              <w:rPr>
                <w:noProof/>
                <w:webHidden/>
              </w:rPr>
              <w:t>50</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02" w:history="1">
            <w:r w:rsidR="00D81615" w:rsidRPr="00042D80">
              <w:rPr>
                <w:rStyle w:val="Hipercze"/>
                <w:noProof/>
              </w:rPr>
              <w:t>Inga Dziembowska</w:t>
            </w:r>
            <w:r w:rsidR="00D81615">
              <w:rPr>
                <w:noProof/>
                <w:webHidden/>
              </w:rPr>
              <w:tab/>
            </w:r>
            <w:r w:rsidR="00D81615">
              <w:rPr>
                <w:noProof/>
                <w:webHidden/>
              </w:rPr>
              <w:fldChar w:fldCharType="begin"/>
            </w:r>
            <w:r w:rsidR="00D81615">
              <w:rPr>
                <w:noProof/>
                <w:webHidden/>
              </w:rPr>
              <w:instrText xml:space="preserve"> PAGEREF _Toc5916202 \h </w:instrText>
            </w:r>
            <w:r w:rsidR="00D81615">
              <w:rPr>
                <w:noProof/>
                <w:webHidden/>
              </w:rPr>
            </w:r>
            <w:r w:rsidR="00D81615">
              <w:rPr>
                <w:noProof/>
                <w:webHidden/>
              </w:rPr>
              <w:fldChar w:fldCharType="separate"/>
            </w:r>
            <w:r w:rsidR="00D81615">
              <w:rPr>
                <w:noProof/>
                <w:webHidden/>
              </w:rPr>
              <w:t>52</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03" w:history="1">
            <w:r w:rsidR="00D81615" w:rsidRPr="00042D80">
              <w:rPr>
                <w:rStyle w:val="Hipercze"/>
                <w:noProof/>
              </w:rPr>
              <w:t>Michał Falkowski</w:t>
            </w:r>
            <w:r w:rsidR="00D81615">
              <w:rPr>
                <w:noProof/>
                <w:webHidden/>
              </w:rPr>
              <w:tab/>
            </w:r>
            <w:r w:rsidR="00D81615">
              <w:rPr>
                <w:noProof/>
                <w:webHidden/>
              </w:rPr>
              <w:fldChar w:fldCharType="begin"/>
            </w:r>
            <w:r w:rsidR="00D81615">
              <w:rPr>
                <w:noProof/>
                <w:webHidden/>
              </w:rPr>
              <w:instrText xml:space="preserve"> PAGEREF _Toc5916203 \h </w:instrText>
            </w:r>
            <w:r w:rsidR="00D81615">
              <w:rPr>
                <w:noProof/>
                <w:webHidden/>
              </w:rPr>
            </w:r>
            <w:r w:rsidR="00D81615">
              <w:rPr>
                <w:noProof/>
                <w:webHidden/>
              </w:rPr>
              <w:fldChar w:fldCharType="separate"/>
            </w:r>
            <w:r w:rsidR="00D81615">
              <w:rPr>
                <w:noProof/>
                <w:webHidden/>
              </w:rPr>
              <w:t>53</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04" w:history="1">
            <w:r w:rsidR="00D81615" w:rsidRPr="00042D80">
              <w:rPr>
                <w:rStyle w:val="Hipercze"/>
                <w:noProof/>
              </w:rPr>
              <w:t>Łukasz Fijałkowski</w:t>
            </w:r>
            <w:r w:rsidR="00D81615">
              <w:rPr>
                <w:noProof/>
                <w:webHidden/>
              </w:rPr>
              <w:tab/>
            </w:r>
            <w:r w:rsidR="00D81615">
              <w:rPr>
                <w:noProof/>
                <w:webHidden/>
              </w:rPr>
              <w:fldChar w:fldCharType="begin"/>
            </w:r>
            <w:r w:rsidR="00D81615">
              <w:rPr>
                <w:noProof/>
                <w:webHidden/>
              </w:rPr>
              <w:instrText xml:space="preserve"> PAGEREF _Toc5916204 \h </w:instrText>
            </w:r>
            <w:r w:rsidR="00D81615">
              <w:rPr>
                <w:noProof/>
                <w:webHidden/>
              </w:rPr>
            </w:r>
            <w:r w:rsidR="00D81615">
              <w:rPr>
                <w:noProof/>
                <w:webHidden/>
              </w:rPr>
              <w:fldChar w:fldCharType="separate"/>
            </w:r>
            <w:r w:rsidR="00D81615">
              <w:rPr>
                <w:noProof/>
                <w:webHidden/>
              </w:rPr>
              <w:t>55</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05" w:history="1">
            <w:r w:rsidR="00D81615" w:rsidRPr="00042D80">
              <w:rPr>
                <w:rStyle w:val="Hipercze"/>
                <w:noProof/>
              </w:rPr>
              <w:t>Wojciech Filipiak</w:t>
            </w:r>
            <w:r w:rsidR="00D81615">
              <w:rPr>
                <w:noProof/>
                <w:webHidden/>
              </w:rPr>
              <w:tab/>
            </w:r>
            <w:r w:rsidR="00D81615">
              <w:rPr>
                <w:noProof/>
                <w:webHidden/>
              </w:rPr>
              <w:fldChar w:fldCharType="begin"/>
            </w:r>
            <w:r w:rsidR="00D81615">
              <w:rPr>
                <w:noProof/>
                <w:webHidden/>
              </w:rPr>
              <w:instrText xml:space="preserve"> PAGEREF _Toc5916205 \h </w:instrText>
            </w:r>
            <w:r w:rsidR="00D81615">
              <w:rPr>
                <w:noProof/>
                <w:webHidden/>
              </w:rPr>
            </w:r>
            <w:r w:rsidR="00D81615">
              <w:rPr>
                <w:noProof/>
                <w:webHidden/>
              </w:rPr>
              <w:fldChar w:fldCharType="separate"/>
            </w:r>
            <w:r w:rsidR="00D81615">
              <w:rPr>
                <w:noProof/>
                <w:webHidden/>
              </w:rPr>
              <w:t>56</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06" w:history="1">
            <w:r w:rsidR="00D81615" w:rsidRPr="00042D80">
              <w:rPr>
                <w:rStyle w:val="Hipercze"/>
                <w:noProof/>
              </w:rPr>
              <w:t>Lidia Magdalena Gackowska</w:t>
            </w:r>
            <w:r w:rsidR="00D81615">
              <w:rPr>
                <w:noProof/>
                <w:webHidden/>
              </w:rPr>
              <w:tab/>
            </w:r>
            <w:r w:rsidR="00D81615">
              <w:rPr>
                <w:noProof/>
                <w:webHidden/>
              </w:rPr>
              <w:fldChar w:fldCharType="begin"/>
            </w:r>
            <w:r w:rsidR="00D81615">
              <w:rPr>
                <w:noProof/>
                <w:webHidden/>
              </w:rPr>
              <w:instrText xml:space="preserve"> PAGEREF _Toc5916206 \h </w:instrText>
            </w:r>
            <w:r w:rsidR="00D81615">
              <w:rPr>
                <w:noProof/>
                <w:webHidden/>
              </w:rPr>
            </w:r>
            <w:r w:rsidR="00D81615">
              <w:rPr>
                <w:noProof/>
                <w:webHidden/>
              </w:rPr>
              <w:fldChar w:fldCharType="separate"/>
            </w:r>
            <w:r w:rsidR="00D81615">
              <w:rPr>
                <w:noProof/>
                <w:webHidden/>
              </w:rPr>
              <w:t>57</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07" w:history="1">
            <w:r w:rsidR="00D81615" w:rsidRPr="00042D80">
              <w:rPr>
                <w:rStyle w:val="Hipercze"/>
                <w:noProof/>
              </w:rPr>
              <w:t>Daniel Gackowski</w:t>
            </w:r>
            <w:r w:rsidR="00D81615">
              <w:rPr>
                <w:noProof/>
                <w:webHidden/>
              </w:rPr>
              <w:tab/>
            </w:r>
            <w:r w:rsidR="00D81615">
              <w:rPr>
                <w:noProof/>
                <w:webHidden/>
              </w:rPr>
              <w:fldChar w:fldCharType="begin"/>
            </w:r>
            <w:r w:rsidR="00D81615">
              <w:rPr>
                <w:noProof/>
                <w:webHidden/>
              </w:rPr>
              <w:instrText xml:space="preserve"> PAGEREF _Toc5916207 \h </w:instrText>
            </w:r>
            <w:r w:rsidR="00D81615">
              <w:rPr>
                <w:noProof/>
                <w:webHidden/>
              </w:rPr>
            </w:r>
            <w:r w:rsidR="00D81615">
              <w:rPr>
                <w:noProof/>
                <w:webHidden/>
              </w:rPr>
              <w:fldChar w:fldCharType="separate"/>
            </w:r>
            <w:r w:rsidR="00D81615">
              <w:rPr>
                <w:noProof/>
                <w:webHidden/>
              </w:rPr>
              <w:t>59</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08" w:history="1">
            <w:r w:rsidR="00D81615" w:rsidRPr="00042D80">
              <w:rPr>
                <w:rStyle w:val="Hipercze"/>
                <w:noProof/>
              </w:rPr>
              <w:t>Małgorzata Gałązka</w:t>
            </w:r>
            <w:r w:rsidR="00D81615">
              <w:rPr>
                <w:noProof/>
                <w:webHidden/>
              </w:rPr>
              <w:tab/>
            </w:r>
            <w:r w:rsidR="00D81615">
              <w:rPr>
                <w:noProof/>
                <w:webHidden/>
              </w:rPr>
              <w:fldChar w:fldCharType="begin"/>
            </w:r>
            <w:r w:rsidR="00D81615">
              <w:rPr>
                <w:noProof/>
                <w:webHidden/>
              </w:rPr>
              <w:instrText xml:space="preserve"> PAGEREF _Toc5916208 \h </w:instrText>
            </w:r>
            <w:r w:rsidR="00D81615">
              <w:rPr>
                <w:noProof/>
                <w:webHidden/>
              </w:rPr>
            </w:r>
            <w:r w:rsidR="00D81615">
              <w:rPr>
                <w:noProof/>
                <w:webHidden/>
              </w:rPr>
              <w:fldChar w:fldCharType="separate"/>
            </w:r>
            <w:r w:rsidR="00D81615">
              <w:rPr>
                <w:noProof/>
                <w:webHidden/>
              </w:rPr>
              <w:t>61</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09" w:history="1">
            <w:r w:rsidR="00D81615" w:rsidRPr="00042D80">
              <w:rPr>
                <w:rStyle w:val="Hipercze"/>
                <w:noProof/>
              </w:rPr>
              <w:t>Dorota Gawenda-Kempczyńska</w:t>
            </w:r>
            <w:r w:rsidR="00D81615">
              <w:rPr>
                <w:noProof/>
                <w:webHidden/>
              </w:rPr>
              <w:tab/>
            </w:r>
            <w:r w:rsidR="00D81615">
              <w:rPr>
                <w:noProof/>
                <w:webHidden/>
              </w:rPr>
              <w:fldChar w:fldCharType="begin"/>
            </w:r>
            <w:r w:rsidR="00D81615">
              <w:rPr>
                <w:noProof/>
                <w:webHidden/>
              </w:rPr>
              <w:instrText xml:space="preserve"> PAGEREF _Toc5916209 \h </w:instrText>
            </w:r>
            <w:r w:rsidR="00D81615">
              <w:rPr>
                <w:noProof/>
                <w:webHidden/>
              </w:rPr>
            </w:r>
            <w:r w:rsidR="00D81615">
              <w:rPr>
                <w:noProof/>
                <w:webHidden/>
              </w:rPr>
              <w:fldChar w:fldCharType="separate"/>
            </w:r>
            <w:r w:rsidR="00D81615">
              <w:rPr>
                <w:noProof/>
                <w:webHidden/>
              </w:rPr>
              <w:t>62</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10" w:history="1">
            <w:r w:rsidR="00D81615" w:rsidRPr="00042D80">
              <w:rPr>
                <w:rStyle w:val="Hipercze"/>
                <w:noProof/>
              </w:rPr>
              <w:t>Tomasz Gnatowski</w:t>
            </w:r>
            <w:r w:rsidR="00D81615">
              <w:rPr>
                <w:noProof/>
                <w:webHidden/>
              </w:rPr>
              <w:tab/>
            </w:r>
            <w:r w:rsidR="00D81615">
              <w:rPr>
                <w:noProof/>
                <w:webHidden/>
              </w:rPr>
              <w:fldChar w:fldCharType="begin"/>
            </w:r>
            <w:r w:rsidR="00D81615">
              <w:rPr>
                <w:noProof/>
                <w:webHidden/>
              </w:rPr>
              <w:instrText xml:space="preserve"> PAGEREF _Toc5916210 \h </w:instrText>
            </w:r>
            <w:r w:rsidR="00D81615">
              <w:rPr>
                <w:noProof/>
                <w:webHidden/>
              </w:rPr>
            </w:r>
            <w:r w:rsidR="00D81615">
              <w:rPr>
                <w:noProof/>
                <w:webHidden/>
              </w:rPr>
              <w:fldChar w:fldCharType="separate"/>
            </w:r>
            <w:r w:rsidR="00D81615">
              <w:rPr>
                <w:noProof/>
                <w:webHidden/>
              </w:rPr>
              <w:t>64</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11" w:history="1">
            <w:r w:rsidR="00D81615" w:rsidRPr="00042D80">
              <w:rPr>
                <w:rStyle w:val="Hipercze"/>
                <w:noProof/>
              </w:rPr>
              <w:t>Krzysztof Goryński</w:t>
            </w:r>
            <w:r w:rsidR="00D81615">
              <w:rPr>
                <w:noProof/>
                <w:webHidden/>
              </w:rPr>
              <w:tab/>
            </w:r>
            <w:r w:rsidR="00D81615">
              <w:rPr>
                <w:noProof/>
                <w:webHidden/>
              </w:rPr>
              <w:fldChar w:fldCharType="begin"/>
            </w:r>
            <w:r w:rsidR="00D81615">
              <w:rPr>
                <w:noProof/>
                <w:webHidden/>
              </w:rPr>
              <w:instrText xml:space="preserve"> PAGEREF _Toc5916211 \h </w:instrText>
            </w:r>
            <w:r w:rsidR="00D81615">
              <w:rPr>
                <w:noProof/>
                <w:webHidden/>
              </w:rPr>
            </w:r>
            <w:r w:rsidR="00D81615">
              <w:rPr>
                <w:noProof/>
                <w:webHidden/>
              </w:rPr>
              <w:fldChar w:fldCharType="separate"/>
            </w:r>
            <w:r w:rsidR="00D81615">
              <w:rPr>
                <w:noProof/>
                <w:webHidden/>
              </w:rPr>
              <w:t>65</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12" w:history="1">
            <w:r w:rsidR="00D81615" w:rsidRPr="00042D80">
              <w:rPr>
                <w:rStyle w:val="Hipercze"/>
                <w:noProof/>
              </w:rPr>
              <w:t>Eugenia Gospodarek - Komkowska</w:t>
            </w:r>
            <w:r w:rsidR="00D81615">
              <w:rPr>
                <w:noProof/>
                <w:webHidden/>
              </w:rPr>
              <w:tab/>
            </w:r>
            <w:r w:rsidR="00D81615">
              <w:rPr>
                <w:noProof/>
                <w:webHidden/>
              </w:rPr>
              <w:fldChar w:fldCharType="begin"/>
            </w:r>
            <w:r w:rsidR="00D81615">
              <w:rPr>
                <w:noProof/>
                <w:webHidden/>
              </w:rPr>
              <w:instrText xml:space="preserve"> PAGEREF _Toc5916212 \h </w:instrText>
            </w:r>
            <w:r w:rsidR="00D81615">
              <w:rPr>
                <w:noProof/>
                <w:webHidden/>
              </w:rPr>
            </w:r>
            <w:r w:rsidR="00D81615">
              <w:rPr>
                <w:noProof/>
                <w:webHidden/>
              </w:rPr>
              <w:fldChar w:fldCharType="separate"/>
            </w:r>
            <w:r w:rsidR="00D81615">
              <w:rPr>
                <w:noProof/>
                <w:webHidden/>
              </w:rPr>
              <w:t>68</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13" w:history="1">
            <w:r w:rsidR="00D81615" w:rsidRPr="00042D80">
              <w:rPr>
                <w:rStyle w:val="Hipercze"/>
                <w:noProof/>
              </w:rPr>
              <w:t>Bartosz Górny</w:t>
            </w:r>
            <w:r w:rsidR="00D81615">
              <w:rPr>
                <w:noProof/>
                <w:webHidden/>
              </w:rPr>
              <w:tab/>
            </w:r>
            <w:r w:rsidR="00D81615">
              <w:rPr>
                <w:noProof/>
                <w:webHidden/>
              </w:rPr>
              <w:fldChar w:fldCharType="begin"/>
            </w:r>
            <w:r w:rsidR="00D81615">
              <w:rPr>
                <w:noProof/>
                <w:webHidden/>
              </w:rPr>
              <w:instrText xml:space="preserve"> PAGEREF _Toc5916213 \h </w:instrText>
            </w:r>
            <w:r w:rsidR="00D81615">
              <w:rPr>
                <w:noProof/>
                <w:webHidden/>
              </w:rPr>
            </w:r>
            <w:r w:rsidR="00D81615">
              <w:rPr>
                <w:noProof/>
                <w:webHidden/>
              </w:rPr>
              <w:fldChar w:fldCharType="separate"/>
            </w:r>
            <w:r w:rsidR="00D81615">
              <w:rPr>
                <w:noProof/>
                <w:webHidden/>
              </w:rPr>
              <w:t>70</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14" w:history="1">
            <w:r w:rsidR="00D81615" w:rsidRPr="00042D80">
              <w:rPr>
                <w:rStyle w:val="Hipercze"/>
                <w:noProof/>
              </w:rPr>
              <w:t>Ewa  Grabarczyk</w:t>
            </w:r>
            <w:r w:rsidR="00D81615">
              <w:rPr>
                <w:noProof/>
                <w:webHidden/>
              </w:rPr>
              <w:tab/>
            </w:r>
            <w:r w:rsidR="00D81615">
              <w:rPr>
                <w:noProof/>
                <w:webHidden/>
              </w:rPr>
              <w:fldChar w:fldCharType="begin"/>
            </w:r>
            <w:r w:rsidR="00D81615">
              <w:rPr>
                <w:noProof/>
                <w:webHidden/>
              </w:rPr>
              <w:instrText xml:space="preserve"> PAGEREF _Toc5916214 \h </w:instrText>
            </w:r>
            <w:r w:rsidR="00D81615">
              <w:rPr>
                <w:noProof/>
                <w:webHidden/>
              </w:rPr>
            </w:r>
            <w:r w:rsidR="00D81615">
              <w:rPr>
                <w:noProof/>
                <w:webHidden/>
              </w:rPr>
              <w:fldChar w:fldCharType="separate"/>
            </w:r>
            <w:r w:rsidR="00D81615">
              <w:rPr>
                <w:noProof/>
                <w:webHidden/>
              </w:rPr>
              <w:t>71</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15" w:history="1">
            <w:r w:rsidR="00D81615" w:rsidRPr="00042D80">
              <w:rPr>
                <w:rStyle w:val="Hipercze"/>
                <w:noProof/>
              </w:rPr>
              <w:t>Bronisław Grzegorzewski</w:t>
            </w:r>
            <w:r w:rsidR="00D81615">
              <w:rPr>
                <w:noProof/>
                <w:webHidden/>
              </w:rPr>
              <w:tab/>
            </w:r>
            <w:r w:rsidR="00D81615">
              <w:rPr>
                <w:noProof/>
                <w:webHidden/>
              </w:rPr>
              <w:fldChar w:fldCharType="begin"/>
            </w:r>
            <w:r w:rsidR="00D81615">
              <w:rPr>
                <w:noProof/>
                <w:webHidden/>
              </w:rPr>
              <w:instrText xml:space="preserve"> PAGEREF _Toc5916215 \h </w:instrText>
            </w:r>
            <w:r w:rsidR="00D81615">
              <w:rPr>
                <w:noProof/>
                <w:webHidden/>
              </w:rPr>
            </w:r>
            <w:r w:rsidR="00D81615">
              <w:rPr>
                <w:noProof/>
                <w:webHidden/>
              </w:rPr>
              <w:fldChar w:fldCharType="separate"/>
            </w:r>
            <w:r w:rsidR="00D81615">
              <w:rPr>
                <w:noProof/>
                <w:webHidden/>
              </w:rPr>
              <w:t>71</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16" w:history="1">
            <w:r w:rsidR="00D81615" w:rsidRPr="00042D80">
              <w:rPr>
                <w:rStyle w:val="Hipercze"/>
                <w:noProof/>
              </w:rPr>
              <w:t>Grzegorz Grześk</w:t>
            </w:r>
            <w:r w:rsidR="00D81615">
              <w:rPr>
                <w:noProof/>
                <w:webHidden/>
              </w:rPr>
              <w:tab/>
            </w:r>
            <w:r w:rsidR="00D81615">
              <w:rPr>
                <w:noProof/>
                <w:webHidden/>
              </w:rPr>
              <w:fldChar w:fldCharType="begin"/>
            </w:r>
            <w:r w:rsidR="00D81615">
              <w:rPr>
                <w:noProof/>
                <w:webHidden/>
              </w:rPr>
              <w:instrText xml:space="preserve"> PAGEREF _Toc5916216 \h </w:instrText>
            </w:r>
            <w:r w:rsidR="00D81615">
              <w:rPr>
                <w:noProof/>
                <w:webHidden/>
              </w:rPr>
            </w:r>
            <w:r w:rsidR="00D81615">
              <w:rPr>
                <w:noProof/>
                <w:webHidden/>
              </w:rPr>
              <w:fldChar w:fldCharType="separate"/>
            </w:r>
            <w:r w:rsidR="00D81615">
              <w:rPr>
                <w:noProof/>
                <w:webHidden/>
              </w:rPr>
              <w:t>73</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17" w:history="1">
            <w:r w:rsidR="00D81615" w:rsidRPr="00042D80">
              <w:rPr>
                <w:rStyle w:val="Hipercze"/>
                <w:noProof/>
              </w:rPr>
              <w:t>Tomasz Grzybowski</w:t>
            </w:r>
            <w:r w:rsidR="00D81615">
              <w:rPr>
                <w:noProof/>
                <w:webHidden/>
              </w:rPr>
              <w:tab/>
            </w:r>
            <w:r w:rsidR="00D81615">
              <w:rPr>
                <w:noProof/>
                <w:webHidden/>
              </w:rPr>
              <w:fldChar w:fldCharType="begin"/>
            </w:r>
            <w:r w:rsidR="00D81615">
              <w:rPr>
                <w:noProof/>
                <w:webHidden/>
              </w:rPr>
              <w:instrText xml:space="preserve"> PAGEREF _Toc5916217 \h </w:instrText>
            </w:r>
            <w:r w:rsidR="00D81615">
              <w:rPr>
                <w:noProof/>
                <w:webHidden/>
              </w:rPr>
            </w:r>
            <w:r w:rsidR="00D81615">
              <w:rPr>
                <w:noProof/>
                <w:webHidden/>
              </w:rPr>
              <w:fldChar w:fldCharType="separate"/>
            </w:r>
            <w:r w:rsidR="00D81615">
              <w:rPr>
                <w:noProof/>
                <w:webHidden/>
              </w:rPr>
              <w:t>75</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18" w:history="1">
            <w:r w:rsidR="00D81615" w:rsidRPr="00042D80">
              <w:rPr>
                <w:rStyle w:val="Hipercze"/>
                <w:noProof/>
              </w:rPr>
              <w:t>Jolanta Guz</w:t>
            </w:r>
            <w:r w:rsidR="00D81615">
              <w:rPr>
                <w:noProof/>
                <w:webHidden/>
              </w:rPr>
              <w:tab/>
            </w:r>
            <w:r w:rsidR="00D81615">
              <w:rPr>
                <w:noProof/>
                <w:webHidden/>
              </w:rPr>
              <w:fldChar w:fldCharType="begin"/>
            </w:r>
            <w:r w:rsidR="00D81615">
              <w:rPr>
                <w:noProof/>
                <w:webHidden/>
              </w:rPr>
              <w:instrText xml:space="preserve"> PAGEREF _Toc5916218 \h </w:instrText>
            </w:r>
            <w:r w:rsidR="00D81615">
              <w:rPr>
                <w:noProof/>
                <w:webHidden/>
              </w:rPr>
            </w:r>
            <w:r w:rsidR="00D81615">
              <w:rPr>
                <w:noProof/>
                <w:webHidden/>
              </w:rPr>
              <w:fldChar w:fldCharType="separate"/>
            </w:r>
            <w:r w:rsidR="00D81615">
              <w:rPr>
                <w:noProof/>
                <w:webHidden/>
              </w:rPr>
              <w:t>76</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19" w:history="1">
            <w:r w:rsidR="00D81615" w:rsidRPr="00042D80">
              <w:rPr>
                <w:rStyle w:val="Hipercze"/>
                <w:noProof/>
              </w:rPr>
              <w:t>Anna Helmin-Basa</w:t>
            </w:r>
            <w:r w:rsidR="00D81615">
              <w:rPr>
                <w:noProof/>
                <w:webHidden/>
              </w:rPr>
              <w:tab/>
            </w:r>
            <w:r w:rsidR="00D81615">
              <w:rPr>
                <w:noProof/>
                <w:webHidden/>
              </w:rPr>
              <w:fldChar w:fldCharType="begin"/>
            </w:r>
            <w:r w:rsidR="00D81615">
              <w:rPr>
                <w:noProof/>
                <w:webHidden/>
              </w:rPr>
              <w:instrText xml:space="preserve"> PAGEREF _Toc5916219 \h </w:instrText>
            </w:r>
            <w:r w:rsidR="00D81615">
              <w:rPr>
                <w:noProof/>
                <w:webHidden/>
              </w:rPr>
            </w:r>
            <w:r w:rsidR="00D81615">
              <w:rPr>
                <w:noProof/>
                <w:webHidden/>
              </w:rPr>
              <w:fldChar w:fldCharType="separate"/>
            </w:r>
            <w:r w:rsidR="00D81615">
              <w:rPr>
                <w:noProof/>
                <w:webHidden/>
              </w:rPr>
              <w:t>78</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20" w:history="1">
            <w:r w:rsidR="00D81615" w:rsidRPr="00042D80">
              <w:rPr>
                <w:rStyle w:val="Hipercze"/>
                <w:noProof/>
              </w:rPr>
              <w:t>Marta Janowska</w:t>
            </w:r>
            <w:r w:rsidR="00D81615">
              <w:rPr>
                <w:noProof/>
                <w:webHidden/>
              </w:rPr>
              <w:tab/>
            </w:r>
            <w:r w:rsidR="00D81615">
              <w:rPr>
                <w:noProof/>
                <w:webHidden/>
              </w:rPr>
              <w:fldChar w:fldCharType="begin"/>
            </w:r>
            <w:r w:rsidR="00D81615">
              <w:rPr>
                <w:noProof/>
                <w:webHidden/>
              </w:rPr>
              <w:instrText xml:space="preserve"> PAGEREF _Toc5916220 \h </w:instrText>
            </w:r>
            <w:r w:rsidR="00D81615">
              <w:rPr>
                <w:noProof/>
                <w:webHidden/>
              </w:rPr>
            </w:r>
            <w:r w:rsidR="00D81615">
              <w:rPr>
                <w:noProof/>
                <w:webHidden/>
              </w:rPr>
              <w:fldChar w:fldCharType="separate"/>
            </w:r>
            <w:r w:rsidR="00D81615">
              <w:rPr>
                <w:noProof/>
                <w:webHidden/>
              </w:rPr>
              <w:t>80</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21" w:history="1">
            <w:r w:rsidR="00D81615" w:rsidRPr="00042D80">
              <w:rPr>
                <w:rStyle w:val="Hipercze"/>
                <w:noProof/>
              </w:rPr>
              <w:t>Marcin Jaracz</w:t>
            </w:r>
            <w:r w:rsidR="00D81615">
              <w:rPr>
                <w:noProof/>
                <w:webHidden/>
              </w:rPr>
              <w:tab/>
            </w:r>
            <w:r w:rsidR="00D81615">
              <w:rPr>
                <w:noProof/>
                <w:webHidden/>
              </w:rPr>
              <w:fldChar w:fldCharType="begin"/>
            </w:r>
            <w:r w:rsidR="00D81615">
              <w:rPr>
                <w:noProof/>
                <w:webHidden/>
              </w:rPr>
              <w:instrText xml:space="preserve"> PAGEREF _Toc5916221 \h </w:instrText>
            </w:r>
            <w:r w:rsidR="00D81615">
              <w:rPr>
                <w:noProof/>
                <w:webHidden/>
              </w:rPr>
            </w:r>
            <w:r w:rsidR="00D81615">
              <w:rPr>
                <w:noProof/>
                <w:webHidden/>
              </w:rPr>
              <w:fldChar w:fldCharType="separate"/>
            </w:r>
            <w:r w:rsidR="00D81615">
              <w:rPr>
                <w:noProof/>
                <w:webHidden/>
              </w:rPr>
              <w:t>80</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22" w:history="1">
            <w:r w:rsidR="00D81615" w:rsidRPr="00042D80">
              <w:rPr>
                <w:rStyle w:val="Hipercze"/>
                <w:noProof/>
              </w:rPr>
              <w:t>Karol Jaroch</w:t>
            </w:r>
            <w:r w:rsidR="00D81615">
              <w:rPr>
                <w:noProof/>
                <w:webHidden/>
              </w:rPr>
              <w:tab/>
            </w:r>
            <w:r w:rsidR="00D81615">
              <w:rPr>
                <w:noProof/>
                <w:webHidden/>
              </w:rPr>
              <w:fldChar w:fldCharType="begin"/>
            </w:r>
            <w:r w:rsidR="00D81615">
              <w:rPr>
                <w:noProof/>
                <w:webHidden/>
              </w:rPr>
              <w:instrText xml:space="preserve"> PAGEREF _Toc5916222 \h </w:instrText>
            </w:r>
            <w:r w:rsidR="00D81615">
              <w:rPr>
                <w:noProof/>
                <w:webHidden/>
              </w:rPr>
            </w:r>
            <w:r w:rsidR="00D81615">
              <w:rPr>
                <w:noProof/>
                <w:webHidden/>
              </w:rPr>
              <w:fldChar w:fldCharType="separate"/>
            </w:r>
            <w:r w:rsidR="00D81615">
              <w:rPr>
                <w:noProof/>
                <w:webHidden/>
              </w:rPr>
              <w:t>81</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23" w:history="1">
            <w:r w:rsidR="00D81615" w:rsidRPr="00042D80">
              <w:rPr>
                <w:rStyle w:val="Hipercze"/>
                <w:noProof/>
              </w:rPr>
              <w:t>Tomasz Jeliński</w:t>
            </w:r>
            <w:r w:rsidR="00D81615">
              <w:rPr>
                <w:noProof/>
                <w:webHidden/>
              </w:rPr>
              <w:tab/>
            </w:r>
            <w:r w:rsidR="00D81615">
              <w:rPr>
                <w:noProof/>
                <w:webHidden/>
              </w:rPr>
              <w:fldChar w:fldCharType="begin"/>
            </w:r>
            <w:r w:rsidR="00D81615">
              <w:rPr>
                <w:noProof/>
                <w:webHidden/>
              </w:rPr>
              <w:instrText xml:space="preserve"> PAGEREF _Toc5916223 \h </w:instrText>
            </w:r>
            <w:r w:rsidR="00D81615">
              <w:rPr>
                <w:noProof/>
                <w:webHidden/>
              </w:rPr>
            </w:r>
            <w:r w:rsidR="00D81615">
              <w:rPr>
                <w:noProof/>
                <w:webHidden/>
              </w:rPr>
              <w:fldChar w:fldCharType="separate"/>
            </w:r>
            <w:r w:rsidR="00D81615">
              <w:rPr>
                <w:noProof/>
                <w:webHidden/>
              </w:rPr>
              <w:t>82</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24" w:history="1">
            <w:r w:rsidR="00D81615" w:rsidRPr="00042D80">
              <w:rPr>
                <w:rStyle w:val="Hipercze"/>
                <w:noProof/>
              </w:rPr>
              <w:t>Katarzyna Jóskowska</w:t>
            </w:r>
            <w:r w:rsidR="00D81615">
              <w:rPr>
                <w:noProof/>
                <w:webHidden/>
              </w:rPr>
              <w:tab/>
            </w:r>
            <w:r w:rsidR="00D81615">
              <w:rPr>
                <w:noProof/>
                <w:webHidden/>
              </w:rPr>
              <w:fldChar w:fldCharType="begin"/>
            </w:r>
            <w:r w:rsidR="00D81615">
              <w:rPr>
                <w:noProof/>
                <w:webHidden/>
              </w:rPr>
              <w:instrText xml:space="preserve"> PAGEREF _Toc5916224 \h </w:instrText>
            </w:r>
            <w:r w:rsidR="00D81615">
              <w:rPr>
                <w:noProof/>
                <w:webHidden/>
              </w:rPr>
            </w:r>
            <w:r w:rsidR="00D81615">
              <w:rPr>
                <w:noProof/>
                <w:webHidden/>
              </w:rPr>
              <w:fldChar w:fldCharType="separate"/>
            </w:r>
            <w:r w:rsidR="00D81615">
              <w:rPr>
                <w:noProof/>
                <w:webHidden/>
              </w:rPr>
              <w:t>84</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25" w:history="1">
            <w:r w:rsidR="00D81615" w:rsidRPr="00042D80">
              <w:rPr>
                <w:rStyle w:val="Hipercze"/>
                <w:noProof/>
              </w:rPr>
              <w:t>Piotr Kamiński</w:t>
            </w:r>
            <w:r w:rsidR="00D81615">
              <w:rPr>
                <w:noProof/>
                <w:webHidden/>
              </w:rPr>
              <w:tab/>
            </w:r>
            <w:r w:rsidR="00D81615">
              <w:rPr>
                <w:noProof/>
                <w:webHidden/>
              </w:rPr>
              <w:fldChar w:fldCharType="begin"/>
            </w:r>
            <w:r w:rsidR="00D81615">
              <w:rPr>
                <w:noProof/>
                <w:webHidden/>
              </w:rPr>
              <w:instrText xml:space="preserve"> PAGEREF _Toc5916225 \h </w:instrText>
            </w:r>
            <w:r w:rsidR="00D81615">
              <w:rPr>
                <w:noProof/>
                <w:webHidden/>
              </w:rPr>
            </w:r>
            <w:r w:rsidR="00D81615">
              <w:rPr>
                <w:noProof/>
                <w:webHidden/>
              </w:rPr>
              <w:fldChar w:fldCharType="separate"/>
            </w:r>
            <w:r w:rsidR="00D81615">
              <w:rPr>
                <w:noProof/>
                <w:webHidden/>
              </w:rPr>
              <w:t>85</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26" w:history="1">
            <w:r w:rsidR="00D81615" w:rsidRPr="00042D80">
              <w:rPr>
                <w:rStyle w:val="Hipercze"/>
                <w:noProof/>
              </w:rPr>
              <w:t>Maciej Karolak</w:t>
            </w:r>
            <w:r w:rsidR="00D81615">
              <w:rPr>
                <w:noProof/>
                <w:webHidden/>
              </w:rPr>
              <w:tab/>
            </w:r>
            <w:r w:rsidR="00D81615">
              <w:rPr>
                <w:noProof/>
                <w:webHidden/>
              </w:rPr>
              <w:fldChar w:fldCharType="begin"/>
            </w:r>
            <w:r w:rsidR="00D81615">
              <w:rPr>
                <w:noProof/>
                <w:webHidden/>
              </w:rPr>
              <w:instrText xml:space="preserve"> PAGEREF _Toc5916226 \h </w:instrText>
            </w:r>
            <w:r w:rsidR="00D81615">
              <w:rPr>
                <w:noProof/>
                <w:webHidden/>
              </w:rPr>
            </w:r>
            <w:r w:rsidR="00D81615">
              <w:rPr>
                <w:noProof/>
                <w:webHidden/>
              </w:rPr>
              <w:fldChar w:fldCharType="separate"/>
            </w:r>
            <w:r w:rsidR="00D81615">
              <w:rPr>
                <w:noProof/>
                <w:webHidden/>
              </w:rPr>
              <w:t>88</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27" w:history="1">
            <w:r w:rsidR="00D81615" w:rsidRPr="00042D80">
              <w:rPr>
                <w:rStyle w:val="Hipercze"/>
                <w:noProof/>
              </w:rPr>
              <w:t>Marcin Koba</w:t>
            </w:r>
            <w:r w:rsidR="00D81615">
              <w:rPr>
                <w:noProof/>
                <w:webHidden/>
              </w:rPr>
              <w:tab/>
            </w:r>
            <w:r w:rsidR="00D81615">
              <w:rPr>
                <w:noProof/>
                <w:webHidden/>
              </w:rPr>
              <w:fldChar w:fldCharType="begin"/>
            </w:r>
            <w:r w:rsidR="00D81615">
              <w:rPr>
                <w:noProof/>
                <w:webHidden/>
              </w:rPr>
              <w:instrText xml:space="preserve"> PAGEREF _Toc5916227 \h </w:instrText>
            </w:r>
            <w:r w:rsidR="00D81615">
              <w:rPr>
                <w:noProof/>
                <w:webHidden/>
              </w:rPr>
            </w:r>
            <w:r w:rsidR="00D81615">
              <w:rPr>
                <w:noProof/>
                <w:webHidden/>
              </w:rPr>
              <w:fldChar w:fldCharType="separate"/>
            </w:r>
            <w:r w:rsidR="00D81615">
              <w:rPr>
                <w:noProof/>
                <w:webHidden/>
              </w:rPr>
              <w:t>89</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28" w:history="1">
            <w:r w:rsidR="00D81615" w:rsidRPr="00042D80">
              <w:rPr>
                <w:rStyle w:val="Hipercze"/>
                <w:noProof/>
              </w:rPr>
              <w:t>Walentyna Korpalska</w:t>
            </w:r>
            <w:r w:rsidR="00D81615">
              <w:rPr>
                <w:noProof/>
                <w:webHidden/>
              </w:rPr>
              <w:tab/>
            </w:r>
            <w:r w:rsidR="00D81615">
              <w:rPr>
                <w:noProof/>
                <w:webHidden/>
              </w:rPr>
              <w:fldChar w:fldCharType="begin"/>
            </w:r>
            <w:r w:rsidR="00D81615">
              <w:rPr>
                <w:noProof/>
                <w:webHidden/>
              </w:rPr>
              <w:instrText xml:space="preserve"> PAGEREF _Toc5916228 \h </w:instrText>
            </w:r>
            <w:r w:rsidR="00D81615">
              <w:rPr>
                <w:noProof/>
                <w:webHidden/>
              </w:rPr>
            </w:r>
            <w:r w:rsidR="00D81615">
              <w:rPr>
                <w:noProof/>
                <w:webHidden/>
              </w:rPr>
              <w:fldChar w:fldCharType="separate"/>
            </w:r>
            <w:r w:rsidR="00D81615">
              <w:rPr>
                <w:noProof/>
                <w:webHidden/>
              </w:rPr>
              <w:t>91</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29" w:history="1">
            <w:r w:rsidR="00D81615" w:rsidRPr="00042D80">
              <w:rPr>
                <w:rStyle w:val="Hipercze"/>
                <w:noProof/>
              </w:rPr>
              <w:t>Tomasz Kosmalski</w:t>
            </w:r>
            <w:r w:rsidR="00D81615">
              <w:rPr>
                <w:noProof/>
                <w:webHidden/>
              </w:rPr>
              <w:tab/>
            </w:r>
            <w:r w:rsidR="00D81615">
              <w:rPr>
                <w:noProof/>
                <w:webHidden/>
              </w:rPr>
              <w:fldChar w:fldCharType="begin"/>
            </w:r>
            <w:r w:rsidR="00D81615">
              <w:rPr>
                <w:noProof/>
                <w:webHidden/>
              </w:rPr>
              <w:instrText xml:space="preserve"> PAGEREF _Toc5916229 \h </w:instrText>
            </w:r>
            <w:r w:rsidR="00D81615">
              <w:rPr>
                <w:noProof/>
                <w:webHidden/>
              </w:rPr>
            </w:r>
            <w:r w:rsidR="00D81615">
              <w:rPr>
                <w:noProof/>
                <w:webHidden/>
              </w:rPr>
              <w:fldChar w:fldCharType="separate"/>
            </w:r>
            <w:r w:rsidR="00D81615">
              <w:rPr>
                <w:noProof/>
                <w:webHidden/>
              </w:rPr>
              <w:t>91</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30" w:history="1">
            <w:r w:rsidR="00D81615" w:rsidRPr="00042D80">
              <w:rPr>
                <w:rStyle w:val="Hipercze"/>
                <w:noProof/>
              </w:rPr>
              <w:t>Piotr Kośliński</w:t>
            </w:r>
            <w:r w:rsidR="00D81615">
              <w:rPr>
                <w:noProof/>
                <w:webHidden/>
              </w:rPr>
              <w:tab/>
            </w:r>
            <w:r w:rsidR="00D81615">
              <w:rPr>
                <w:noProof/>
                <w:webHidden/>
              </w:rPr>
              <w:fldChar w:fldCharType="begin"/>
            </w:r>
            <w:r w:rsidR="00D81615">
              <w:rPr>
                <w:noProof/>
                <w:webHidden/>
              </w:rPr>
              <w:instrText xml:space="preserve"> PAGEREF _Toc5916230 \h </w:instrText>
            </w:r>
            <w:r w:rsidR="00D81615">
              <w:rPr>
                <w:noProof/>
                <w:webHidden/>
              </w:rPr>
            </w:r>
            <w:r w:rsidR="00D81615">
              <w:rPr>
                <w:noProof/>
                <w:webHidden/>
              </w:rPr>
              <w:fldChar w:fldCharType="separate"/>
            </w:r>
            <w:r w:rsidR="00D81615">
              <w:rPr>
                <w:noProof/>
                <w:webHidden/>
              </w:rPr>
              <w:t>93</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31" w:history="1">
            <w:r w:rsidR="00D81615" w:rsidRPr="00042D80">
              <w:rPr>
                <w:rStyle w:val="Hipercze"/>
                <w:noProof/>
              </w:rPr>
              <w:t>Jerzy Krysiński</w:t>
            </w:r>
            <w:r w:rsidR="00D81615">
              <w:rPr>
                <w:noProof/>
                <w:webHidden/>
              </w:rPr>
              <w:tab/>
            </w:r>
            <w:r w:rsidR="00D81615">
              <w:rPr>
                <w:noProof/>
                <w:webHidden/>
              </w:rPr>
              <w:fldChar w:fldCharType="begin"/>
            </w:r>
            <w:r w:rsidR="00D81615">
              <w:rPr>
                <w:noProof/>
                <w:webHidden/>
              </w:rPr>
              <w:instrText xml:space="preserve"> PAGEREF _Toc5916231 \h </w:instrText>
            </w:r>
            <w:r w:rsidR="00D81615">
              <w:rPr>
                <w:noProof/>
                <w:webHidden/>
              </w:rPr>
            </w:r>
            <w:r w:rsidR="00D81615">
              <w:rPr>
                <w:noProof/>
                <w:webHidden/>
              </w:rPr>
              <w:fldChar w:fldCharType="separate"/>
            </w:r>
            <w:r w:rsidR="00D81615">
              <w:rPr>
                <w:noProof/>
                <w:webHidden/>
              </w:rPr>
              <w:t>94</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32" w:history="1">
            <w:r w:rsidR="00D81615" w:rsidRPr="00042D80">
              <w:rPr>
                <w:rStyle w:val="Hipercze"/>
                <w:noProof/>
              </w:rPr>
              <w:t>Izabela Kubiszewska</w:t>
            </w:r>
            <w:r w:rsidR="00D81615">
              <w:rPr>
                <w:noProof/>
                <w:webHidden/>
              </w:rPr>
              <w:tab/>
            </w:r>
            <w:r w:rsidR="00D81615">
              <w:rPr>
                <w:noProof/>
                <w:webHidden/>
              </w:rPr>
              <w:fldChar w:fldCharType="begin"/>
            </w:r>
            <w:r w:rsidR="00D81615">
              <w:rPr>
                <w:noProof/>
                <w:webHidden/>
              </w:rPr>
              <w:instrText xml:space="preserve"> PAGEREF _Toc5916232 \h </w:instrText>
            </w:r>
            <w:r w:rsidR="00D81615">
              <w:rPr>
                <w:noProof/>
                <w:webHidden/>
              </w:rPr>
            </w:r>
            <w:r w:rsidR="00D81615">
              <w:rPr>
                <w:noProof/>
                <w:webHidden/>
              </w:rPr>
              <w:fldChar w:fldCharType="separate"/>
            </w:r>
            <w:r w:rsidR="00D81615">
              <w:rPr>
                <w:noProof/>
                <w:webHidden/>
              </w:rPr>
              <w:t>96</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33" w:history="1">
            <w:r w:rsidR="00D81615" w:rsidRPr="00042D80">
              <w:rPr>
                <w:rStyle w:val="Hipercze"/>
                <w:noProof/>
              </w:rPr>
              <w:t>Bogumiła Kupcewicz</w:t>
            </w:r>
            <w:r w:rsidR="00D81615">
              <w:rPr>
                <w:noProof/>
                <w:webHidden/>
              </w:rPr>
              <w:tab/>
            </w:r>
            <w:r w:rsidR="00D81615">
              <w:rPr>
                <w:noProof/>
                <w:webHidden/>
              </w:rPr>
              <w:fldChar w:fldCharType="begin"/>
            </w:r>
            <w:r w:rsidR="00D81615">
              <w:rPr>
                <w:noProof/>
                <w:webHidden/>
              </w:rPr>
              <w:instrText xml:space="preserve"> PAGEREF _Toc5916233 \h </w:instrText>
            </w:r>
            <w:r w:rsidR="00D81615">
              <w:rPr>
                <w:noProof/>
                <w:webHidden/>
              </w:rPr>
            </w:r>
            <w:r w:rsidR="00D81615">
              <w:rPr>
                <w:noProof/>
                <w:webHidden/>
              </w:rPr>
              <w:fldChar w:fldCharType="separate"/>
            </w:r>
            <w:r w:rsidR="00D81615">
              <w:rPr>
                <w:noProof/>
                <w:webHidden/>
              </w:rPr>
              <w:t>98</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34" w:history="1">
            <w:r w:rsidR="00D81615" w:rsidRPr="00042D80">
              <w:rPr>
                <w:rStyle w:val="Hipercze"/>
                <w:noProof/>
              </w:rPr>
              <w:t>Arleta Kulwas</w:t>
            </w:r>
            <w:r w:rsidR="00D81615">
              <w:rPr>
                <w:noProof/>
                <w:webHidden/>
              </w:rPr>
              <w:tab/>
            </w:r>
            <w:r w:rsidR="00D81615">
              <w:rPr>
                <w:noProof/>
                <w:webHidden/>
              </w:rPr>
              <w:fldChar w:fldCharType="begin"/>
            </w:r>
            <w:r w:rsidR="00D81615">
              <w:rPr>
                <w:noProof/>
                <w:webHidden/>
              </w:rPr>
              <w:instrText xml:space="preserve"> PAGEREF _Toc5916234 \h </w:instrText>
            </w:r>
            <w:r w:rsidR="00D81615">
              <w:rPr>
                <w:noProof/>
                <w:webHidden/>
              </w:rPr>
            </w:r>
            <w:r w:rsidR="00D81615">
              <w:rPr>
                <w:noProof/>
                <w:webHidden/>
              </w:rPr>
              <w:fldChar w:fldCharType="separate"/>
            </w:r>
            <w:r w:rsidR="00D81615">
              <w:rPr>
                <w:noProof/>
                <w:webHidden/>
              </w:rPr>
              <w:t>100</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35" w:history="1">
            <w:r w:rsidR="00D81615" w:rsidRPr="00042D80">
              <w:rPr>
                <w:rStyle w:val="Hipercze"/>
                <w:noProof/>
              </w:rPr>
              <w:t>Rafał Kuźniewski</w:t>
            </w:r>
            <w:r w:rsidR="00D81615">
              <w:rPr>
                <w:noProof/>
                <w:webHidden/>
              </w:rPr>
              <w:tab/>
            </w:r>
            <w:r w:rsidR="00D81615">
              <w:rPr>
                <w:noProof/>
                <w:webHidden/>
              </w:rPr>
              <w:fldChar w:fldCharType="begin"/>
            </w:r>
            <w:r w:rsidR="00D81615">
              <w:rPr>
                <w:noProof/>
                <w:webHidden/>
              </w:rPr>
              <w:instrText xml:space="preserve"> PAGEREF _Toc5916235 \h </w:instrText>
            </w:r>
            <w:r w:rsidR="00D81615">
              <w:rPr>
                <w:noProof/>
                <w:webHidden/>
              </w:rPr>
            </w:r>
            <w:r w:rsidR="00D81615">
              <w:rPr>
                <w:noProof/>
                <w:webHidden/>
              </w:rPr>
              <w:fldChar w:fldCharType="separate"/>
            </w:r>
            <w:r w:rsidR="00D81615">
              <w:rPr>
                <w:noProof/>
                <w:webHidden/>
              </w:rPr>
              <w:t>101</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36" w:history="1">
            <w:r w:rsidR="00D81615" w:rsidRPr="00042D80">
              <w:rPr>
                <w:rStyle w:val="Hipercze"/>
                <w:noProof/>
              </w:rPr>
              <w:t>Waldemar Kwiatkowski</w:t>
            </w:r>
            <w:r w:rsidR="00D81615">
              <w:rPr>
                <w:noProof/>
                <w:webHidden/>
              </w:rPr>
              <w:tab/>
            </w:r>
            <w:r w:rsidR="00D81615">
              <w:rPr>
                <w:noProof/>
                <w:webHidden/>
              </w:rPr>
              <w:fldChar w:fldCharType="begin"/>
            </w:r>
            <w:r w:rsidR="00D81615">
              <w:rPr>
                <w:noProof/>
                <w:webHidden/>
              </w:rPr>
              <w:instrText xml:space="preserve"> PAGEREF _Toc5916236 \h </w:instrText>
            </w:r>
            <w:r w:rsidR="00D81615">
              <w:rPr>
                <w:noProof/>
                <w:webHidden/>
              </w:rPr>
            </w:r>
            <w:r w:rsidR="00D81615">
              <w:rPr>
                <w:noProof/>
                <w:webHidden/>
              </w:rPr>
              <w:fldChar w:fldCharType="separate"/>
            </w:r>
            <w:r w:rsidR="00D81615">
              <w:rPr>
                <w:noProof/>
                <w:webHidden/>
              </w:rPr>
              <w:t>102</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37" w:history="1">
            <w:r w:rsidR="00D81615" w:rsidRPr="00042D80">
              <w:rPr>
                <w:rStyle w:val="Hipercze"/>
                <w:noProof/>
              </w:rPr>
              <w:t>Joanna Kwiecińska-Piróg</w:t>
            </w:r>
            <w:r w:rsidR="00D81615">
              <w:rPr>
                <w:noProof/>
                <w:webHidden/>
              </w:rPr>
              <w:tab/>
            </w:r>
            <w:r w:rsidR="00D81615">
              <w:rPr>
                <w:noProof/>
                <w:webHidden/>
              </w:rPr>
              <w:fldChar w:fldCharType="begin"/>
            </w:r>
            <w:r w:rsidR="00D81615">
              <w:rPr>
                <w:noProof/>
                <w:webHidden/>
              </w:rPr>
              <w:instrText xml:space="preserve"> PAGEREF _Toc5916237 \h </w:instrText>
            </w:r>
            <w:r w:rsidR="00D81615">
              <w:rPr>
                <w:noProof/>
                <w:webHidden/>
              </w:rPr>
            </w:r>
            <w:r w:rsidR="00D81615">
              <w:rPr>
                <w:noProof/>
                <w:webHidden/>
              </w:rPr>
              <w:fldChar w:fldCharType="separate"/>
            </w:r>
            <w:r w:rsidR="00D81615">
              <w:rPr>
                <w:noProof/>
                <w:webHidden/>
              </w:rPr>
              <w:t>104</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38" w:history="1">
            <w:r w:rsidR="00D81615" w:rsidRPr="00042D80">
              <w:rPr>
                <w:rStyle w:val="Hipercze"/>
                <w:noProof/>
              </w:rPr>
              <w:t>Magdalena Lewan</w:t>
            </w:r>
            <w:r w:rsidR="00D81615">
              <w:rPr>
                <w:noProof/>
                <w:webHidden/>
              </w:rPr>
              <w:tab/>
            </w:r>
            <w:r w:rsidR="00D81615">
              <w:rPr>
                <w:noProof/>
                <w:webHidden/>
              </w:rPr>
              <w:fldChar w:fldCharType="begin"/>
            </w:r>
            <w:r w:rsidR="00D81615">
              <w:rPr>
                <w:noProof/>
                <w:webHidden/>
              </w:rPr>
              <w:instrText xml:space="preserve"> PAGEREF _Toc5916238 \h </w:instrText>
            </w:r>
            <w:r w:rsidR="00D81615">
              <w:rPr>
                <w:noProof/>
                <w:webHidden/>
              </w:rPr>
            </w:r>
            <w:r w:rsidR="00D81615">
              <w:rPr>
                <w:noProof/>
                <w:webHidden/>
              </w:rPr>
              <w:fldChar w:fldCharType="separate"/>
            </w:r>
            <w:r w:rsidR="00D81615">
              <w:rPr>
                <w:noProof/>
                <w:webHidden/>
              </w:rPr>
              <w:t>106</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39" w:history="1">
            <w:r w:rsidR="00D81615" w:rsidRPr="00042D80">
              <w:rPr>
                <w:rStyle w:val="Hipercze"/>
                <w:noProof/>
              </w:rPr>
              <w:t>Katarzyna Linkowska</w:t>
            </w:r>
            <w:r w:rsidR="00D81615">
              <w:rPr>
                <w:noProof/>
                <w:webHidden/>
              </w:rPr>
              <w:tab/>
            </w:r>
            <w:r w:rsidR="00D81615">
              <w:rPr>
                <w:noProof/>
                <w:webHidden/>
              </w:rPr>
              <w:fldChar w:fldCharType="begin"/>
            </w:r>
            <w:r w:rsidR="00D81615">
              <w:rPr>
                <w:noProof/>
                <w:webHidden/>
              </w:rPr>
              <w:instrText xml:space="preserve"> PAGEREF _Toc5916239 \h </w:instrText>
            </w:r>
            <w:r w:rsidR="00D81615">
              <w:rPr>
                <w:noProof/>
                <w:webHidden/>
              </w:rPr>
            </w:r>
            <w:r w:rsidR="00D81615">
              <w:rPr>
                <w:noProof/>
                <w:webHidden/>
              </w:rPr>
              <w:fldChar w:fldCharType="separate"/>
            </w:r>
            <w:r w:rsidR="00D81615">
              <w:rPr>
                <w:noProof/>
                <w:webHidden/>
              </w:rPr>
              <w:t>106</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40" w:history="1">
            <w:r w:rsidR="00D81615" w:rsidRPr="00042D80">
              <w:rPr>
                <w:rStyle w:val="Hipercze"/>
                <w:noProof/>
              </w:rPr>
              <w:t>Andżelika Lorenc</w:t>
            </w:r>
            <w:r w:rsidR="00D81615">
              <w:rPr>
                <w:noProof/>
                <w:webHidden/>
              </w:rPr>
              <w:tab/>
            </w:r>
            <w:r w:rsidR="00D81615">
              <w:rPr>
                <w:noProof/>
                <w:webHidden/>
              </w:rPr>
              <w:fldChar w:fldCharType="begin"/>
            </w:r>
            <w:r w:rsidR="00D81615">
              <w:rPr>
                <w:noProof/>
                <w:webHidden/>
              </w:rPr>
              <w:instrText xml:space="preserve"> PAGEREF _Toc5916240 \h </w:instrText>
            </w:r>
            <w:r w:rsidR="00D81615">
              <w:rPr>
                <w:noProof/>
                <w:webHidden/>
              </w:rPr>
            </w:r>
            <w:r w:rsidR="00D81615">
              <w:rPr>
                <w:noProof/>
                <w:webHidden/>
              </w:rPr>
              <w:fldChar w:fldCharType="separate"/>
            </w:r>
            <w:r w:rsidR="00D81615">
              <w:rPr>
                <w:noProof/>
                <w:webHidden/>
              </w:rPr>
              <w:t>108</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41" w:history="1">
            <w:r w:rsidR="00D81615" w:rsidRPr="00042D80">
              <w:rPr>
                <w:rStyle w:val="Hipercze"/>
                <w:noProof/>
              </w:rPr>
              <w:t>Krzysztof Łączkowski</w:t>
            </w:r>
            <w:r w:rsidR="00D81615">
              <w:rPr>
                <w:noProof/>
                <w:webHidden/>
              </w:rPr>
              <w:tab/>
            </w:r>
            <w:r w:rsidR="00D81615">
              <w:rPr>
                <w:noProof/>
                <w:webHidden/>
              </w:rPr>
              <w:fldChar w:fldCharType="begin"/>
            </w:r>
            <w:r w:rsidR="00D81615">
              <w:rPr>
                <w:noProof/>
                <w:webHidden/>
              </w:rPr>
              <w:instrText xml:space="preserve"> PAGEREF _Toc5916241 \h </w:instrText>
            </w:r>
            <w:r w:rsidR="00D81615">
              <w:rPr>
                <w:noProof/>
                <w:webHidden/>
              </w:rPr>
            </w:r>
            <w:r w:rsidR="00D81615">
              <w:rPr>
                <w:noProof/>
                <w:webHidden/>
              </w:rPr>
              <w:fldChar w:fldCharType="separate"/>
            </w:r>
            <w:r w:rsidR="00D81615">
              <w:rPr>
                <w:noProof/>
                <w:webHidden/>
              </w:rPr>
              <w:t>108</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42" w:history="1">
            <w:r w:rsidR="00D81615" w:rsidRPr="00042D80">
              <w:rPr>
                <w:rStyle w:val="Hipercze"/>
                <w:noProof/>
              </w:rPr>
              <w:t>Wiesław Marcysiak</w:t>
            </w:r>
            <w:r w:rsidR="00D81615">
              <w:rPr>
                <w:noProof/>
                <w:webHidden/>
              </w:rPr>
              <w:tab/>
            </w:r>
            <w:r w:rsidR="00D81615">
              <w:rPr>
                <w:noProof/>
                <w:webHidden/>
              </w:rPr>
              <w:fldChar w:fldCharType="begin"/>
            </w:r>
            <w:r w:rsidR="00D81615">
              <w:rPr>
                <w:noProof/>
                <w:webHidden/>
              </w:rPr>
              <w:instrText xml:space="preserve"> PAGEREF _Toc5916242 \h </w:instrText>
            </w:r>
            <w:r w:rsidR="00D81615">
              <w:rPr>
                <w:noProof/>
                <w:webHidden/>
              </w:rPr>
            </w:r>
            <w:r w:rsidR="00D81615">
              <w:rPr>
                <w:noProof/>
                <w:webHidden/>
              </w:rPr>
              <w:fldChar w:fldCharType="separate"/>
            </w:r>
            <w:r w:rsidR="00D81615">
              <w:rPr>
                <w:noProof/>
                <w:webHidden/>
              </w:rPr>
              <w:t>110</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43" w:history="1">
            <w:r w:rsidR="00D81615" w:rsidRPr="00042D80">
              <w:rPr>
                <w:rStyle w:val="Hipercze"/>
                <w:noProof/>
              </w:rPr>
              <w:t>Michał Piotr Marszałł</w:t>
            </w:r>
            <w:r w:rsidR="00D81615">
              <w:rPr>
                <w:noProof/>
                <w:webHidden/>
              </w:rPr>
              <w:tab/>
            </w:r>
            <w:r w:rsidR="00D81615">
              <w:rPr>
                <w:noProof/>
                <w:webHidden/>
              </w:rPr>
              <w:fldChar w:fldCharType="begin"/>
            </w:r>
            <w:r w:rsidR="00D81615">
              <w:rPr>
                <w:noProof/>
                <w:webHidden/>
              </w:rPr>
              <w:instrText xml:space="preserve"> PAGEREF _Toc5916243 \h </w:instrText>
            </w:r>
            <w:r w:rsidR="00D81615">
              <w:rPr>
                <w:noProof/>
                <w:webHidden/>
              </w:rPr>
            </w:r>
            <w:r w:rsidR="00D81615">
              <w:rPr>
                <w:noProof/>
                <w:webHidden/>
              </w:rPr>
              <w:fldChar w:fldCharType="separate"/>
            </w:r>
            <w:r w:rsidR="00D81615">
              <w:rPr>
                <w:noProof/>
                <w:webHidden/>
              </w:rPr>
              <w:t>110</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44" w:history="1">
            <w:r w:rsidR="00D81615" w:rsidRPr="00042D80">
              <w:rPr>
                <w:rStyle w:val="Hipercze"/>
                <w:noProof/>
              </w:rPr>
              <w:t>Urszula Marzec-Wróblewska</w:t>
            </w:r>
            <w:r w:rsidR="00D81615">
              <w:rPr>
                <w:noProof/>
                <w:webHidden/>
              </w:rPr>
              <w:tab/>
            </w:r>
            <w:r w:rsidR="00D81615">
              <w:rPr>
                <w:noProof/>
                <w:webHidden/>
              </w:rPr>
              <w:fldChar w:fldCharType="begin"/>
            </w:r>
            <w:r w:rsidR="00D81615">
              <w:rPr>
                <w:noProof/>
                <w:webHidden/>
              </w:rPr>
              <w:instrText xml:space="preserve"> PAGEREF _Toc5916244 \h </w:instrText>
            </w:r>
            <w:r w:rsidR="00D81615">
              <w:rPr>
                <w:noProof/>
                <w:webHidden/>
              </w:rPr>
            </w:r>
            <w:r w:rsidR="00D81615">
              <w:rPr>
                <w:noProof/>
                <w:webHidden/>
              </w:rPr>
              <w:fldChar w:fldCharType="separate"/>
            </w:r>
            <w:r w:rsidR="00D81615">
              <w:rPr>
                <w:noProof/>
                <w:webHidden/>
              </w:rPr>
              <w:t>112</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45" w:history="1">
            <w:r w:rsidR="00D81615" w:rsidRPr="00042D80">
              <w:rPr>
                <w:rStyle w:val="Hipercze"/>
                <w:noProof/>
              </w:rPr>
              <w:t>Piotr Merks</w:t>
            </w:r>
            <w:r w:rsidR="00D81615">
              <w:rPr>
                <w:noProof/>
                <w:webHidden/>
              </w:rPr>
              <w:tab/>
            </w:r>
            <w:r w:rsidR="00D81615">
              <w:rPr>
                <w:noProof/>
                <w:webHidden/>
              </w:rPr>
              <w:fldChar w:fldCharType="begin"/>
            </w:r>
            <w:r w:rsidR="00D81615">
              <w:rPr>
                <w:noProof/>
                <w:webHidden/>
              </w:rPr>
              <w:instrText xml:space="preserve"> PAGEREF _Toc5916245 \h </w:instrText>
            </w:r>
            <w:r w:rsidR="00D81615">
              <w:rPr>
                <w:noProof/>
                <w:webHidden/>
              </w:rPr>
            </w:r>
            <w:r w:rsidR="00D81615">
              <w:rPr>
                <w:noProof/>
                <w:webHidden/>
              </w:rPr>
              <w:fldChar w:fldCharType="separate"/>
            </w:r>
            <w:r w:rsidR="00D81615">
              <w:rPr>
                <w:noProof/>
                <w:webHidden/>
              </w:rPr>
              <w:t>114</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46" w:history="1">
            <w:r w:rsidR="00D81615" w:rsidRPr="00042D80">
              <w:rPr>
                <w:rStyle w:val="Hipercze"/>
                <w:noProof/>
              </w:rPr>
              <w:t>Anna Michalska</w:t>
            </w:r>
            <w:r w:rsidR="00D81615">
              <w:rPr>
                <w:noProof/>
                <w:webHidden/>
              </w:rPr>
              <w:tab/>
            </w:r>
            <w:r w:rsidR="00D81615">
              <w:rPr>
                <w:noProof/>
                <w:webHidden/>
              </w:rPr>
              <w:fldChar w:fldCharType="begin"/>
            </w:r>
            <w:r w:rsidR="00D81615">
              <w:rPr>
                <w:noProof/>
                <w:webHidden/>
              </w:rPr>
              <w:instrText xml:space="preserve"> PAGEREF _Toc5916246 \h </w:instrText>
            </w:r>
            <w:r w:rsidR="00D81615">
              <w:rPr>
                <w:noProof/>
                <w:webHidden/>
              </w:rPr>
            </w:r>
            <w:r w:rsidR="00D81615">
              <w:rPr>
                <w:noProof/>
                <w:webHidden/>
              </w:rPr>
              <w:fldChar w:fldCharType="separate"/>
            </w:r>
            <w:r w:rsidR="00D81615">
              <w:rPr>
                <w:noProof/>
                <w:webHidden/>
              </w:rPr>
              <w:t>115</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47" w:history="1">
            <w:r w:rsidR="00D81615" w:rsidRPr="00042D80">
              <w:rPr>
                <w:rStyle w:val="Hipercze"/>
                <w:noProof/>
              </w:rPr>
              <w:t>Dominik Mieszkowski</w:t>
            </w:r>
            <w:r w:rsidR="00D81615">
              <w:rPr>
                <w:noProof/>
                <w:webHidden/>
              </w:rPr>
              <w:tab/>
            </w:r>
            <w:r w:rsidR="00D81615">
              <w:rPr>
                <w:noProof/>
                <w:webHidden/>
              </w:rPr>
              <w:fldChar w:fldCharType="begin"/>
            </w:r>
            <w:r w:rsidR="00D81615">
              <w:rPr>
                <w:noProof/>
                <w:webHidden/>
              </w:rPr>
              <w:instrText xml:space="preserve"> PAGEREF _Toc5916247 \h </w:instrText>
            </w:r>
            <w:r w:rsidR="00D81615">
              <w:rPr>
                <w:noProof/>
                <w:webHidden/>
              </w:rPr>
            </w:r>
            <w:r w:rsidR="00D81615">
              <w:rPr>
                <w:noProof/>
                <w:webHidden/>
              </w:rPr>
              <w:fldChar w:fldCharType="separate"/>
            </w:r>
            <w:r w:rsidR="00D81615">
              <w:rPr>
                <w:noProof/>
                <w:webHidden/>
              </w:rPr>
              <w:t>117</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48" w:history="1">
            <w:r w:rsidR="00D81615" w:rsidRPr="00042D80">
              <w:rPr>
                <w:rStyle w:val="Hipercze"/>
                <w:noProof/>
              </w:rPr>
              <w:t>Renata Mikstacka</w:t>
            </w:r>
            <w:r w:rsidR="00D81615">
              <w:rPr>
                <w:noProof/>
                <w:webHidden/>
              </w:rPr>
              <w:tab/>
            </w:r>
            <w:r w:rsidR="00D81615">
              <w:rPr>
                <w:noProof/>
                <w:webHidden/>
              </w:rPr>
              <w:fldChar w:fldCharType="begin"/>
            </w:r>
            <w:r w:rsidR="00D81615">
              <w:rPr>
                <w:noProof/>
                <w:webHidden/>
              </w:rPr>
              <w:instrText xml:space="preserve"> PAGEREF _Toc5916248 \h </w:instrText>
            </w:r>
            <w:r w:rsidR="00D81615">
              <w:rPr>
                <w:noProof/>
                <w:webHidden/>
              </w:rPr>
            </w:r>
            <w:r w:rsidR="00D81615">
              <w:rPr>
                <w:noProof/>
                <w:webHidden/>
              </w:rPr>
              <w:fldChar w:fldCharType="separate"/>
            </w:r>
            <w:r w:rsidR="00D81615">
              <w:rPr>
                <w:noProof/>
                <w:webHidden/>
              </w:rPr>
              <w:t>118</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49" w:history="1">
            <w:r w:rsidR="00D81615" w:rsidRPr="00042D80">
              <w:rPr>
                <w:rStyle w:val="Hipercze"/>
                <w:noProof/>
              </w:rPr>
              <w:t>Celestyna Mila-Kierzenkowska</w:t>
            </w:r>
            <w:r w:rsidR="00D81615">
              <w:rPr>
                <w:noProof/>
                <w:webHidden/>
              </w:rPr>
              <w:tab/>
            </w:r>
            <w:r w:rsidR="00D81615">
              <w:rPr>
                <w:noProof/>
                <w:webHidden/>
              </w:rPr>
              <w:fldChar w:fldCharType="begin"/>
            </w:r>
            <w:r w:rsidR="00D81615">
              <w:rPr>
                <w:noProof/>
                <w:webHidden/>
              </w:rPr>
              <w:instrText xml:space="preserve"> PAGEREF _Toc5916249 \h </w:instrText>
            </w:r>
            <w:r w:rsidR="00D81615">
              <w:rPr>
                <w:noProof/>
                <w:webHidden/>
              </w:rPr>
            </w:r>
            <w:r w:rsidR="00D81615">
              <w:rPr>
                <w:noProof/>
                <w:webHidden/>
              </w:rPr>
              <w:fldChar w:fldCharType="separate"/>
            </w:r>
            <w:r w:rsidR="00D81615">
              <w:rPr>
                <w:noProof/>
                <w:webHidden/>
              </w:rPr>
              <w:t>120</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50" w:history="1">
            <w:r w:rsidR="00D81615" w:rsidRPr="00042D80">
              <w:rPr>
                <w:rStyle w:val="Hipercze"/>
                <w:noProof/>
              </w:rPr>
              <w:t>Konrad Misiura</w:t>
            </w:r>
            <w:r w:rsidR="00D81615">
              <w:rPr>
                <w:noProof/>
                <w:webHidden/>
              </w:rPr>
              <w:tab/>
            </w:r>
            <w:r w:rsidR="00D81615">
              <w:rPr>
                <w:noProof/>
                <w:webHidden/>
              </w:rPr>
              <w:fldChar w:fldCharType="begin"/>
            </w:r>
            <w:r w:rsidR="00D81615">
              <w:rPr>
                <w:noProof/>
                <w:webHidden/>
              </w:rPr>
              <w:instrText xml:space="preserve"> PAGEREF _Toc5916250 \h </w:instrText>
            </w:r>
            <w:r w:rsidR="00D81615">
              <w:rPr>
                <w:noProof/>
                <w:webHidden/>
              </w:rPr>
            </w:r>
            <w:r w:rsidR="00D81615">
              <w:rPr>
                <w:noProof/>
                <w:webHidden/>
              </w:rPr>
              <w:fldChar w:fldCharType="separate"/>
            </w:r>
            <w:r w:rsidR="00D81615">
              <w:rPr>
                <w:noProof/>
                <w:webHidden/>
              </w:rPr>
              <w:t>122</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51" w:history="1">
            <w:r w:rsidR="00D81615" w:rsidRPr="00042D80">
              <w:rPr>
                <w:rStyle w:val="Hipercze"/>
                <w:noProof/>
              </w:rPr>
              <w:t>Daniel Modnicki</w:t>
            </w:r>
            <w:r w:rsidR="00D81615">
              <w:rPr>
                <w:noProof/>
                <w:webHidden/>
              </w:rPr>
              <w:tab/>
            </w:r>
            <w:r w:rsidR="00D81615">
              <w:rPr>
                <w:noProof/>
                <w:webHidden/>
              </w:rPr>
              <w:fldChar w:fldCharType="begin"/>
            </w:r>
            <w:r w:rsidR="00D81615">
              <w:rPr>
                <w:noProof/>
                <w:webHidden/>
              </w:rPr>
              <w:instrText xml:space="preserve"> PAGEREF _Toc5916251 \h </w:instrText>
            </w:r>
            <w:r w:rsidR="00D81615">
              <w:rPr>
                <w:noProof/>
                <w:webHidden/>
              </w:rPr>
            </w:r>
            <w:r w:rsidR="00D81615">
              <w:rPr>
                <w:noProof/>
                <w:webHidden/>
              </w:rPr>
              <w:fldChar w:fldCharType="separate"/>
            </w:r>
            <w:r w:rsidR="00D81615">
              <w:rPr>
                <w:noProof/>
                <w:webHidden/>
              </w:rPr>
              <w:t>123</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52" w:history="1">
            <w:r w:rsidR="00D81615" w:rsidRPr="00042D80">
              <w:rPr>
                <w:rStyle w:val="Hipercze"/>
                <w:noProof/>
              </w:rPr>
              <w:t>Bożena Modzelewska-Banachiewicz</w:t>
            </w:r>
            <w:r w:rsidR="00D81615">
              <w:rPr>
                <w:noProof/>
                <w:webHidden/>
              </w:rPr>
              <w:tab/>
            </w:r>
            <w:r w:rsidR="00D81615">
              <w:rPr>
                <w:noProof/>
                <w:webHidden/>
              </w:rPr>
              <w:fldChar w:fldCharType="begin"/>
            </w:r>
            <w:r w:rsidR="00D81615">
              <w:rPr>
                <w:noProof/>
                <w:webHidden/>
              </w:rPr>
              <w:instrText xml:space="preserve"> PAGEREF _Toc5916252 \h </w:instrText>
            </w:r>
            <w:r w:rsidR="00D81615">
              <w:rPr>
                <w:noProof/>
                <w:webHidden/>
              </w:rPr>
            </w:r>
            <w:r w:rsidR="00D81615">
              <w:rPr>
                <w:noProof/>
                <w:webHidden/>
              </w:rPr>
              <w:fldChar w:fldCharType="separate"/>
            </w:r>
            <w:r w:rsidR="00D81615">
              <w:rPr>
                <w:noProof/>
                <w:webHidden/>
              </w:rPr>
              <w:t>124</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53" w:history="1">
            <w:r w:rsidR="00D81615" w:rsidRPr="00042D80">
              <w:rPr>
                <w:rStyle w:val="Hipercze"/>
                <w:noProof/>
              </w:rPr>
              <w:t>Agata Motyka</w:t>
            </w:r>
            <w:r w:rsidR="00D81615">
              <w:rPr>
                <w:noProof/>
                <w:webHidden/>
              </w:rPr>
              <w:tab/>
            </w:r>
            <w:r w:rsidR="00D81615">
              <w:rPr>
                <w:noProof/>
                <w:webHidden/>
              </w:rPr>
              <w:fldChar w:fldCharType="begin"/>
            </w:r>
            <w:r w:rsidR="00D81615">
              <w:rPr>
                <w:noProof/>
                <w:webHidden/>
              </w:rPr>
              <w:instrText xml:space="preserve"> PAGEREF _Toc5916253 \h </w:instrText>
            </w:r>
            <w:r w:rsidR="00D81615">
              <w:rPr>
                <w:noProof/>
                <w:webHidden/>
              </w:rPr>
            </w:r>
            <w:r w:rsidR="00D81615">
              <w:rPr>
                <w:noProof/>
                <w:webHidden/>
              </w:rPr>
              <w:fldChar w:fldCharType="separate"/>
            </w:r>
            <w:r w:rsidR="00D81615">
              <w:rPr>
                <w:noProof/>
                <w:webHidden/>
              </w:rPr>
              <w:t>126</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54" w:history="1">
            <w:r w:rsidR="00D81615" w:rsidRPr="00042D80">
              <w:rPr>
                <w:rStyle w:val="Hipercze"/>
                <w:noProof/>
              </w:rPr>
              <w:t>Alicja Nowaczyk</w:t>
            </w:r>
            <w:r w:rsidR="00D81615">
              <w:rPr>
                <w:noProof/>
                <w:webHidden/>
              </w:rPr>
              <w:tab/>
            </w:r>
            <w:r w:rsidR="00D81615">
              <w:rPr>
                <w:noProof/>
                <w:webHidden/>
              </w:rPr>
              <w:fldChar w:fldCharType="begin"/>
            </w:r>
            <w:r w:rsidR="00D81615">
              <w:rPr>
                <w:noProof/>
                <w:webHidden/>
              </w:rPr>
              <w:instrText xml:space="preserve"> PAGEREF _Toc5916254 \h </w:instrText>
            </w:r>
            <w:r w:rsidR="00D81615">
              <w:rPr>
                <w:noProof/>
                <w:webHidden/>
              </w:rPr>
            </w:r>
            <w:r w:rsidR="00D81615">
              <w:rPr>
                <w:noProof/>
                <w:webHidden/>
              </w:rPr>
              <w:fldChar w:fldCharType="separate"/>
            </w:r>
            <w:r w:rsidR="00D81615">
              <w:rPr>
                <w:noProof/>
                <w:webHidden/>
              </w:rPr>
              <w:t>127</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55" w:history="1">
            <w:r w:rsidR="00D81615" w:rsidRPr="00042D80">
              <w:rPr>
                <w:rStyle w:val="Hipercze"/>
                <w:noProof/>
              </w:rPr>
              <w:t>Ryszard Oliński</w:t>
            </w:r>
            <w:r w:rsidR="00D81615">
              <w:rPr>
                <w:noProof/>
                <w:webHidden/>
              </w:rPr>
              <w:tab/>
            </w:r>
            <w:r w:rsidR="00D81615">
              <w:rPr>
                <w:noProof/>
                <w:webHidden/>
              </w:rPr>
              <w:fldChar w:fldCharType="begin"/>
            </w:r>
            <w:r w:rsidR="00D81615">
              <w:rPr>
                <w:noProof/>
                <w:webHidden/>
              </w:rPr>
              <w:instrText xml:space="preserve"> PAGEREF _Toc5916255 \h </w:instrText>
            </w:r>
            <w:r w:rsidR="00D81615">
              <w:rPr>
                <w:noProof/>
                <w:webHidden/>
              </w:rPr>
            </w:r>
            <w:r w:rsidR="00D81615">
              <w:rPr>
                <w:noProof/>
                <w:webHidden/>
              </w:rPr>
              <w:fldChar w:fldCharType="separate"/>
            </w:r>
            <w:r w:rsidR="00D81615">
              <w:rPr>
                <w:noProof/>
                <w:webHidden/>
              </w:rPr>
              <w:t>129</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56" w:history="1">
            <w:r w:rsidR="00D81615" w:rsidRPr="00042D80">
              <w:rPr>
                <w:rStyle w:val="Hipercze"/>
                <w:noProof/>
              </w:rPr>
              <w:t>Łukasz Pałkowski</w:t>
            </w:r>
            <w:r w:rsidR="00D81615">
              <w:rPr>
                <w:noProof/>
                <w:webHidden/>
              </w:rPr>
              <w:tab/>
            </w:r>
            <w:r w:rsidR="00D81615">
              <w:rPr>
                <w:noProof/>
                <w:webHidden/>
              </w:rPr>
              <w:fldChar w:fldCharType="begin"/>
            </w:r>
            <w:r w:rsidR="00D81615">
              <w:rPr>
                <w:noProof/>
                <w:webHidden/>
              </w:rPr>
              <w:instrText xml:space="preserve"> PAGEREF _Toc5916256 \h </w:instrText>
            </w:r>
            <w:r w:rsidR="00D81615">
              <w:rPr>
                <w:noProof/>
                <w:webHidden/>
              </w:rPr>
            </w:r>
            <w:r w:rsidR="00D81615">
              <w:rPr>
                <w:noProof/>
                <w:webHidden/>
              </w:rPr>
              <w:fldChar w:fldCharType="separate"/>
            </w:r>
            <w:r w:rsidR="00D81615">
              <w:rPr>
                <w:noProof/>
                <w:webHidden/>
              </w:rPr>
              <w:t>130</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57" w:history="1">
            <w:r w:rsidR="00D81615" w:rsidRPr="00042D80">
              <w:rPr>
                <w:rStyle w:val="Hipercze"/>
                <w:noProof/>
              </w:rPr>
              <w:t>Renata Paprocka</w:t>
            </w:r>
            <w:r w:rsidR="00D81615">
              <w:rPr>
                <w:noProof/>
                <w:webHidden/>
              </w:rPr>
              <w:tab/>
            </w:r>
            <w:r w:rsidR="00D81615">
              <w:rPr>
                <w:noProof/>
                <w:webHidden/>
              </w:rPr>
              <w:fldChar w:fldCharType="begin"/>
            </w:r>
            <w:r w:rsidR="00D81615">
              <w:rPr>
                <w:noProof/>
                <w:webHidden/>
              </w:rPr>
              <w:instrText xml:space="preserve"> PAGEREF _Toc5916257 \h </w:instrText>
            </w:r>
            <w:r w:rsidR="00D81615">
              <w:rPr>
                <w:noProof/>
                <w:webHidden/>
              </w:rPr>
            </w:r>
            <w:r w:rsidR="00D81615">
              <w:rPr>
                <w:noProof/>
                <w:webHidden/>
              </w:rPr>
              <w:fldChar w:fldCharType="separate"/>
            </w:r>
            <w:r w:rsidR="00D81615">
              <w:rPr>
                <w:noProof/>
                <w:webHidden/>
              </w:rPr>
              <w:t>131</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58" w:history="1">
            <w:r w:rsidR="00D81615" w:rsidRPr="00042D80">
              <w:rPr>
                <w:rStyle w:val="Hipercze"/>
                <w:noProof/>
              </w:rPr>
              <w:t>Monika Paruszewska-Achtel</w:t>
            </w:r>
            <w:r w:rsidR="00D81615">
              <w:rPr>
                <w:noProof/>
                <w:webHidden/>
              </w:rPr>
              <w:tab/>
            </w:r>
            <w:r w:rsidR="00D81615">
              <w:rPr>
                <w:noProof/>
                <w:webHidden/>
              </w:rPr>
              <w:fldChar w:fldCharType="begin"/>
            </w:r>
            <w:r w:rsidR="00D81615">
              <w:rPr>
                <w:noProof/>
                <w:webHidden/>
              </w:rPr>
              <w:instrText xml:space="preserve"> PAGEREF _Toc5916258 \h </w:instrText>
            </w:r>
            <w:r w:rsidR="00D81615">
              <w:rPr>
                <w:noProof/>
                <w:webHidden/>
              </w:rPr>
            </w:r>
            <w:r w:rsidR="00D81615">
              <w:rPr>
                <w:noProof/>
                <w:webHidden/>
              </w:rPr>
              <w:fldChar w:fldCharType="separate"/>
            </w:r>
            <w:r w:rsidR="00D81615">
              <w:rPr>
                <w:noProof/>
                <w:webHidden/>
              </w:rPr>
              <w:t>133</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59" w:history="1">
            <w:r w:rsidR="00D81615" w:rsidRPr="00042D80">
              <w:rPr>
                <w:rStyle w:val="Hipercze"/>
                <w:noProof/>
              </w:rPr>
              <w:t>Andrzej Pastwa</w:t>
            </w:r>
            <w:r w:rsidR="00D81615">
              <w:rPr>
                <w:noProof/>
                <w:webHidden/>
              </w:rPr>
              <w:tab/>
            </w:r>
            <w:r w:rsidR="00D81615">
              <w:rPr>
                <w:noProof/>
                <w:webHidden/>
              </w:rPr>
              <w:fldChar w:fldCharType="begin"/>
            </w:r>
            <w:r w:rsidR="00D81615">
              <w:rPr>
                <w:noProof/>
                <w:webHidden/>
              </w:rPr>
              <w:instrText xml:space="preserve"> PAGEREF _Toc5916259 \h </w:instrText>
            </w:r>
            <w:r w:rsidR="00D81615">
              <w:rPr>
                <w:noProof/>
                <w:webHidden/>
              </w:rPr>
            </w:r>
            <w:r w:rsidR="00D81615">
              <w:rPr>
                <w:noProof/>
                <w:webHidden/>
              </w:rPr>
              <w:fldChar w:fldCharType="separate"/>
            </w:r>
            <w:r w:rsidR="00D81615">
              <w:rPr>
                <w:noProof/>
                <w:webHidden/>
              </w:rPr>
              <w:t>134</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60" w:history="1">
            <w:r w:rsidR="00D81615" w:rsidRPr="00042D80">
              <w:rPr>
                <w:rStyle w:val="Hipercze"/>
                <w:noProof/>
              </w:rPr>
              <w:t>Iwona Paszek</w:t>
            </w:r>
            <w:r w:rsidR="00D81615">
              <w:rPr>
                <w:noProof/>
                <w:webHidden/>
              </w:rPr>
              <w:tab/>
            </w:r>
            <w:r w:rsidR="00D81615">
              <w:rPr>
                <w:noProof/>
                <w:webHidden/>
              </w:rPr>
              <w:fldChar w:fldCharType="begin"/>
            </w:r>
            <w:r w:rsidR="00D81615">
              <w:rPr>
                <w:noProof/>
                <w:webHidden/>
              </w:rPr>
              <w:instrText xml:space="preserve"> PAGEREF _Toc5916260 \h </w:instrText>
            </w:r>
            <w:r w:rsidR="00D81615">
              <w:rPr>
                <w:noProof/>
                <w:webHidden/>
              </w:rPr>
            </w:r>
            <w:r w:rsidR="00D81615">
              <w:rPr>
                <w:noProof/>
                <w:webHidden/>
              </w:rPr>
              <w:fldChar w:fldCharType="separate"/>
            </w:r>
            <w:r w:rsidR="00D81615">
              <w:rPr>
                <w:noProof/>
                <w:webHidden/>
              </w:rPr>
              <w:t>135</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61" w:history="1">
            <w:r w:rsidR="00D81615" w:rsidRPr="00042D80">
              <w:rPr>
                <w:rStyle w:val="Hipercze"/>
                <w:noProof/>
              </w:rPr>
              <w:t>Natalia Piekuś-Słomka</w:t>
            </w:r>
            <w:r w:rsidR="00D81615">
              <w:rPr>
                <w:noProof/>
                <w:webHidden/>
              </w:rPr>
              <w:tab/>
            </w:r>
            <w:r w:rsidR="00D81615">
              <w:rPr>
                <w:noProof/>
                <w:webHidden/>
              </w:rPr>
              <w:fldChar w:fldCharType="begin"/>
            </w:r>
            <w:r w:rsidR="00D81615">
              <w:rPr>
                <w:noProof/>
                <w:webHidden/>
              </w:rPr>
              <w:instrText xml:space="preserve"> PAGEREF _Toc5916261 \h </w:instrText>
            </w:r>
            <w:r w:rsidR="00D81615">
              <w:rPr>
                <w:noProof/>
                <w:webHidden/>
              </w:rPr>
            </w:r>
            <w:r w:rsidR="00D81615">
              <w:rPr>
                <w:noProof/>
                <w:webHidden/>
              </w:rPr>
              <w:fldChar w:fldCharType="separate"/>
            </w:r>
            <w:r w:rsidR="00D81615">
              <w:rPr>
                <w:noProof/>
                <w:webHidden/>
              </w:rPr>
              <w:t>136</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62" w:history="1">
            <w:r w:rsidR="00D81615" w:rsidRPr="00042D80">
              <w:rPr>
                <w:rStyle w:val="Hipercze"/>
                <w:noProof/>
              </w:rPr>
              <w:t>Marta Pawłowska</w:t>
            </w:r>
            <w:r w:rsidR="00D81615">
              <w:rPr>
                <w:noProof/>
                <w:webHidden/>
              </w:rPr>
              <w:tab/>
            </w:r>
            <w:r w:rsidR="00D81615">
              <w:rPr>
                <w:noProof/>
                <w:webHidden/>
              </w:rPr>
              <w:fldChar w:fldCharType="begin"/>
            </w:r>
            <w:r w:rsidR="00D81615">
              <w:rPr>
                <w:noProof/>
                <w:webHidden/>
              </w:rPr>
              <w:instrText xml:space="preserve"> PAGEREF _Toc5916262 \h </w:instrText>
            </w:r>
            <w:r w:rsidR="00D81615">
              <w:rPr>
                <w:noProof/>
                <w:webHidden/>
              </w:rPr>
            </w:r>
            <w:r w:rsidR="00D81615">
              <w:rPr>
                <w:noProof/>
                <w:webHidden/>
              </w:rPr>
              <w:fldChar w:fldCharType="separate"/>
            </w:r>
            <w:r w:rsidR="00D81615">
              <w:rPr>
                <w:noProof/>
                <w:webHidden/>
              </w:rPr>
              <w:t>137</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63" w:history="1">
            <w:r w:rsidR="00D81615" w:rsidRPr="00042D80">
              <w:rPr>
                <w:rStyle w:val="Hipercze"/>
                <w:noProof/>
              </w:rPr>
              <w:t>Jarosław Pietrzak</w:t>
            </w:r>
            <w:r w:rsidR="00D81615">
              <w:rPr>
                <w:noProof/>
                <w:webHidden/>
              </w:rPr>
              <w:tab/>
            </w:r>
            <w:r w:rsidR="00D81615">
              <w:rPr>
                <w:noProof/>
                <w:webHidden/>
              </w:rPr>
              <w:fldChar w:fldCharType="begin"/>
            </w:r>
            <w:r w:rsidR="00D81615">
              <w:rPr>
                <w:noProof/>
                <w:webHidden/>
              </w:rPr>
              <w:instrText xml:space="preserve"> PAGEREF _Toc5916263 \h </w:instrText>
            </w:r>
            <w:r w:rsidR="00D81615">
              <w:rPr>
                <w:noProof/>
                <w:webHidden/>
              </w:rPr>
            </w:r>
            <w:r w:rsidR="00D81615">
              <w:rPr>
                <w:noProof/>
                <w:webHidden/>
              </w:rPr>
              <w:fldChar w:fldCharType="separate"/>
            </w:r>
            <w:r w:rsidR="00D81615">
              <w:rPr>
                <w:noProof/>
                <w:webHidden/>
              </w:rPr>
              <w:t>139</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64" w:history="1">
            <w:r w:rsidR="00D81615" w:rsidRPr="00042D80">
              <w:rPr>
                <w:rStyle w:val="Hipercze"/>
                <w:noProof/>
              </w:rPr>
              <w:t>Małgorzata Piskunowicz</w:t>
            </w:r>
            <w:r w:rsidR="00D81615">
              <w:rPr>
                <w:noProof/>
                <w:webHidden/>
              </w:rPr>
              <w:tab/>
            </w:r>
            <w:r w:rsidR="00D81615">
              <w:rPr>
                <w:noProof/>
                <w:webHidden/>
              </w:rPr>
              <w:fldChar w:fldCharType="begin"/>
            </w:r>
            <w:r w:rsidR="00D81615">
              <w:rPr>
                <w:noProof/>
                <w:webHidden/>
              </w:rPr>
              <w:instrText xml:space="preserve"> PAGEREF _Toc5916264 \h </w:instrText>
            </w:r>
            <w:r w:rsidR="00D81615">
              <w:rPr>
                <w:noProof/>
                <w:webHidden/>
              </w:rPr>
            </w:r>
            <w:r w:rsidR="00D81615">
              <w:rPr>
                <w:noProof/>
                <w:webHidden/>
              </w:rPr>
              <w:fldChar w:fldCharType="separate"/>
            </w:r>
            <w:r w:rsidR="00D81615">
              <w:rPr>
                <w:noProof/>
                <w:webHidden/>
              </w:rPr>
              <w:t>140</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65" w:history="1">
            <w:r w:rsidR="00D81615" w:rsidRPr="00042D80">
              <w:rPr>
                <w:rStyle w:val="Hipercze"/>
                <w:noProof/>
              </w:rPr>
              <w:t>Jakub Płaczek</w:t>
            </w:r>
            <w:r w:rsidR="00D81615">
              <w:rPr>
                <w:noProof/>
                <w:webHidden/>
              </w:rPr>
              <w:tab/>
            </w:r>
            <w:r w:rsidR="00D81615">
              <w:rPr>
                <w:noProof/>
                <w:webHidden/>
              </w:rPr>
              <w:fldChar w:fldCharType="begin"/>
            </w:r>
            <w:r w:rsidR="00D81615">
              <w:rPr>
                <w:noProof/>
                <w:webHidden/>
              </w:rPr>
              <w:instrText xml:space="preserve"> PAGEREF _Toc5916265 \h </w:instrText>
            </w:r>
            <w:r w:rsidR="00D81615">
              <w:rPr>
                <w:noProof/>
                <w:webHidden/>
              </w:rPr>
            </w:r>
            <w:r w:rsidR="00D81615">
              <w:rPr>
                <w:noProof/>
                <w:webHidden/>
              </w:rPr>
              <w:fldChar w:fldCharType="separate"/>
            </w:r>
            <w:r w:rsidR="00D81615">
              <w:rPr>
                <w:noProof/>
                <w:webHidden/>
              </w:rPr>
              <w:t>141</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66" w:history="1">
            <w:r w:rsidR="00D81615" w:rsidRPr="00042D80">
              <w:rPr>
                <w:rStyle w:val="Hipercze"/>
                <w:noProof/>
              </w:rPr>
              <w:t>Daria Pracka</w:t>
            </w:r>
            <w:r w:rsidR="00D81615">
              <w:rPr>
                <w:noProof/>
                <w:webHidden/>
              </w:rPr>
              <w:tab/>
            </w:r>
            <w:r w:rsidR="00D81615">
              <w:rPr>
                <w:noProof/>
                <w:webHidden/>
              </w:rPr>
              <w:fldChar w:fldCharType="begin"/>
            </w:r>
            <w:r w:rsidR="00D81615">
              <w:rPr>
                <w:noProof/>
                <w:webHidden/>
              </w:rPr>
              <w:instrText xml:space="preserve"> PAGEREF _Toc5916266 \h </w:instrText>
            </w:r>
            <w:r w:rsidR="00D81615">
              <w:rPr>
                <w:noProof/>
                <w:webHidden/>
              </w:rPr>
            </w:r>
            <w:r w:rsidR="00D81615">
              <w:rPr>
                <w:noProof/>
                <w:webHidden/>
              </w:rPr>
              <w:fldChar w:fldCharType="separate"/>
            </w:r>
            <w:r w:rsidR="00D81615">
              <w:rPr>
                <w:noProof/>
                <w:webHidden/>
              </w:rPr>
              <w:t>142</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67" w:history="1">
            <w:r w:rsidR="00D81615" w:rsidRPr="00042D80">
              <w:rPr>
                <w:rStyle w:val="Hipercze"/>
                <w:noProof/>
              </w:rPr>
              <w:t>Tadeusz Pracki</w:t>
            </w:r>
            <w:r w:rsidR="00D81615">
              <w:rPr>
                <w:noProof/>
                <w:webHidden/>
              </w:rPr>
              <w:tab/>
            </w:r>
            <w:r w:rsidR="00D81615">
              <w:rPr>
                <w:noProof/>
                <w:webHidden/>
              </w:rPr>
              <w:fldChar w:fldCharType="begin"/>
            </w:r>
            <w:r w:rsidR="00D81615">
              <w:rPr>
                <w:noProof/>
                <w:webHidden/>
              </w:rPr>
              <w:instrText xml:space="preserve"> PAGEREF _Toc5916267 \h </w:instrText>
            </w:r>
            <w:r w:rsidR="00D81615">
              <w:rPr>
                <w:noProof/>
                <w:webHidden/>
              </w:rPr>
            </w:r>
            <w:r w:rsidR="00D81615">
              <w:rPr>
                <w:noProof/>
                <w:webHidden/>
              </w:rPr>
              <w:fldChar w:fldCharType="separate"/>
            </w:r>
            <w:r w:rsidR="00D81615">
              <w:rPr>
                <w:noProof/>
                <w:webHidden/>
              </w:rPr>
              <w:t>143</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68" w:history="1">
            <w:r w:rsidR="00D81615" w:rsidRPr="00042D80">
              <w:rPr>
                <w:rStyle w:val="Hipercze"/>
                <w:noProof/>
                <w:lang w:eastAsia="en-US"/>
              </w:rPr>
              <w:t>Anna Przybylska</w:t>
            </w:r>
            <w:r w:rsidR="00D81615">
              <w:rPr>
                <w:noProof/>
                <w:webHidden/>
              </w:rPr>
              <w:tab/>
            </w:r>
            <w:r w:rsidR="00D81615">
              <w:rPr>
                <w:noProof/>
                <w:webHidden/>
              </w:rPr>
              <w:fldChar w:fldCharType="begin"/>
            </w:r>
            <w:r w:rsidR="00D81615">
              <w:rPr>
                <w:noProof/>
                <w:webHidden/>
              </w:rPr>
              <w:instrText xml:space="preserve"> PAGEREF _Toc5916268 \h </w:instrText>
            </w:r>
            <w:r w:rsidR="00D81615">
              <w:rPr>
                <w:noProof/>
                <w:webHidden/>
              </w:rPr>
            </w:r>
            <w:r w:rsidR="00D81615">
              <w:rPr>
                <w:noProof/>
                <w:webHidden/>
              </w:rPr>
              <w:fldChar w:fldCharType="separate"/>
            </w:r>
            <w:r w:rsidR="00D81615">
              <w:rPr>
                <w:noProof/>
                <w:webHidden/>
              </w:rPr>
              <w:t>144</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69" w:history="1">
            <w:r w:rsidR="00D81615" w:rsidRPr="00042D80">
              <w:rPr>
                <w:rStyle w:val="Hipercze"/>
                <w:noProof/>
              </w:rPr>
              <w:t>Jerzy Pyskir</w:t>
            </w:r>
            <w:r w:rsidR="00D81615">
              <w:rPr>
                <w:noProof/>
                <w:webHidden/>
              </w:rPr>
              <w:tab/>
            </w:r>
            <w:r w:rsidR="00D81615">
              <w:rPr>
                <w:noProof/>
                <w:webHidden/>
              </w:rPr>
              <w:fldChar w:fldCharType="begin"/>
            </w:r>
            <w:r w:rsidR="00D81615">
              <w:rPr>
                <w:noProof/>
                <w:webHidden/>
              </w:rPr>
              <w:instrText xml:space="preserve"> PAGEREF _Toc5916269 \h </w:instrText>
            </w:r>
            <w:r w:rsidR="00D81615">
              <w:rPr>
                <w:noProof/>
                <w:webHidden/>
              </w:rPr>
            </w:r>
            <w:r w:rsidR="00D81615">
              <w:rPr>
                <w:noProof/>
                <w:webHidden/>
              </w:rPr>
              <w:fldChar w:fldCharType="separate"/>
            </w:r>
            <w:r w:rsidR="00D81615">
              <w:rPr>
                <w:noProof/>
                <w:webHidden/>
              </w:rPr>
              <w:t>145</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70" w:history="1">
            <w:r w:rsidR="00D81615" w:rsidRPr="00042D80">
              <w:rPr>
                <w:rStyle w:val="Hipercze"/>
                <w:noProof/>
              </w:rPr>
              <w:t>Monika Richert</w:t>
            </w:r>
            <w:r w:rsidR="00D81615">
              <w:rPr>
                <w:noProof/>
                <w:webHidden/>
              </w:rPr>
              <w:tab/>
            </w:r>
            <w:r w:rsidR="00D81615">
              <w:rPr>
                <w:noProof/>
                <w:webHidden/>
              </w:rPr>
              <w:fldChar w:fldCharType="begin"/>
            </w:r>
            <w:r w:rsidR="00D81615">
              <w:rPr>
                <w:noProof/>
                <w:webHidden/>
              </w:rPr>
              <w:instrText xml:space="preserve"> PAGEREF _Toc5916270 \h </w:instrText>
            </w:r>
            <w:r w:rsidR="00D81615">
              <w:rPr>
                <w:noProof/>
                <w:webHidden/>
              </w:rPr>
            </w:r>
            <w:r w:rsidR="00D81615">
              <w:rPr>
                <w:noProof/>
                <w:webHidden/>
              </w:rPr>
              <w:fldChar w:fldCharType="separate"/>
            </w:r>
            <w:r w:rsidR="00D81615">
              <w:rPr>
                <w:noProof/>
                <w:webHidden/>
              </w:rPr>
              <w:t>145</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71" w:history="1">
            <w:r w:rsidR="00D81615" w:rsidRPr="00042D80">
              <w:rPr>
                <w:rStyle w:val="Hipercze"/>
                <w:noProof/>
              </w:rPr>
              <w:t>Daniel Rogowicz</w:t>
            </w:r>
            <w:r w:rsidR="00D81615">
              <w:rPr>
                <w:noProof/>
                <w:webHidden/>
              </w:rPr>
              <w:tab/>
            </w:r>
            <w:r w:rsidR="00D81615">
              <w:rPr>
                <w:noProof/>
                <w:webHidden/>
              </w:rPr>
              <w:fldChar w:fldCharType="begin"/>
            </w:r>
            <w:r w:rsidR="00D81615">
              <w:rPr>
                <w:noProof/>
                <w:webHidden/>
              </w:rPr>
              <w:instrText xml:space="preserve"> PAGEREF _Toc5916271 \h </w:instrText>
            </w:r>
            <w:r w:rsidR="00D81615">
              <w:rPr>
                <w:noProof/>
                <w:webHidden/>
              </w:rPr>
            </w:r>
            <w:r w:rsidR="00D81615">
              <w:rPr>
                <w:noProof/>
                <w:webHidden/>
              </w:rPr>
              <w:fldChar w:fldCharType="separate"/>
            </w:r>
            <w:r w:rsidR="00D81615">
              <w:rPr>
                <w:noProof/>
                <w:webHidden/>
              </w:rPr>
              <w:t>147</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72" w:history="1">
            <w:r w:rsidR="00D81615" w:rsidRPr="00042D80">
              <w:rPr>
                <w:rStyle w:val="Hipercze"/>
                <w:noProof/>
              </w:rPr>
              <w:t>Joanna Ronowicz</w:t>
            </w:r>
            <w:r w:rsidR="00D81615">
              <w:rPr>
                <w:noProof/>
                <w:webHidden/>
              </w:rPr>
              <w:tab/>
            </w:r>
            <w:r w:rsidR="00D81615">
              <w:rPr>
                <w:noProof/>
                <w:webHidden/>
              </w:rPr>
              <w:fldChar w:fldCharType="begin"/>
            </w:r>
            <w:r w:rsidR="00D81615">
              <w:rPr>
                <w:noProof/>
                <w:webHidden/>
              </w:rPr>
              <w:instrText xml:space="preserve"> PAGEREF _Toc5916272 \h </w:instrText>
            </w:r>
            <w:r w:rsidR="00D81615">
              <w:rPr>
                <w:noProof/>
                <w:webHidden/>
              </w:rPr>
            </w:r>
            <w:r w:rsidR="00D81615">
              <w:rPr>
                <w:noProof/>
                <w:webHidden/>
              </w:rPr>
              <w:fldChar w:fldCharType="separate"/>
            </w:r>
            <w:r w:rsidR="00D81615">
              <w:rPr>
                <w:noProof/>
                <w:webHidden/>
              </w:rPr>
              <w:t>148</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73" w:history="1">
            <w:r w:rsidR="00D81615" w:rsidRPr="00042D80">
              <w:rPr>
                <w:rStyle w:val="Hipercze"/>
                <w:noProof/>
              </w:rPr>
              <w:t>Danuta Rość</w:t>
            </w:r>
            <w:r w:rsidR="00D81615">
              <w:rPr>
                <w:noProof/>
                <w:webHidden/>
              </w:rPr>
              <w:tab/>
            </w:r>
            <w:r w:rsidR="00D81615">
              <w:rPr>
                <w:noProof/>
                <w:webHidden/>
              </w:rPr>
              <w:fldChar w:fldCharType="begin"/>
            </w:r>
            <w:r w:rsidR="00D81615">
              <w:rPr>
                <w:noProof/>
                <w:webHidden/>
              </w:rPr>
              <w:instrText xml:space="preserve"> PAGEREF _Toc5916273 \h </w:instrText>
            </w:r>
            <w:r w:rsidR="00D81615">
              <w:rPr>
                <w:noProof/>
                <w:webHidden/>
              </w:rPr>
            </w:r>
            <w:r w:rsidR="00D81615">
              <w:rPr>
                <w:noProof/>
                <w:webHidden/>
              </w:rPr>
              <w:fldChar w:fldCharType="separate"/>
            </w:r>
            <w:r w:rsidR="00D81615">
              <w:rPr>
                <w:noProof/>
                <w:webHidden/>
              </w:rPr>
              <w:t>149</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74" w:history="1">
            <w:r w:rsidR="00D81615" w:rsidRPr="00042D80">
              <w:rPr>
                <w:rStyle w:val="Hipercze"/>
                <w:noProof/>
              </w:rPr>
              <w:t>Rafał Różalski</w:t>
            </w:r>
            <w:r w:rsidR="00D81615">
              <w:rPr>
                <w:noProof/>
                <w:webHidden/>
              </w:rPr>
              <w:tab/>
            </w:r>
            <w:r w:rsidR="00D81615">
              <w:rPr>
                <w:noProof/>
                <w:webHidden/>
              </w:rPr>
              <w:fldChar w:fldCharType="begin"/>
            </w:r>
            <w:r w:rsidR="00D81615">
              <w:rPr>
                <w:noProof/>
                <w:webHidden/>
              </w:rPr>
              <w:instrText xml:space="preserve"> PAGEREF _Toc5916274 \h </w:instrText>
            </w:r>
            <w:r w:rsidR="00D81615">
              <w:rPr>
                <w:noProof/>
                <w:webHidden/>
              </w:rPr>
            </w:r>
            <w:r w:rsidR="00D81615">
              <w:rPr>
                <w:noProof/>
                <w:webHidden/>
              </w:rPr>
              <w:fldChar w:fldCharType="separate"/>
            </w:r>
            <w:r w:rsidR="00D81615">
              <w:rPr>
                <w:noProof/>
                <w:webHidden/>
              </w:rPr>
              <w:t>152</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75" w:history="1">
            <w:r w:rsidR="00D81615" w:rsidRPr="00042D80">
              <w:rPr>
                <w:rStyle w:val="Hipercze"/>
                <w:noProof/>
              </w:rPr>
              <w:t>Barbara Ruszkowska-Ciastek</w:t>
            </w:r>
            <w:r w:rsidR="00D81615">
              <w:rPr>
                <w:noProof/>
                <w:webHidden/>
              </w:rPr>
              <w:tab/>
            </w:r>
            <w:r w:rsidR="00D81615">
              <w:rPr>
                <w:noProof/>
                <w:webHidden/>
              </w:rPr>
              <w:fldChar w:fldCharType="begin"/>
            </w:r>
            <w:r w:rsidR="00D81615">
              <w:rPr>
                <w:noProof/>
                <w:webHidden/>
              </w:rPr>
              <w:instrText xml:space="preserve"> PAGEREF _Toc5916275 \h </w:instrText>
            </w:r>
            <w:r w:rsidR="00D81615">
              <w:rPr>
                <w:noProof/>
                <w:webHidden/>
              </w:rPr>
            </w:r>
            <w:r w:rsidR="00D81615">
              <w:rPr>
                <w:noProof/>
                <w:webHidden/>
              </w:rPr>
              <w:fldChar w:fldCharType="separate"/>
            </w:r>
            <w:r w:rsidR="00D81615">
              <w:rPr>
                <w:noProof/>
                <w:webHidden/>
              </w:rPr>
              <w:t>153</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76" w:history="1">
            <w:r w:rsidR="00D81615" w:rsidRPr="00042D80">
              <w:rPr>
                <w:rStyle w:val="Hipercze"/>
                <w:noProof/>
              </w:rPr>
              <w:t>Adam Sikora</w:t>
            </w:r>
            <w:r w:rsidR="00D81615">
              <w:rPr>
                <w:noProof/>
                <w:webHidden/>
              </w:rPr>
              <w:tab/>
            </w:r>
            <w:r w:rsidR="00D81615">
              <w:rPr>
                <w:noProof/>
                <w:webHidden/>
              </w:rPr>
              <w:fldChar w:fldCharType="begin"/>
            </w:r>
            <w:r w:rsidR="00D81615">
              <w:rPr>
                <w:noProof/>
                <w:webHidden/>
              </w:rPr>
              <w:instrText xml:space="preserve"> PAGEREF _Toc5916276 \h </w:instrText>
            </w:r>
            <w:r w:rsidR="00D81615">
              <w:rPr>
                <w:noProof/>
                <w:webHidden/>
              </w:rPr>
            </w:r>
            <w:r w:rsidR="00D81615">
              <w:rPr>
                <w:noProof/>
                <w:webHidden/>
              </w:rPr>
              <w:fldChar w:fldCharType="separate"/>
            </w:r>
            <w:r w:rsidR="00D81615">
              <w:rPr>
                <w:noProof/>
                <w:webHidden/>
              </w:rPr>
              <w:t>156</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77" w:history="1">
            <w:r w:rsidR="00D81615" w:rsidRPr="00042D80">
              <w:rPr>
                <w:rStyle w:val="Hipercze"/>
                <w:noProof/>
              </w:rPr>
              <w:t>Tomasz Siódmiak</w:t>
            </w:r>
            <w:r w:rsidR="00D81615">
              <w:rPr>
                <w:noProof/>
                <w:webHidden/>
              </w:rPr>
              <w:tab/>
            </w:r>
            <w:r w:rsidR="00D81615">
              <w:rPr>
                <w:noProof/>
                <w:webHidden/>
              </w:rPr>
              <w:fldChar w:fldCharType="begin"/>
            </w:r>
            <w:r w:rsidR="00D81615">
              <w:rPr>
                <w:noProof/>
                <w:webHidden/>
              </w:rPr>
              <w:instrText xml:space="preserve"> PAGEREF _Toc5916277 \h </w:instrText>
            </w:r>
            <w:r w:rsidR="00D81615">
              <w:rPr>
                <w:noProof/>
                <w:webHidden/>
              </w:rPr>
            </w:r>
            <w:r w:rsidR="00D81615">
              <w:rPr>
                <w:noProof/>
                <w:webHidden/>
              </w:rPr>
              <w:fldChar w:fldCharType="separate"/>
            </w:r>
            <w:r w:rsidR="00D81615">
              <w:rPr>
                <w:noProof/>
                <w:webHidden/>
              </w:rPr>
              <w:t>158</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78" w:history="1">
            <w:r w:rsidR="00D81615" w:rsidRPr="00042D80">
              <w:rPr>
                <w:rStyle w:val="Hipercze"/>
                <w:noProof/>
              </w:rPr>
              <w:t>Agnieszka Siomek-Górecka</w:t>
            </w:r>
            <w:r w:rsidR="00D81615">
              <w:rPr>
                <w:noProof/>
                <w:webHidden/>
              </w:rPr>
              <w:tab/>
            </w:r>
            <w:r w:rsidR="00D81615">
              <w:rPr>
                <w:noProof/>
                <w:webHidden/>
              </w:rPr>
              <w:fldChar w:fldCharType="begin"/>
            </w:r>
            <w:r w:rsidR="00D81615">
              <w:rPr>
                <w:noProof/>
                <w:webHidden/>
              </w:rPr>
              <w:instrText xml:space="preserve"> PAGEREF _Toc5916278 \h </w:instrText>
            </w:r>
            <w:r w:rsidR="00D81615">
              <w:rPr>
                <w:noProof/>
                <w:webHidden/>
              </w:rPr>
            </w:r>
            <w:r w:rsidR="00D81615">
              <w:rPr>
                <w:noProof/>
                <w:webHidden/>
              </w:rPr>
              <w:fldChar w:fldCharType="separate"/>
            </w:r>
            <w:r w:rsidR="00D81615">
              <w:rPr>
                <w:noProof/>
                <w:webHidden/>
              </w:rPr>
              <w:t>160</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79" w:history="1">
            <w:r w:rsidR="00D81615" w:rsidRPr="00042D80">
              <w:rPr>
                <w:rStyle w:val="Hipercze"/>
                <w:noProof/>
              </w:rPr>
              <w:t>Katarzyna Skonieczna</w:t>
            </w:r>
            <w:r w:rsidR="00D81615">
              <w:rPr>
                <w:noProof/>
                <w:webHidden/>
              </w:rPr>
              <w:tab/>
            </w:r>
            <w:r w:rsidR="00D81615">
              <w:rPr>
                <w:noProof/>
                <w:webHidden/>
              </w:rPr>
              <w:fldChar w:fldCharType="begin"/>
            </w:r>
            <w:r w:rsidR="00D81615">
              <w:rPr>
                <w:noProof/>
                <w:webHidden/>
              </w:rPr>
              <w:instrText xml:space="preserve"> PAGEREF _Toc5916279 \h </w:instrText>
            </w:r>
            <w:r w:rsidR="00D81615">
              <w:rPr>
                <w:noProof/>
                <w:webHidden/>
              </w:rPr>
            </w:r>
            <w:r w:rsidR="00D81615">
              <w:rPr>
                <w:noProof/>
                <w:webHidden/>
              </w:rPr>
              <w:fldChar w:fldCharType="separate"/>
            </w:r>
            <w:r w:rsidR="00D81615">
              <w:rPr>
                <w:noProof/>
                <w:webHidden/>
              </w:rPr>
              <w:t>161</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80" w:history="1">
            <w:r w:rsidR="00D81615" w:rsidRPr="00042D80">
              <w:rPr>
                <w:rStyle w:val="Hipercze"/>
                <w:noProof/>
              </w:rPr>
              <w:t>Anna Sloderbach</w:t>
            </w:r>
            <w:r w:rsidR="00D81615">
              <w:rPr>
                <w:noProof/>
                <w:webHidden/>
              </w:rPr>
              <w:tab/>
            </w:r>
            <w:r w:rsidR="00D81615">
              <w:rPr>
                <w:noProof/>
                <w:webHidden/>
              </w:rPr>
              <w:fldChar w:fldCharType="begin"/>
            </w:r>
            <w:r w:rsidR="00D81615">
              <w:rPr>
                <w:noProof/>
                <w:webHidden/>
              </w:rPr>
              <w:instrText xml:space="preserve"> PAGEREF _Toc5916280 \h </w:instrText>
            </w:r>
            <w:r w:rsidR="00D81615">
              <w:rPr>
                <w:noProof/>
                <w:webHidden/>
              </w:rPr>
            </w:r>
            <w:r w:rsidR="00D81615">
              <w:rPr>
                <w:noProof/>
                <w:webHidden/>
              </w:rPr>
              <w:fldChar w:fldCharType="separate"/>
            </w:r>
            <w:r w:rsidR="00D81615">
              <w:rPr>
                <w:noProof/>
                <w:webHidden/>
              </w:rPr>
              <w:t>163</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81" w:history="1">
            <w:r w:rsidR="00D81615" w:rsidRPr="00042D80">
              <w:rPr>
                <w:rStyle w:val="Hipercze"/>
                <w:noProof/>
              </w:rPr>
              <w:t>Artur Słomka</w:t>
            </w:r>
            <w:r w:rsidR="00D81615">
              <w:rPr>
                <w:noProof/>
                <w:webHidden/>
              </w:rPr>
              <w:tab/>
            </w:r>
            <w:r w:rsidR="00D81615">
              <w:rPr>
                <w:noProof/>
                <w:webHidden/>
              </w:rPr>
              <w:fldChar w:fldCharType="begin"/>
            </w:r>
            <w:r w:rsidR="00D81615">
              <w:rPr>
                <w:noProof/>
                <w:webHidden/>
              </w:rPr>
              <w:instrText xml:space="preserve"> PAGEREF _Toc5916281 \h </w:instrText>
            </w:r>
            <w:r w:rsidR="00D81615">
              <w:rPr>
                <w:noProof/>
                <w:webHidden/>
              </w:rPr>
            </w:r>
            <w:r w:rsidR="00D81615">
              <w:rPr>
                <w:noProof/>
                <w:webHidden/>
              </w:rPr>
              <w:fldChar w:fldCharType="separate"/>
            </w:r>
            <w:r w:rsidR="00D81615">
              <w:rPr>
                <w:noProof/>
                <w:webHidden/>
              </w:rPr>
              <w:t>164</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82" w:history="1">
            <w:r w:rsidR="00D81615" w:rsidRPr="00042D80">
              <w:rPr>
                <w:rStyle w:val="Hipercze"/>
                <w:noProof/>
              </w:rPr>
              <w:t>Stanisław Sobiak</w:t>
            </w:r>
            <w:r w:rsidR="00D81615">
              <w:rPr>
                <w:noProof/>
                <w:webHidden/>
              </w:rPr>
              <w:tab/>
            </w:r>
            <w:r w:rsidR="00D81615">
              <w:rPr>
                <w:noProof/>
                <w:webHidden/>
              </w:rPr>
              <w:fldChar w:fldCharType="begin"/>
            </w:r>
            <w:r w:rsidR="00D81615">
              <w:rPr>
                <w:noProof/>
                <w:webHidden/>
              </w:rPr>
              <w:instrText xml:space="preserve"> PAGEREF _Toc5916282 \h </w:instrText>
            </w:r>
            <w:r w:rsidR="00D81615">
              <w:rPr>
                <w:noProof/>
                <w:webHidden/>
              </w:rPr>
            </w:r>
            <w:r w:rsidR="00D81615">
              <w:rPr>
                <w:noProof/>
                <w:webHidden/>
              </w:rPr>
              <w:fldChar w:fldCharType="separate"/>
            </w:r>
            <w:r w:rsidR="00D81615">
              <w:rPr>
                <w:noProof/>
                <w:webHidden/>
              </w:rPr>
              <w:t>166</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83" w:history="1">
            <w:r w:rsidR="00D81615" w:rsidRPr="00042D80">
              <w:rPr>
                <w:rStyle w:val="Hipercze"/>
                <w:noProof/>
              </w:rPr>
              <w:t>Marta Sobiesiak</w:t>
            </w:r>
            <w:r w:rsidR="00D81615">
              <w:rPr>
                <w:noProof/>
                <w:webHidden/>
              </w:rPr>
              <w:tab/>
            </w:r>
            <w:r w:rsidR="00D81615">
              <w:rPr>
                <w:noProof/>
                <w:webHidden/>
              </w:rPr>
              <w:fldChar w:fldCharType="begin"/>
            </w:r>
            <w:r w:rsidR="00D81615">
              <w:rPr>
                <w:noProof/>
                <w:webHidden/>
              </w:rPr>
              <w:instrText xml:space="preserve"> PAGEREF _Toc5916283 \h </w:instrText>
            </w:r>
            <w:r w:rsidR="00D81615">
              <w:rPr>
                <w:noProof/>
                <w:webHidden/>
              </w:rPr>
            </w:r>
            <w:r w:rsidR="00D81615">
              <w:rPr>
                <w:noProof/>
                <w:webHidden/>
              </w:rPr>
              <w:fldChar w:fldCharType="separate"/>
            </w:r>
            <w:r w:rsidR="00D81615">
              <w:rPr>
                <w:noProof/>
                <w:webHidden/>
              </w:rPr>
              <w:t>168</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84" w:history="1">
            <w:r w:rsidR="00D81615" w:rsidRPr="00042D80">
              <w:rPr>
                <w:rStyle w:val="Hipercze"/>
                <w:noProof/>
              </w:rPr>
              <w:t>Beata Sperkowska</w:t>
            </w:r>
            <w:r w:rsidR="00D81615">
              <w:rPr>
                <w:noProof/>
                <w:webHidden/>
              </w:rPr>
              <w:tab/>
            </w:r>
            <w:r w:rsidR="00D81615">
              <w:rPr>
                <w:noProof/>
                <w:webHidden/>
              </w:rPr>
              <w:fldChar w:fldCharType="begin"/>
            </w:r>
            <w:r w:rsidR="00D81615">
              <w:rPr>
                <w:noProof/>
                <w:webHidden/>
              </w:rPr>
              <w:instrText xml:space="preserve"> PAGEREF _Toc5916284 \h </w:instrText>
            </w:r>
            <w:r w:rsidR="00D81615">
              <w:rPr>
                <w:noProof/>
                <w:webHidden/>
              </w:rPr>
            </w:r>
            <w:r w:rsidR="00D81615">
              <w:rPr>
                <w:noProof/>
                <w:webHidden/>
              </w:rPr>
              <w:fldChar w:fldCharType="separate"/>
            </w:r>
            <w:r w:rsidR="00D81615">
              <w:rPr>
                <w:noProof/>
                <w:webHidden/>
              </w:rPr>
              <w:t>169</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85" w:history="1">
            <w:r w:rsidR="00D81615" w:rsidRPr="00042D80">
              <w:rPr>
                <w:rStyle w:val="Hipercze"/>
                <w:noProof/>
              </w:rPr>
              <w:t>Wiktor Sroka</w:t>
            </w:r>
            <w:r w:rsidR="00D81615">
              <w:rPr>
                <w:noProof/>
                <w:webHidden/>
              </w:rPr>
              <w:tab/>
            </w:r>
            <w:r w:rsidR="00D81615">
              <w:rPr>
                <w:noProof/>
                <w:webHidden/>
              </w:rPr>
              <w:fldChar w:fldCharType="begin"/>
            </w:r>
            <w:r w:rsidR="00D81615">
              <w:rPr>
                <w:noProof/>
                <w:webHidden/>
              </w:rPr>
              <w:instrText xml:space="preserve"> PAGEREF _Toc5916285 \h </w:instrText>
            </w:r>
            <w:r w:rsidR="00D81615">
              <w:rPr>
                <w:noProof/>
                <w:webHidden/>
              </w:rPr>
            </w:r>
            <w:r w:rsidR="00D81615">
              <w:rPr>
                <w:noProof/>
                <w:webHidden/>
              </w:rPr>
              <w:fldChar w:fldCharType="separate"/>
            </w:r>
            <w:r w:rsidR="00D81615">
              <w:rPr>
                <w:noProof/>
                <w:webHidden/>
              </w:rPr>
              <w:t>169</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86" w:history="1">
            <w:r w:rsidR="00D81615" w:rsidRPr="00042D80">
              <w:rPr>
                <w:rStyle w:val="Hipercze"/>
                <w:noProof/>
              </w:rPr>
              <w:t>Renata Studzińska</w:t>
            </w:r>
            <w:r w:rsidR="00D81615">
              <w:rPr>
                <w:noProof/>
                <w:webHidden/>
              </w:rPr>
              <w:tab/>
            </w:r>
            <w:r w:rsidR="00D81615">
              <w:rPr>
                <w:noProof/>
                <w:webHidden/>
              </w:rPr>
              <w:fldChar w:fldCharType="begin"/>
            </w:r>
            <w:r w:rsidR="00D81615">
              <w:rPr>
                <w:noProof/>
                <w:webHidden/>
              </w:rPr>
              <w:instrText xml:space="preserve"> PAGEREF _Toc5916286 \h </w:instrText>
            </w:r>
            <w:r w:rsidR="00D81615">
              <w:rPr>
                <w:noProof/>
                <w:webHidden/>
              </w:rPr>
            </w:r>
            <w:r w:rsidR="00D81615">
              <w:rPr>
                <w:noProof/>
                <w:webHidden/>
              </w:rPr>
              <w:fldChar w:fldCharType="separate"/>
            </w:r>
            <w:r w:rsidR="00D81615">
              <w:rPr>
                <w:noProof/>
                <w:webHidden/>
              </w:rPr>
              <w:t>171</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87" w:history="1">
            <w:r w:rsidR="00D81615" w:rsidRPr="00042D80">
              <w:rPr>
                <w:rStyle w:val="Hipercze"/>
                <w:noProof/>
              </w:rPr>
              <w:t>Paweł Sutkowy</w:t>
            </w:r>
            <w:r w:rsidR="00D81615">
              <w:rPr>
                <w:noProof/>
                <w:webHidden/>
              </w:rPr>
              <w:tab/>
            </w:r>
            <w:r w:rsidR="00D81615">
              <w:rPr>
                <w:noProof/>
                <w:webHidden/>
              </w:rPr>
              <w:fldChar w:fldCharType="begin"/>
            </w:r>
            <w:r w:rsidR="00D81615">
              <w:rPr>
                <w:noProof/>
                <w:webHidden/>
              </w:rPr>
              <w:instrText xml:space="preserve"> PAGEREF _Toc5916287 \h </w:instrText>
            </w:r>
            <w:r w:rsidR="00D81615">
              <w:rPr>
                <w:noProof/>
                <w:webHidden/>
              </w:rPr>
            </w:r>
            <w:r w:rsidR="00D81615">
              <w:rPr>
                <w:noProof/>
                <w:webHidden/>
              </w:rPr>
              <w:fldChar w:fldCharType="separate"/>
            </w:r>
            <w:r w:rsidR="00D81615">
              <w:rPr>
                <w:noProof/>
                <w:webHidden/>
              </w:rPr>
              <w:t>172</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88" w:history="1">
            <w:r w:rsidR="00D81615" w:rsidRPr="00042D80">
              <w:rPr>
                <w:rStyle w:val="Hipercze"/>
                <w:noProof/>
              </w:rPr>
              <w:t>Małgorzata Szady-Grad</w:t>
            </w:r>
            <w:r w:rsidR="00D81615">
              <w:rPr>
                <w:noProof/>
                <w:webHidden/>
              </w:rPr>
              <w:tab/>
            </w:r>
            <w:r w:rsidR="00D81615">
              <w:rPr>
                <w:noProof/>
                <w:webHidden/>
              </w:rPr>
              <w:fldChar w:fldCharType="begin"/>
            </w:r>
            <w:r w:rsidR="00D81615">
              <w:rPr>
                <w:noProof/>
                <w:webHidden/>
              </w:rPr>
              <w:instrText xml:space="preserve"> PAGEREF _Toc5916288 \h </w:instrText>
            </w:r>
            <w:r w:rsidR="00D81615">
              <w:rPr>
                <w:noProof/>
                <w:webHidden/>
              </w:rPr>
            </w:r>
            <w:r w:rsidR="00D81615">
              <w:rPr>
                <w:noProof/>
                <w:webHidden/>
              </w:rPr>
              <w:fldChar w:fldCharType="separate"/>
            </w:r>
            <w:r w:rsidR="00D81615">
              <w:rPr>
                <w:noProof/>
                <w:webHidden/>
              </w:rPr>
              <w:t>174</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89" w:history="1">
            <w:r w:rsidR="00D81615" w:rsidRPr="00042D80">
              <w:rPr>
                <w:rStyle w:val="Hipercze"/>
                <w:noProof/>
              </w:rPr>
              <w:t>Bernadeta Szczepańska</w:t>
            </w:r>
            <w:r w:rsidR="00D81615">
              <w:rPr>
                <w:noProof/>
                <w:webHidden/>
              </w:rPr>
              <w:tab/>
            </w:r>
            <w:r w:rsidR="00D81615">
              <w:rPr>
                <w:noProof/>
                <w:webHidden/>
              </w:rPr>
              <w:fldChar w:fldCharType="begin"/>
            </w:r>
            <w:r w:rsidR="00D81615">
              <w:rPr>
                <w:noProof/>
                <w:webHidden/>
              </w:rPr>
              <w:instrText xml:space="preserve"> PAGEREF _Toc5916289 \h </w:instrText>
            </w:r>
            <w:r w:rsidR="00D81615">
              <w:rPr>
                <w:noProof/>
                <w:webHidden/>
              </w:rPr>
            </w:r>
            <w:r w:rsidR="00D81615">
              <w:rPr>
                <w:noProof/>
                <w:webHidden/>
              </w:rPr>
              <w:fldChar w:fldCharType="separate"/>
            </w:r>
            <w:r w:rsidR="00D81615">
              <w:rPr>
                <w:noProof/>
                <w:webHidden/>
              </w:rPr>
              <w:t>176</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90" w:history="1">
            <w:r w:rsidR="00D81615" w:rsidRPr="00042D80">
              <w:rPr>
                <w:rStyle w:val="Hipercze"/>
                <w:noProof/>
              </w:rPr>
              <w:t>Beata Szefler</w:t>
            </w:r>
            <w:r w:rsidR="00D81615">
              <w:rPr>
                <w:noProof/>
                <w:webHidden/>
              </w:rPr>
              <w:tab/>
            </w:r>
            <w:r w:rsidR="00D81615">
              <w:rPr>
                <w:noProof/>
                <w:webHidden/>
              </w:rPr>
              <w:fldChar w:fldCharType="begin"/>
            </w:r>
            <w:r w:rsidR="00D81615">
              <w:rPr>
                <w:noProof/>
                <w:webHidden/>
              </w:rPr>
              <w:instrText xml:space="preserve"> PAGEREF _Toc5916290 \h </w:instrText>
            </w:r>
            <w:r w:rsidR="00D81615">
              <w:rPr>
                <w:noProof/>
                <w:webHidden/>
              </w:rPr>
            </w:r>
            <w:r w:rsidR="00D81615">
              <w:rPr>
                <w:noProof/>
                <w:webHidden/>
              </w:rPr>
              <w:fldChar w:fldCharType="separate"/>
            </w:r>
            <w:r w:rsidR="00D81615">
              <w:rPr>
                <w:noProof/>
                <w:webHidden/>
              </w:rPr>
              <w:t>178</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91" w:history="1">
            <w:r w:rsidR="00D81615" w:rsidRPr="00042D80">
              <w:rPr>
                <w:rStyle w:val="Hipercze"/>
                <w:noProof/>
              </w:rPr>
              <w:t>Alicja Szołna-Chodór</w:t>
            </w:r>
            <w:r w:rsidR="00D81615">
              <w:rPr>
                <w:noProof/>
                <w:webHidden/>
              </w:rPr>
              <w:tab/>
            </w:r>
            <w:r w:rsidR="00D81615">
              <w:rPr>
                <w:noProof/>
                <w:webHidden/>
              </w:rPr>
              <w:fldChar w:fldCharType="begin"/>
            </w:r>
            <w:r w:rsidR="00D81615">
              <w:rPr>
                <w:noProof/>
                <w:webHidden/>
              </w:rPr>
              <w:instrText xml:space="preserve"> PAGEREF _Toc5916291 \h </w:instrText>
            </w:r>
            <w:r w:rsidR="00D81615">
              <w:rPr>
                <w:noProof/>
                <w:webHidden/>
              </w:rPr>
            </w:r>
            <w:r w:rsidR="00D81615">
              <w:rPr>
                <w:noProof/>
                <w:webHidden/>
              </w:rPr>
              <w:fldChar w:fldCharType="separate"/>
            </w:r>
            <w:r w:rsidR="00D81615">
              <w:rPr>
                <w:noProof/>
                <w:webHidden/>
              </w:rPr>
              <w:t>179</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92" w:history="1">
            <w:r w:rsidR="00D81615" w:rsidRPr="00042D80">
              <w:rPr>
                <w:rStyle w:val="Hipercze"/>
                <w:noProof/>
              </w:rPr>
              <w:t>Katarzyna Szot</w:t>
            </w:r>
            <w:r w:rsidR="00D81615">
              <w:rPr>
                <w:noProof/>
                <w:webHidden/>
              </w:rPr>
              <w:tab/>
            </w:r>
            <w:r w:rsidR="00D81615">
              <w:rPr>
                <w:noProof/>
                <w:webHidden/>
              </w:rPr>
              <w:fldChar w:fldCharType="begin"/>
            </w:r>
            <w:r w:rsidR="00D81615">
              <w:rPr>
                <w:noProof/>
                <w:webHidden/>
              </w:rPr>
              <w:instrText xml:space="preserve"> PAGEREF _Toc5916292 \h </w:instrText>
            </w:r>
            <w:r w:rsidR="00D81615">
              <w:rPr>
                <w:noProof/>
                <w:webHidden/>
              </w:rPr>
            </w:r>
            <w:r w:rsidR="00D81615">
              <w:rPr>
                <w:noProof/>
                <w:webHidden/>
              </w:rPr>
              <w:fldChar w:fldCharType="separate"/>
            </w:r>
            <w:r w:rsidR="00D81615">
              <w:rPr>
                <w:noProof/>
                <w:webHidden/>
              </w:rPr>
              <w:t>180</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93" w:history="1">
            <w:r w:rsidR="00D81615" w:rsidRPr="00042D80">
              <w:rPr>
                <w:rStyle w:val="Hipercze"/>
                <w:noProof/>
              </w:rPr>
              <w:t>Anna Szpila</w:t>
            </w:r>
            <w:r w:rsidR="00D81615">
              <w:rPr>
                <w:noProof/>
                <w:webHidden/>
              </w:rPr>
              <w:tab/>
            </w:r>
            <w:r w:rsidR="00D81615">
              <w:rPr>
                <w:noProof/>
                <w:webHidden/>
              </w:rPr>
              <w:fldChar w:fldCharType="begin"/>
            </w:r>
            <w:r w:rsidR="00D81615">
              <w:rPr>
                <w:noProof/>
                <w:webHidden/>
              </w:rPr>
              <w:instrText xml:space="preserve"> PAGEREF _Toc5916293 \h </w:instrText>
            </w:r>
            <w:r w:rsidR="00D81615">
              <w:rPr>
                <w:noProof/>
                <w:webHidden/>
              </w:rPr>
            </w:r>
            <w:r w:rsidR="00D81615">
              <w:rPr>
                <w:noProof/>
                <w:webHidden/>
              </w:rPr>
              <w:fldChar w:fldCharType="separate"/>
            </w:r>
            <w:r w:rsidR="00D81615">
              <w:rPr>
                <w:noProof/>
                <w:webHidden/>
              </w:rPr>
              <w:t>181</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94" w:history="1">
            <w:r w:rsidR="00D81615" w:rsidRPr="00042D80">
              <w:rPr>
                <w:rStyle w:val="Hipercze"/>
                <w:noProof/>
              </w:rPr>
              <w:t>Magdalena Szwed</w:t>
            </w:r>
            <w:r w:rsidR="00D81615">
              <w:rPr>
                <w:noProof/>
                <w:webHidden/>
              </w:rPr>
              <w:tab/>
            </w:r>
            <w:r w:rsidR="00D81615">
              <w:rPr>
                <w:noProof/>
                <w:webHidden/>
              </w:rPr>
              <w:fldChar w:fldCharType="begin"/>
            </w:r>
            <w:r w:rsidR="00D81615">
              <w:rPr>
                <w:noProof/>
                <w:webHidden/>
              </w:rPr>
              <w:instrText xml:space="preserve"> PAGEREF _Toc5916294 \h </w:instrText>
            </w:r>
            <w:r w:rsidR="00D81615">
              <w:rPr>
                <w:noProof/>
                <w:webHidden/>
              </w:rPr>
            </w:r>
            <w:r w:rsidR="00D81615">
              <w:rPr>
                <w:noProof/>
                <w:webHidden/>
              </w:rPr>
              <w:fldChar w:fldCharType="separate"/>
            </w:r>
            <w:r w:rsidR="00D81615">
              <w:rPr>
                <w:noProof/>
                <w:webHidden/>
              </w:rPr>
              <w:t>182</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95" w:history="1">
            <w:r w:rsidR="00D81615" w:rsidRPr="00042D80">
              <w:rPr>
                <w:rStyle w:val="Hipercze"/>
                <w:noProof/>
              </w:rPr>
              <w:t>Anna Światły-Figiel</w:t>
            </w:r>
            <w:r w:rsidR="00D81615">
              <w:rPr>
                <w:noProof/>
                <w:webHidden/>
              </w:rPr>
              <w:tab/>
            </w:r>
            <w:r w:rsidR="00D81615">
              <w:rPr>
                <w:noProof/>
                <w:webHidden/>
              </w:rPr>
              <w:fldChar w:fldCharType="begin"/>
            </w:r>
            <w:r w:rsidR="00D81615">
              <w:rPr>
                <w:noProof/>
                <w:webHidden/>
              </w:rPr>
              <w:instrText xml:space="preserve"> PAGEREF _Toc5916295 \h </w:instrText>
            </w:r>
            <w:r w:rsidR="00D81615">
              <w:rPr>
                <w:noProof/>
                <w:webHidden/>
              </w:rPr>
            </w:r>
            <w:r w:rsidR="00D81615">
              <w:rPr>
                <w:noProof/>
                <w:webHidden/>
              </w:rPr>
              <w:fldChar w:fldCharType="separate"/>
            </w:r>
            <w:r w:rsidR="00D81615">
              <w:rPr>
                <w:noProof/>
                <w:webHidden/>
              </w:rPr>
              <w:t>183</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96" w:history="1">
            <w:r w:rsidR="00D81615" w:rsidRPr="00042D80">
              <w:rPr>
                <w:rStyle w:val="Hipercze"/>
                <w:noProof/>
              </w:rPr>
              <w:t>Małgorzata Tafil-Klawe</w:t>
            </w:r>
            <w:r w:rsidR="00D81615">
              <w:rPr>
                <w:noProof/>
                <w:webHidden/>
              </w:rPr>
              <w:tab/>
            </w:r>
            <w:r w:rsidR="00D81615">
              <w:rPr>
                <w:noProof/>
                <w:webHidden/>
              </w:rPr>
              <w:fldChar w:fldCharType="begin"/>
            </w:r>
            <w:r w:rsidR="00D81615">
              <w:rPr>
                <w:noProof/>
                <w:webHidden/>
              </w:rPr>
              <w:instrText xml:space="preserve"> PAGEREF _Toc5916296 \h </w:instrText>
            </w:r>
            <w:r w:rsidR="00D81615">
              <w:rPr>
                <w:noProof/>
                <w:webHidden/>
              </w:rPr>
            </w:r>
            <w:r w:rsidR="00D81615">
              <w:rPr>
                <w:noProof/>
                <w:webHidden/>
              </w:rPr>
              <w:fldChar w:fldCharType="separate"/>
            </w:r>
            <w:r w:rsidR="00D81615">
              <w:rPr>
                <w:noProof/>
                <w:webHidden/>
              </w:rPr>
              <w:t>184</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97" w:history="1">
            <w:r w:rsidR="00D81615" w:rsidRPr="00042D80">
              <w:rPr>
                <w:rStyle w:val="Hipercze"/>
                <w:noProof/>
              </w:rPr>
              <w:t>Roland Wesołowski</w:t>
            </w:r>
            <w:r w:rsidR="00D81615">
              <w:rPr>
                <w:noProof/>
                <w:webHidden/>
              </w:rPr>
              <w:tab/>
            </w:r>
            <w:r w:rsidR="00D81615">
              <w:rPr>
                <w:noProof/>
                <w:webHidden/>
              </w:rPr>
              <w:fldChar w:fldCharType="begin"/>
            </w:r>
            <w:r w:rsidR="00D81615">
              <w:rPr>
                <w:noProof/>
                <w:webHidden/>
              </w:rPr>
              <w:instrText xml:space="preserve"> PAGEREF _Toc5916297 \h </w:instrText>
            </w:r>
            <w:r w:rsidR="00D81615">
              <w:rPr>
                <w:noProof/>
                <w:webHidden/>
              </w:rPr>
            </w:r>
            <w:r w:rsidR="00D81615">
              <w:rPr>
                <w:noProof/>
                <w:webHidden/>
              </w:rPr>
              <w:fldChar w:fldCharType="separate"/>
            </w:r>
            <w:r w:rsidR="00D81615">
              <w:rPr>
                <w:noProof/>
                <w:webHidden/>
              </w:rPr>
              <w:t>185</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98" w:history="1">
            <w:r w:rsidR="00D81615" w:rsidRPr="00042D80">
              <w:rPr>
                <w:rStyle w:val="Hipercze"/>
                <w:noProof/>
              </w:rPr>
              <w:t>Małgorzata Wiese-Szadkowska</w:t>
            </w:r>
            <w:r w:rsidR="00D81615">
              <w:rPr>
                <w:noProof/>
                <w:webHidden/>
              </w:rPr>
              <w:tab/>
            </w:r>
            <w:r w:rsidR="00D81615">
              <w:rPr>
                <w:noProof/>
                <w:webHidden/>
              </w:rPr>
              <w:fldChar w:fldCharType="begin"/>
            </w:r>
            <w:r w:rsidR="00D81615">
              <w:rPr>
                <w:noProof/>
                <w:webHidden/>
              </w:rPr>
              <w:instrText xml:space="preserve"> PAGEREF _Toc5916298 \h </w:instrText>
            </w:r>
            <w:r w:rsidR="00D81615">
              <w:rPr>
                <w:noProof/>
                <w:webHidden/>
              </w:rPr>
            </w:r>
            <w:r w:rsidR="00D81615">
              <w:rPr>
                <w:noProof/>
                <w:webHidden/>
              </w:rPr>
              <w:fldChar w:fldCharType="separate"/>
            </w:r>
            <w:r w:rsidR="00D81615">
              <w:rPr>
                <w:noProof/>
                <w:webHidden/>
              </w:rPr>
              <w:t>187</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299" w:history="1">
            <w:r w:rsidR="00D81615" w:rsidRPr="00042D80">
              <w:rPr>
                <w:rStyle w:val="Hipercze"/>
                <w:noProof/>
              </w:rPr>
              <w:t>Magdalena Wietlicka-Piszcz</w:t>
            </w:r>
            <w:r w:rsidR="00D81615">
              <w:rPr>
                <w:noProof/>
                <w:webHidden/>
              </w:rPr>
              <w:tab/>
            </w:r>
            <w:r w:rsidR="00D81615">
              <w:rPr>
                <w:noProof/>
                <w:webHidden/>
              </w:rPr>
              <w:fldChar w:fldCharType="begin"/>
            </w:r>
            <w:r w:rsidR="00D81615">
              <w:rPr>
                <w:noProof/>
                <w:webHidden/>
              </w:rPr>
              <w:instrText xml:space="preserve"> PAGEREF _Toc5916299 \h </w:instrText>
            </w:r>
            <w:r w:rsidR="00D81615">
              <w:rPr>
                <w:noProof/>
                <w:webHidden/>
              </w:rPr>
            </w:r>
            <w:r w:rsidR="00D81615">
              <w:rPr>
                <w:noProof/>
                <w:webHidden/>
              </w:rPr>
              <w:fldChar w:fldCharType="separate"/>
            </w:r>
            <w:r w:rsidR="00D81615">
              <w:rPr>
                <w:noProof/>
                <w:webHidden/>
              </w:rPr>
              <w:t>189</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300" w:history="1">
            <w:r w:rsidR="00D81615" w:rsidRPr="00042D80">
              <w:rPr>
                <w:rStyle w:val="Hipercze"/>
                <w:noProof/>
              </w:rPr>
              <w:t>Andrzej Winnicki</w:t>
            </w:r>
            <w:r w:rsidR="00D81615">
              <w:rPr>
                <w:noProof/>
                <w:webHidden/>
              </w:rPr>
              <w:tab/>
            </w:r>
            <w:r w:rsidR="00D81615">
              <w:rPr>
                <w:noProof/>
                <w:webHidden/>
              </w:rPr>
              <w:fldChar w:fldCharType="begin"/>
            </w:r>
            <w:r w:rsidR="00D81615">
              <w:rPr>
                <w:noProof/>
                <w:webHidden/>
              </w:rPr>
              <w:instrText xml:space="preserve"> PAGEREF _Toc5916300 \h </w:instrText>
            </w:r>
            <w:r w:rsidR="00D81615">
              <w:rPr>
                <w:noProof/>
                <w:webHidden/>
              </w:rPr>
            </w:r>
            <w:r w:rsidR="00D81615">
              <w:rPr>
                <w:noProof/>
                <w:webHidden/>
              </w:rPr>
              <w:fldChar w:fldCharType="separate"/>
            </w:r>
            <w:r w:rsidR="00D81615">
              <w:rPr>
                <w:noProof/>
                <w:webHidden/>
              </w:rPr>
              <w:t>191</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301" w:history="1">
            <w:r w:rsidR="00D81615" w:rsidRPr="00042D80">
              <w:rPr>
                <w:rStyle w:val="Hipercze"/>
                <w:noProof/>
              </w:rPr>
              <w:t>Imię i nazwisko: Jacek Wiśniewski</w:t>
            </w:r>
            <w:r w:rsidR="00D81615">
              <w:rPr>
                <w:noProof/>
                <w:webHidden/>
              </w:rPr>
              <w:tab/>
            </w:r>
            <w:r w:rsidR="00D81615">
              <w:rPr>
                <w:noProof/>
                <w:webHidden/>
              </w:rPr>
              <w:fldChar w:fldCharType="begin"/>
            </w:r>
            <w:r w:rsidR="00D81615">
              <w:rPr>
                <w:noProof/>
                <w:webHidden/>
              </w:rPr>
              <w:instrText xml:space="preserve"> PAGEREF _Toc5916301 \h </w:instrText>
            </w:r>
            <w:r w:rsidR="00D81615">
              <w:rPr>
                <w:noProof/>
                <w:webHidden/>
              </w:rPr>
            </w:r>
            <w:r w:rsidR="00D81615">
              <w:rPr>
                <w:noProof/>
                <w:webHidden/>
              </w:rPr>
              <w:fldChar w:fldCharType="separate"/>
            </w:r>
            <w:r w:rsidR="00D81615">
              <w:rPr>
                <w:noProof/>
                <w:webHidden/>
              </w:rPr>
              <w:t>193</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302" w:history="1">
            <w:r w:rsidR="00D81615" w:rsidRPr="00042D80">
              <w:rPr>
                <w:rStyle w:val="Hipercze"/>
                <w:noProof/>
              </w:rPr>
              <w:t>Łukasz Wołowiec</w:t>
            </w:r>
            <w:r w:rsidR="00D81615">
              <w:rPr>
                <w:noProof/>
                <w:webHidden/>
              </w:rPr>
              <w:tab/>
            </w:r>
            <w:r w:rsidR="00D81615">
              <w:rPr>
                <w:noProof/>
                <w:webHidden/>
              </w:rPr>
              <w:fldChar w:fldCharType="begin"/>
            </w:r>
            <w:r w:rsidR="00D81615">
              <w:rPr>
                <w:noProof/>
                <w:webHidden/>
              </w:rPr>
              <w:instrText xml:space="preserve"> PAGEREF _Toc5916302 \h </w:instrText>
            </w:r>
            <w:r w:rsidR="00D81615">
              <w:rPr>
                <w:noProof/>
                <w:webHidden/>
              </w:rPr>
            </w:r>
            <w:r w:rsidR="00D81615">
              <w:rPr>
                <w:noProof/>
                <w:webHidden/>
              </w:rPr>
              <w:fldChar w:fldCharType="separate"/>
            </w:r>
            <w:r w:rsidR="00D81615">
              <w:rPr>
                <w:noProof/>
                <w:webHidden/>
              </w:rPr>
              <w:t>193</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303" w:history="1">
            <w:r w:rsidR="00D81615" w:rsidRPr="00042D80">
              <w:rPr>
                <w:rStyle w:val="Hipercze"/>
                <w:noProof/>
              </w:rPr>
              <w:t>Alina Woźniak</w:t>
            </w:r>
            <w:r w:rsidR="00D81615">
              <w:rPr>
                <w:noProof/>
                <w:webHidden/>
              </w:rPr>
              <w:tab/>
            </w:r>
            <w:r w:rsidR="00D81615">
              <w:rPr>
                <w:noProof/>
                <w:webHidden/>
              </w:rPr>
              <w:fldChar w:fldCharType="begin"/>
            </w:r>
            <w:r w:rsidR="00D81615">
              <w:rPr>
                <w:noProof/>
                <w:webHidden/>
              </w:rPr>
              <w:instrText xml:space="preserve"> PAGEREF _Toc5916303 \h </w:instrText>
            </w:r>
            <w:r w:rsidR="00D81615">
              <w:rPr>
                <w:noProof/>
                <w:webHidden/>
              </w:rPr>
            </w:r>
            <w:r w:rsidR="00D81615">
              <w:rPr>
                <w:noProof/>
                <w:webHidden/>
              </w:rPr>
              <w:fldChar w:fldCharType="separate"/>
            </w:r>
            <w:r w:rsidR="00D81615">
              <w:rPr>
                <w:noProof/>
                <w:webHidden/>
              </w:rPr>
              <w:t>194</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304" w:history="1">
            <w:r w:rsidR="00D81615" w:rsidRPr="00042D80">
              <w:rPr>
                <w:rStyle w:val="Hipercze"/>
                <w:noProof/>
              </w:rPr>
              <w:t>Małgorzata Wyszomirska-Gołda</w:t>
            </w:r>
            <w:r w:rsidR="00D81615">
              <w:rPr>
                <w:noProof/>
                <w:webHidden/>
              </w:rPr>
              <w:tab/>
            </w:r>
            <w:r w:rsidR="00D81615">
              <w:rPr>
                <w:noProof/>
                <w:webHidden/>
              </w:rPr>
              <w:fldChar w:fldCharType="begin"/>
            </w:r>
            <w:r w:rsidR="00D81615">
              <w:rPr>
                <w:noProof/>
                <w:webHidden/>
              </w:rPr>
              <w:instrText xml:space="preserve"> PAGEREF _Toc5916304 \h </w:instrText>
            </w:r>
            <w:r w:rsidR="00D81615">
              <w:rPr>
                <w:noProof/>
                <w:webHidden/>
              </w:rPr>
            </w:r>
            <w:r w:rsidR="00D81615">
              <w:rPr>
                <w:noProof/>
                <w:webHidden/>
              </w:rPr>
              <w:fldChar w:fldCharType="separate"/>
            </w:r>
            <w:r w:rsidR="00D81615">
              <w:rPr>
                <w:noProof/>
                <w:webHidden/>
              </w:rPr>
              <w:t>196</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305" w:history="1">
            <w:r w:rsidR="00D81615" w:rsidRPr="00042D80">
              <w:rPr>
                <w:rStyle w:val="Hipercze"/>
                <w:noProof/>
              </w:rPr>
              <w:t>Patrycja Zalas-Więcek</w:t>
            </w:r>
            <w:r w:rsidR="00D81615">
              <w:rPr>
                <w:noProof/>
                <w:webHidden/>
              </w:rPr>
              <w:tab/>
            </w:r>
            <w:r w:rsidR="00D81615">
              <w:rPr>
                <w:noProof/>
                <w:webHidden/>
              </w:rPr>
              <w:fldChar w:fldCharType="begin"/>
            </w:r>
            <w:r w:rsidR="00D81615">
              <w:rPr>
                <w:noProof/>
                <w:webHidden/>
              </w:rPr>
              <w:instrText xml:space="preserve"> PAGEREF _Toc5916305 \h </w:instrText>
            </w:r>
            <w:r w:rsidR="00D81615">
              <w:rPr>
                <w:noProof/>
                <w:webHidden/>
              </w:rPr>
            </w:r>
            <w:r w:rsidR="00D81615">
              <w:rPr>
                <w:noProof/>
                <w:webHidden/>
              </w:rPr>
              <w:fldChar w:fldCharType="separate"/>
            </w:r>
            <w:r w:rsidR="00D81615">
              <w:rPr>
                <w:noProof/>
                <w:webHidden/>
              </w:rPr>
              <w:t>197</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306" w:history="1">
            <w:r w:rsidR="00D81615" w:rsidRPr="00042D80">
              <w:rPr>
                <w:rStyle w:val="Hipercze"/>
                <w:noProof/>
              </w:rPr>
              <w:t>Daniel Załuski</w:t>
            </w:r>
            <w:r w:rsidR="00D81615">
              <w:rPr>
                <w:noProof/>
                <w:webHidden/>
              </w:rPr>
              <w:tab/>
            </w:r>
            <w:r w:rsidR="00D81615">
              <w:rPr>
                <w:noProof/>
                <w:webHidden/>
              </w:rPr>
              <w:fldChar w:fldCharType="begin"/>
            </w:r>
            <w:r w:rsidR="00D81615">
              <w:rPr>
                <w:noProof/>
                <w:webHidden/>
              </w:rPr>
              <w:instrText xml:space="preserve"> PAGEREF _Toc5916306 \h </w:instrText>
            </w:r>
            <w:r w:rsidR="00D81615">
              <w:rPr>
                <w:noProof/>
                <w:webHidden/>
              </w:rPr>
            </w:r>
            <w:r w:rsidR="00D81615">
              <w:rPr>
                <w:noProof/>
                <w:webHidden/>
              </w:rPr>
              <w:fldChar w:fldCharType="separate"/>
            </w:r>
            <w:r w:rsidR="00D81615">
              <w:rPr>
                <w:noProof/>
                <w:webHidden/>
              </w:rPr>
              <w:t>200</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307" w:history="1">
            <w:r w:rsidR="00D81615" w:rsidRPr="00042D80">
              <w:rPr>
                <w:rStyle w:val="Hipercze"/>
                <w:noProof/>
              </w:rPr>
              <w:t>Tomasz Załuski</w:t>
            </w:r>
            <w:r w:rsidR="00D81615">
              <w:rPr>
                <w:noProof/>
                <w:webHidden/>
              </w:rPr>
              <w:tab/>
            </w:r>
            <w:r w:rsidR="00D81615">
              <w:rPr>
                <w:noProof/>
                <w:webHidden/>
              </w:rPr>
              <w:fldChar w:fldCharType="begin"/>
            </w:r>
            <w:r w:rsidR="00D81615">
              <w:rPr>
                <w:noProof/>
                <w:webHidden/>
              </w:rPr>
              <w:instrText xml:space="preserve"> PAGEREF _Toc5916307 \h </w:instrText>
            </w:r>
            <w:r w:rsidR="00D81615">
              <w:rPr>
                <w:noProof/>
                <w:webHidden/>
              </w:rPr>
            </w:r>
            <w:r w:rsidR="00D81615">
              <w:rPr>
                <w:noProof/>
                <w:webHidden/>
              </w:rPr>
              <w:fldChar w:fldCharType="separate"/>
            </w:r>
            <w:r w:rsidR="00D81615">
              <w:rPr>
                <w:noProof/>
                <w:webHidden/>
              </w:rPr>
              <w:t>202</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308" w:history="1">
            <w:r w:rsidR="00D81615" w:rsidRPr="00042D80">
              <w:rPr>
                <w:rStyle w:val="Hipercze"/>
                <w:noProof/>
              </w:rPr>
              <w:t>Mariusz Zapadka</w:t>
            </w:r>
            <w:r w:rsidR="00D81615">
              <w:rPr>
                <w:noProof/>
                <w:webHidden/>
              </w:rPr>
              <w:tab/>
            </w:r>
            <w:r w:rsidR="00D81615">
              <w:rPr>
                <w:noProof/>
                <w:webHidden/>
              </w:rPr>
              <w:fldChar w:fldCharType="begin"/>
            </w:r>
            <w:r w:rsidR="00D81615">
              <w:rPr>
                <w:noProof/>
                <w:webHidden/>
              </w:rPr>
              <w:instrText xml:space="preserve"> PAGEREF _Toc5916308 \h </w:instrText>
            </w:r>
            <w:r w:rsidR="00D81615">
              <w:rPr>
                <w:noProof/>
                <w:webHidden/>
              </w:rPr>
            </w:r>
            <w:r w:rsidR="00D81615">
              <w:rPr>
                <w:noProof/>
                <w:webHidden/>
              </w:rPr>
              <w:fldChar w:fldCharType="separate"/>
            </w:r>
            <w:r w:rsidR="00D81615">
              <w:rPr>
                <w:noProof/>
                <w:webHidden/>
              </w:rPr>
              <w:t>204</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309" w:history="1">
            <w:r w:rsidR="00D81615" w:rsidRPr="00042D80">
              <w:rPr>
                <w:rStyle w:val="Hipercze"/>
                <w:noProof/>
              </w:rPr>
              <w:t>Olga Zavyalova</w:t>
            </w:r>
            <w:r w:rsidR="00D81615">
              <w:rPr>
                <w:noProof/>
                <w:webHidden/>
              </w:rPr>
              <w:tab/>
            </w:r>
            <w:r w:rsidR="00D81615">
              <w:rPr>
                <w:noProof/>
                <w:webHidden/>
              </w:rPr>
              <w:fldChar w:fldCharType="begin"/>
            </w:r>
            <w:r w:rsidR="00D81615">
              <w:rPr>
                <w:noProof/>
                <w:webHidden/>
              </w:rPr>
              <w:instrText xml:space="preserve"> PAGEREF _Toc5916309 \h </w:instrText>
            </w:r>
            <w:r w:rsidR="00D81615">
              <w:rPr>
                <w:noProof/>
                <w:webHidden/>
              </w:rPr>
            </w:r>
            <w:r w:rsidR="00D81615">
              <w:rPr>
                <w:noProof/>
                <w:webHidden/>
              </w:rPr>
              <w:fldChar w:fldCharType="separate"/>
            </w:r>
            <w:r w:rsidR="00D81615">
              <w:rPr>
                <w:noProof/>
                <w:webHidden/>
              </w:rPr>
              <w:t>206</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310" w:history="1">
            <w:r w:rsidR="00D81615" w:rsidRPr="00042D80">
              <w:rPr>
                <w:rStyle w:val="Hipercze"/>
                <w:noProof/>
              </w:rPr>
              <w:t>Ewa Zieliński</w:t>
            </w:r>
            <w:r w:rsidR="00D81615">
              <w:rPr>
                <w:noProof/>
                <w:webHidden/>
              </w:rPr>
              <w:tab/>
            </w:r>
            <w:r w:rsidR="00D81615">
              <w:rPr>
                <w:noProof/>
                <w:webHidden/>
              </w:rPr>
              <w:fldChar w:fldCharType="begin"/>
            </w:r>
            <w:r w:rsidR="00D81615">
              <w:rPr>
                <w:noProof/>
                <w:webHidden/>
              </w:rPr>
              <w:instrText xml:space="preserve"> PAGEREF _Toc5916310 \h </w:instrText>
            </w:r>
            <w:r w:rsidR="00D81615">
              <w:rPr>
                <w:noProof/>
                <w:webHidden/>
              </w:rPr>
            </w:r>
            <w:r w:rsidR="00D81615">
              <w:rPr>
                <w:noProof/>
                <w:webHidden/>
              </w:rPr>
              <w:fldChar w:fldCharType="separate"/>
            </w:r>
            <w:r w:rsidR="00D81615">
              <w:rPr>
                <w:noProof/>
                <w:webHidden/>
              </w:rPr>
              <w:t>208</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311" w:history="1">
            <w:r w:rsidR="00D81615" w:rsidRPr="00042D80">
              <w:rPr>
                <w:rStyle w:val="Hipercze"/>
                <w:noProof/>
              </w:rPr>
              <w:t>Blanka Ziomkowska</w:t>
            </w:r>
            <w:r w:rsidR="00D81615">
              <w:rPr>
                <w:noProof/>
                <w:webHidden/>
              </w:rPr>
              <w:tab/>
            </w:r>
            <w:r w:rsidR="00D81615">
              <w:rPr>
                <w:noProof/>
                <w:webHidden/>
              </w:rPr>
              <w:fldChar w:fldCharType="begin"/>
            </w:r>
            <w:r w:rsidR="00D81615">
              <w:rPr>
                <w:noProof/>
                <w:webHidden/>
              </w:rPr>
              <w:instrText xml:space="preserve"> PAGEREF _Toc5916311 \h </w:instrText>
            </w:r>
            <w:r w:rsidR="00D81615">
              <w:rPr>
                <w:noProof/>
                <w:webHidden/>
              </w:rPr>
            </w:r>
            <w:r w:rsidR="00D81615">
              <w:rPr>
                <w:noProof/>
                <w:webHidden/>
              </w:rPr>
              <w:fldChar w:fldCharType="separate"/>
            </w:r>
            <w:r w:rsidR="00D81615">
              <w:rPr>
                <w:noProof/>
                <w:webHidden/>
              </w:rPr>
              <w:t>210</w:t>
            </w:r>
            <w:r w:rsidR="00D81615">
              <w:rPr>
                <w:noProof/>
                <w:webHidden/>
              </w:rPr>
              <w:fldChar w:fldCharType="end"/>
            </w:r>
          </w:hyperlink>
        </w:p>
        <w:p w:rsidR="00D81615" w:rsidRDefault="0062395F">
          <w:pPr>
            <w:pStyle w:val="Spistreci1"/>
            <w:tabs>
              <w:tab w:val="right" w:leader="dot" w:pos="9056"/>
            </w:tabs>
            <w:rPr>
              <w:rFonts w:eastAsiaTheme="minorEastAsia" w:cstheme="minorBidi"/>
              <w:b w:val="0"/>
              <w:bCs w:val="0"/>
              <w:caps w:val="0"/>
              <w:noProof/>
              <w:sz w:val="24"/>
              <w:szCs w:val="24"/>
            </w:rPr>
          </w:pPr>
          <w:hyperlink w:anchor="_Toc5916312" w:history="1">
            <w:r w:rsidR="00D81615" w:rsidRPr="00042D80">
              <w:rPr>
                <w:rStyle w:val="Hipercze"/>
                <w:noProof/>
              </w:rPr>
              <w:t>Ewa Żekanowska</w:t>
            </w:r>
            <w:r w:rsidR="00D81615">
              <w:rPr>
                <w:noProof/>
                <w:webHidden/>
              </w:rPr>
              <w:tab/>
            </w:r>
            <w:r w:rsidR="00D81615">
              <w:rPr>
                <w:noProof/>
                <w:webHidden/>
              </w:rPr>
              <w:fldChar w:fldCharType="begin"/>
            </w:r>
            <w:r w:rsidR="00D81615">
              <w:rPr>
                <w:noProof/>
                <w:webHidden/>
              </w:rPr>
              <w:instrText xml:space="preserve"> PAGEREF _Toc5916312 \h </w:instrText>
            </w:r>
            <w:r w:rsidR="00D81615">
              <w:rPr>
                <w:noProof/>
                <w:webHidden/>
              </w:rPr>
            </w:r>
            <w:r w:rsidR="00D81615">
              <w:rPr>
                <w:noProof/>
                <w:webHidden/>
              </w:rPr>
              <w:fldChar w:fldCharType="separate"/>
            </w:r>
            <w:r w:rsidR="00D81615">
              <w:rPr>
                <w:noProof/>
                <w:webHidden/>
              </w:rPr>
              <w:t>211</w:t>
            </w:r>
            <w:r w:rsidR="00D81615">
              <w:rPr>
                <w:noProof/>
                <w:webHidden/>
              </w:rPr>
              <w:fldChar w:fldCharType="end"/>
            </w:r>
          </w:hyperlink>
        </w:p>
        <w:p w:rsidR="00D05A10" w:rsidRPr="003249F1" w:rsidRDefault="00D05A10">
          <w:r w:rsidRPr="003249F1">
            <w:rPr>
              <w:b/>
              <w:bCs/>
              <w:noProof/>
            </w:rPr>
            <w:fldChar w:fldCharType="end"/>
          </w:r>
        </w:p>
      </w:sdtContent>
    </w:sdt>
    <w:p w:rsidR="002E4F90" w:rsidRPr="003249F1" w:rsidRDefault="002E4F90" w:rsidP="008D2AEA"/>
    <w:p w:rsidR="008D7654" w:rsidRDefault="008D7654" w:rsidP="008D2AEA"/>
    <w:p w:rsidR="00D81615" w:rsidRDefault="00D81615" w:rsidP="008D2AEA"/>
    <w:p w:rsidR="00D81615" w:rsidRDefault="00D81615" w:rsidP="008D2AEA"/>
    <w:p w:rsidR="00D81615" w:rsidRPr="003249F1" w:rsidRDefault="00D81615" w:rsidP="008D2AEA"/>
    <w:p w:rsidR="008D7654" w:rsidRPr="003249F1" w:rsidRDefault="008D7654" w:rsidP="008D2A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18"/>
      </w:tblGrid>
      <w:tr w:rsidR="008D7654" w:rsidRPr="003249F1" w:rsidTr="00D638D5">
        <w:tc>
          <w:tcPr>
            <w:tcW w:w="1838" w:type="dxa"/>
            <w:tcBorders>
              <w:right w:val="nil"/>
            </w:tcBorders>
          </w:tcPr>
          <w:p w:rsidR="008D7654" w:rsidRPr="003249F1" w:rsidRDefault="008D7654" w:rsidP="008D2AEA">
            <w:r w:rsidRPr="003249F1">
              <w:lastRenderedPageBreak/>
              <w:t xml:space="preserve">Imię i nazwisko: </w:t>
            </w:r>
          </w:p>
        </w:tc>
        <w:tc>
          <w:tcPr>
            <w:tcW w:w="7218" w:type="dxa"/>
            <w:tcBorders>
              <w:left w:val="nil"/>
            </w:tcBorders>
          </w:tcPr>
          <w:p w:rsidR="008D7654" w:rsidRPr="003249F1" w:rsidRDefault="008D7654" w:rsidP="008D2AEA">
            <w:pPr>
              <w:pStyle w:val="Nagwek1"/>
            </w:pPr>
            <w:bookmarkStart w:id="1" w:name="_Toc4569824"/>
            <w:bookmarkStart w:id="2" w:name="_Toc5916168"/>
            <w:r w:rsidRPr="003249F1">
              <w:t>Wieńczysława Adamczyk</w:t>
            </w:r>
            <w:bookmarkEnd w:id="1"/>
            <w:bookmarkEnd w:id="2"/>
          </w:p>
        </w:tc>
      </w:tr>
      <w:tr w:rsidR="008D7654" w:rsidRPr="003249F1" w:rsidTr="00153227">
        <w:tc>
          <w:tcPr>
            <w:tcW w:w="9056" w:type="dxa"/>
            <w:gridSpan w:val="2"/>
          </w:tcPr>
          <w:p w:rsidR="008D7654" w:rsidRPr="003249F1" w:rsidRDefault="008D7654" w:rsidP="008D2AEA">
            <w:pPr>
              <w:rPr>
                <w:color w:val="000000"/>
              </w:rPr>
            </w:pPr>
            <w:r w:rsidRPr="003249F1">
              <w:rPr>
                <w:b/>
                <w:color w:val="000000"/>
              </w:rPr>
              <w:t>Doktor</w:t>
            </w:r>
            <w:r w:rsidRPr="003249F1">
              <w:rPr>
                <w:color w:val="000000"/>
              </w:rPr>
              <w:t>/ dziedzina nauk medycznych</w:t>
            </w:r>
            <w:r w:rsidR="00373F90">
              <w:rPr>
                <w:color w:val="000000"/>
              </w:rPr>
              <w:t>, biologia medyczna</w:t>
            </w:r>
            <w:r w:rsidRPr="003249F1">
              <w:rPr>
                <w:color w:val="000000"/>
              </w:rPr>
              <w:t xml:space="preserve">, </w:t>
            </w:r>
            <w:r w:rsidR="001663B6">
              <w:rPr>
                <w:b/>
                <w:color w:val="000000"/>
              </w:rPr>
              <w:t>magister</w:t>
            </w:r>
            <w:r w:rsidRPr="003249F1">
              <w:rPr>
                <w:b/>
                <w:color w:val="000000"/>
              </w:rPr>
              <w:t xml:space="preserve"> biologii</w:t>
            </w:r>
            <w:r w:rsidRPr="003249F1">
              <w:rPr>
                <w:color w:val="000000"/>
              </w:rPr>
              <w:t>, 2001/ 1989</w:t>
            </w:r>
          </w:p>
          <w:p w:rsidR="008D7654" w:rsidRPr="003249F1" w:rsidRDefault="008D7654" w:rsidP="008D2AEA"/>
        </w:tc>
      </w:tr>
      <w:tr w:rsidR="000E449D" w:rsidRPr="003249F1" w:rsidTr="000E449D">
        <w:tc>
          <w:tcPr>
            <w:tcW w:w="9056" w:type="dxa"/>
            <w:gridSpan w:val="2"/>
            <w:shd w:val="clear" w:color="auto" w:fill="F2F2F2" w:themeFill="background1" w:themeFillShade="F2"/>
          </w:tcPr>
          <w:p w:rsidR="000E449D" w:rsidRPr="003249F1" w:rsidRDefault="000E449D" w:rsidP="008D2AEA">
            <w:pPr>
              <w:rPr>
                <w:b/>
                <w:color w:val="000000"/>
              </w:rPr>
            </w:pPr>
            <w:r w:rsidRPr="003249F1">
              <w:rPr>
                <w:i/>
                <w:color w:val="000000" w:themeColor="text1"/>
              </w:rPr>
              <w:t>Prowadzone przedmioty, liczba godzin w roku akad. 2018/2019</w:t>
            </w:r>
          </w:p>
        </w:tc>
      </w:tr>
      <w:tr w:rsidR="000E449D" w:rsidRPr="003249F1" w:rsidTr="00153227">
        <w:tc>
          <w:tcPr>
            <w:tcW w:w="9056" w:type="dxa"/>
            <w:gridSpan w:val="2"/>
          </w:tcPr>
          <w:p w:rsidR="000E449D" w:rsidRPr="003249F1" w:rsidRDefault="000E449D" w:rsidP="008D2AEA">
            <w:pPr>
              <w:rPr>
                <w:color w:val="000000"/>
              </w:rPr>
            </w:pPr>
            <w:r w:rsidRPr="003249F1">
              <w:rPr>
                <w:color w:val="000000"/>
              </w:rPr>
              <w:t>Fizjologia  1700-F2-FIZJ-J  (45 godz.)</w:t>
            </w:r>
          </w:p>
        </w:tc>
      </w:tr>
      <w:tr w:rsidR="008D7654" w:rsidRPr="003249F1" w:rsidTr="00153227">
        <w:tc>
          <w:tcPr>
            <w:tcW w:w="9056" w:type="dxa"/>
            <w:gridSpan w:val="2"/>
            <w:shd w:val="clear" w:color="auto" w:fill="F2F2F2"/>
          </w:tcPr>
          <w:p w:rsidR="008D7654" w:rsidRPr="003249F1" w:rsidRDefault="008D7654" w:rsidP="008D2AEA">
            <w:pPr>
              <w:rPr>
                <w:i/>
              </w:rPr>
            </w:pPr>
            <w:r w:rsidRPr="003249F1">
              <w:rPr>
                <w:i/>
              </w:rPr>
              <w:t>Charakterystyka dorobku naukowego</w:t>
            </w:r>
          </w:p>
        </w:tc>
      </w:tr>
      <w:tr w:rsidR="008D7654" w:rsidRPr="003249F1" w:rsidTr="00153227">
        <w:tc>
          <w:tcPr>
            <w:tcW w:w="9056" w:type="dxa"/>
            <w:gridSpan w:val="2"/>
          </w:tcPr>
          <w:p w:rsidR="008D7654" w:rsidRPr="003249F1" w:rsidRDefault="008D7654" w:rsidP="008D2AEA">
            <w:r w:rsidRPr="003249F1">
              <w:t xml:space="preserve">Dorobek naukowy obejmuje tematykę związaną z fizjologią układu oddechowego  człowieka oraz wpływu wieloletniego treningu fizycznego na układ oddechowy. </w:t>
            </w:r>
          </w:p>
        </w:tc>
      </w:tr>
      <w:tr w:rsidR="008D7654" w:rsidRPr="003249F1" w:rsidTr="00153227">
        <w:tc>
          <w:tcPr>
            <w:tcW w:w="9056" w:type="dxa"/>
            <w:gridSpan w:val="2"/>
            <w:shd w:val="clear" w:color="auto" w:fill="F2F2F2"/>
          </w:tcPr>
          <w:p w:rsidR="008D7654" w:rsidRPr="003249F1" w:rsidRDefault="008D7654" w:rsidP="008D2AEA">
            <w:pPr>
              <w:rPr>
                <w:i/>
              </w:rPr>
            </w:pPr>
            <w:r w:rsidRPr="003249F1">
              <w:rPr>
                <w:i/>
              </w:rPr>
              <w:t>Najważniejsze osiągnięcia naukowe</w:t>
            </w:r>
          </w:p>
        </w:tc>
      </w:tr>
      <w:tr w:rsidR="008D7654" w:rsidRPr="003249F1" w:rsidTr="00153227">
        <w:tc>
          <w:tcPr>
            <w:tcW w:w="9056" w:type="dxa"/>
            <w:gridSpan w:val="2"/>
          </w:tcPr>
          <w:p w:rsidR="008D7654" w:rsidRPr="003249F1" w:rsidRDefault="008D7654" w:rsidP="00A53F51">
            <w:pPr>
              <w:pStyle w:val="Akapitzlist"/>
              <w:numPr>
                <w:ilvl w:val="0"/>
                <w:numId w:val="60"/>
              </w:numPr>
              <w:jc w:val="both"/>
              <w:rPr>
                <w:color w:val="000000"/>
              </w:rPr>
            </w:pPr>
            <w:r w:rsidRPr="003249F1">
              <w:rPr>
                <w:lang w:val="en-US"/>
              </w:rPr>
              <w:t xml:space="preserve">W.Adamczyk, K. Dmitruk, P. Złomańczuk, T. Zegarski, B. Milczarek, W. Sikorski, A. Rakowski, M. Tafil-Klawe, G. Chęsy.The influence of regular physical activity on resting respiratory function. </w:t>
            </w:r>
            <w:r w:rsidRPr="003249F1">
              <w:t>Ann. UMCS Sect. D 2007 Vol. 62 supl. 18 nr 1 s. 26-29. (</w:t>
            </w:r>
            <w:r w:rsidRPr="003249F1">
              <w:rPr>
                <w:color w:val="000000"/>
              </w:rPr>
              <w:t>MNiSW: 5)</w:t>
            </w:r>
          </w:p>
          <w:p w:rsidR="008D7654" w:rsidRPr="003249F1" w:rsidRDefault="008D7654" w:rsidP="00A53F51">
            <w:pPr>
              <w:pStyle w:val="Akapitzlist"/>
              <w:numPr>
                <w:ilvl w:val="0"/>
                <w:numId w:val="60"/>
              </w:numPr>
              <w:rPr>
                <w:color w:val="000000"/>
              </w:rPr>
            </w:pPr>
            <w:r w:rsidRPr="003249F1">
              <w:t xml:space="preserve">W.Adamczyk, G. Chęsy, M. Szeliga-Wczysła, J. Klawe, M. Tafil-Klawe. Ocena odpowiedzi układu oddechowego na hiperkapnię u kajakarzy juniorów. Ann. UMCS Sept.D 2007 Vol.62 supl. 18 nr 1 s. 30-33. </w:t>
            </w:r>
            <w:r w:rsidR="005E755B" w:rsidRPr="003249F1">
              <w:br/>
            </w:r>
            <w:r w:rsidRPr="003249F1">
              <w:t>(</w:t>
            </w:r>
            <w:r w:rsidRPr="003249F1">
              <w:rPr>
                <w:color w:val="000000"/>
              </w:rPr>
              <w:t>MNiSW: 5)</w:t>
            </w:r>
          </w:p>
          <w:p w:rsidR="008D7654" w:rsidRPr="003249F1" w:rsidRDefault="008D7654" w:rsidP="00A53F51">
            <w:pPr>
              <w:pStyle w:val="Akapitzlist"/>
              <w:numPr>
                <w:ilvl w:val="0"/>
                <w:numId w:val="60"/>
              </w:numPr>
              <w:rPr>
                <w:lang w:val="en-US"/>
              </w:rPr>
            </w:pPr>
            <w:r w:rsidRPr="003249F1">
              <w:t xml:space="preserve">K. Dmitruk, W. Adamczyk, P. Złomańczuk, T. Zegarski, B. Milczarek, W. Sikorski, A. Rakowski, M. Tafil-Klawe, G. Chęsy. </w:t>
            </w:r>
            <w:r w:rsidRPr="003249F1">
              <w:rPr>
                <w:lang w:val="en-US"/>
              </w:rPr>
              <w:t xml:space="preserve">The influence of regular physical activity on postural control system In the elderly. Ann. UMCS Sect. D 2007 Vol. 62 supl. 18 nr 7 s. 52-55. </w:t>
            </w:r>
            <w:r w:rsidR="005E755B" w:rsidRPr="003249F1">
              <w:rPr>
                <w:lang w:val="en-US"/>
              </w:rPr>
              <w:br/>
            </w:r>
            <w:r w:rsidRPr="003249F1">
              <w:rPr>
                <w:lang w:val="en-US"/>
              </w:rPr>
              <w:t>(</w:t>
            </w:r>
            <w:r w:rsidRPr="003249F1">
              <w:rPr>
                <w:color w:val="000000"/>
                <w:lang w:val="en-US"/>
              </w:rPr>
              <w:t>MNiSW: 5)</w:t>
            </w:r>
          </w:p>
          <w:p w:rsidR="008D7654" w:rsidRPr="003249F1" w:rsidRDefault="008D7654" w:rsidP="00A53F51">
            <w:pPr>
              <w:pStyle w:val="Akapitzlist"/>
              <w:numPr>
                <w:ilvl w:val="0"/>
                <w:numId w:val="60"/>
              </w:numPr>
              <w:rPr>
                <w:color w:val="000000"/>
              </w:rPr>
            </w:pPr>
            <w:r w:rsidRPr="003249F1">
              <w:t xml:space="preserve">K. Dmitruk, T. Zegarski, W. Adamczyk, P. Złomańczuk, B. Milczarek, W. Sikorski, A. Rakowski, M. Tafil-Klawe, G. Chęsy. Wpływ treningu oporowego i wytrzymałościowego na sprawność fizyczną kobiet. Ann.UMCS Sect. D 2007 Vol. 62 supl. 18 nr 2 s. 57-60. </w:t>
            </w:r>
            <w:r w:rsidR="005E755B" w:rsidRPr="003249F1">
              <w:br/>
            </w:r>
            <w:r w:rsidRPr="003249F1">
              <w:t>(</w:t>
            </w:r>
            <w:r w:rsidRPr="003249F1">
              <w:rPr>
                <w:color w:val="000000"/>
              </w:rPr>
              <w:t>MNiSW: 5)</w:t>
            </w:r>
          </w:p>
          <w:p w:rsidR="008D7654" w:rsidRPr="003249F1" w:rsidRDefault="008D7654" w:rsidP="00A53F51">
            <w:pPr>
              <w:pStyle w:val="Akapitzlist"/>
              <w:numPr>
                <w:ilvl w:val="0"/>
                <w:numId w:val="60"/>
              </w:numPr>
              <w:jc w:val="both"/>
              <w:rPr>
                <w:lang w:val="en-US"/>
              </w:rPr>
            </w:pPr>
            <w:r w:rsidRPr="003249F1">
              <w:t xml:space="preserve">M. Siekierka, M. Tafil-Klawe, W. Adamczyk, J. Klawe, P. Złomańczuk. </w:t>
            </w:r>
            <w:r w:rsidRPr="003249F1">
              <w:rPr>
                <w:lang w:val="en-US"/>
              </w:rPr>
              <w:t xml:space="preserve">Low amplitude daily changes in reflex ventilatory response to progressive isocapnic hypoxia. J. Physiol. Pharmacol 2007 Vol. 58 suppl. 5 s. 633-637. </w:t>
            </w:r>
            <w:r w:rsidR="005E755B" w:rsidRPr="003249F1">
              <w:rPr>
                <w:lang w:val="en-US"/>
              </w:rPr>
              <w:br/>
            </w:r>
            <w:r w:rsidRPr="003249F1">
              <w:rPr>
                <w:lang w:val="en-US"/>
              </w:rPr>
              <w:t xml:space="preserve">(IF: 4.466, </w:t>
            </w:r>
            <w:r w:rsidRPr="003249F1">
              <w:rPr>
                <w:color w:val="000000"/>
                <w:lang w:val="en-US"/>
              </w:rPr>
              <w:t>MNiSW: 20</w:t>
            </w:r>
            <w:r w:rsidRPr="003249F1">
              <w:rPr>
                <w:lang w:val="en-US"/>
              </w:rPr>
              <w:t>)</w:t>
            </w:r>
          </w:p>
          <w:p w:rsidR="008D7654" w:rsidRPr="003249F1" w:rsidRDefault="008D7654" w:rsidP="00A53F51">
            <w:pPr>
              <w:pStyle w:val="Akapitzlist"/>
              <w:numPr>
                <w:ilvl w:val="0"/>
                <w:numId w:val="60"/>
              </w:numPr>
            </w:pPr>
            <w:r w:rsidRPr="003249F1">
              <w:t xml:space="preserve">W. Adamczyk, M. Tafil-Klawe, M. Siekierka, P. Złomańczuk, P. Weber, J. Klawe. </w:t>
            </w:r>
            <w:r w:rsidRPr="003249F1">
              <w:rPr>
                <w:lang w:val="en-US"/>
              </w:rPr>
              <w:t xml:space="preserve">Daily pattern of breathing In health Young men. J. Physiol. </w:t>
            </w:r>
            <w:r w:rsidRPr="003249F1">
              <w:t xml:space="preserve">Pharmacol. 2008 Vol. 59 suppl. 6 s. 115-122. </w:t>
            </w:r>
            <w:r w:rsidR="005E755B" w:rsidRPr="003249F1">
              <w:br/>
            </w:r>
            <w:r w:rsidRPr="003249F1">
              <w:t xml:space="preserve">(IF: 2.631, </w:t>
            </w:r>
            <w:r w:rsidRPr="003249F1">
              <w:rPr>
                <w:color w:val="000000"/>
              </w:rPr>
              <w:t>MNiSW: 24</w:t>
            </w:r>
            <w:r w:rsidRPr="003249F1">
              <w:t>)</w:t>
            </w:r>
          </w:p>
          <w:p w:rsidR="008D7654" w:rsidRPr="003249F1" w:rsidRDefault="008D7654" w:rsidP="00A53F51">
            <w:pPr>
              <w:pStyle w:val="Akapitzlist"/>
              <w:numPr>
                <w:ilvl w:val="0"/>
                <w:numId w:val="60"/>
              </w:numPr>
              <w:jc w:val="both"/>
            </w:pPr>
            <w:r w:rsidRPr="003249F1">
              <w:t xml:space="preserve">K. Dmitruk, W. Adamczyk, M. Cieślicka, m. Napierała, K. Wasielewska. </w:t>
            </w:r>
            <w:r w:rsidRPr="003249F1">
              <w:rPr>
                <w:lang w:val="en-US"/>
              </w:rPr>
              <w:t xml:space="preserve">The influence of swimming training on postural control system. Impact of a health and unhealthy life style on wellness. </w:t>
            </w:r>
            <w:r w:rsidRPr="003249F1">
              <w:t xml:space="preserve">Pod red. K. Turowskiego. Lublin: Wydaw.NeuroCentrum, 2008 s. 91-99. </w:t>
            </w:r>
          </w:p>
          <w:p w:rsidR="008D7654" w:rsidRPr="003249F1" w:rsidRDefault="008D7654" w:rsidP="00A53F51">
            <w:pPr>
              <w:pStyle w:val="Akapitzlist"/>
              <w:numPr>
                <w:ilvl w:val="0"/>
                <w:numId w:val="59"/>
              </w:numPr>
              <w:jc w:val="both"/>
            </w:pPr>
            <w:r w:rsidRPr="003249F1">
              <w:rPr>
                <w:color w:val="000000"/>
              </w:rPr>
              <w:t>(MNiSW: 7</w:t>
            </w:r>
            <w:r w:rsidRPr="003249F1">
              <w:t>)</w:t>
            </w:r>
          </w:p>
          <w:p w:rsidR="008D7654" w:rsidRPr="003249F1" w:rsidRDefault="008D7654" w:rsidP="00A53F51">
            <w:pPr>
              <w:pStyle w:val="Akapitzlist"/>
              <w:numPr>
                <w:ilvl w:val="0"/>
                <w:numId w:val="60"/>
              </w:numPr>
              <w:rPr>
                <w:lang w:val="en-US"/>
              </w:rPr>
            </w:pPr>
            <w:r w:rsidRPr="003249F1">
              <w:t xml:space="preserve">T. Zegarski, M. Tafil-Klawe, G. Chęsy, K. Dmitruk, P. Złomańczuk, B. Milczarek, W. Sikorski, W. Adamczyk, M. Hagner-Derengowska, B. Zegarska. </w:t>
            </w:r>
            <w:r w:rsidRPr="003249F1">
              <w:rPr>
                <w:lang w:val="en-US"/>
              </w:rPr>
              <w:t xml:space="preserve">Influence of 12 weeks physical exercises program on subjective self-assessment of condition of the health physical fitness and quality of life for women in age 58-70. Wellness In different phases of life. Pod red. G. Olchowik. Lublin: Wydaw. NeuroCentrum, 2008 s. 243-251. </w:t>
            </w:r>
            <w:r w:rsidR="005E755B" w:rsidRPr="003249F1">
              <w:rPr>
                <w:lang w:val="en-US"/>
              </w:rPr>
              <w:br/>
            </w:r>
            <w:r w:rsidRPr="003249F1">
              <w:rPr>
                <w:lang w:val="en-US"/>
              </w:rPr>
              <w:t>(</w:t>
            </w:r>
            <w:r w:rsidRPr="003249F1">
              <w:rPr>
                <w:color w:val="000000"/>
                <w:lang w:val="en-US"/>
              </w:rPr>
              <w:t>MNiSW: 7</w:t>
            </w:r>
            <w:r w:rsidRPr="003249F1">
              <w:rPr>
                <w:lang w:val="en-US"/>
              </w:rPr>
              <w:t>)</w:t>
            </w:r>
          </w:p>
          <w:p w:rsidR="008D7654" w:rsidRPr="003249F1" w:rsidRDefault="008D7654" w:rsidP="00A53F51">
            <w:pPr>
              <w:pStyle w:val="Akapitzlist"/>
              <w:numPr>
                <w:ilvl w:val="0"/>
                <w:numId w:val="60"/>
              </w:numPr>
            </w:pPr>
            <w:r w:rsidRPr="003249F1">
              <w:rPr>
                <w:lang w:val="en-US"/>
              </w:rPr>
              <w:t xml:space="preserve">W. Adamczyk, K. Dmitruk, E. Kolesnikova, M. Cieślicka, P. Złomańczuk, K. Wasielewska, T. Pracki, D. Pracka, M. Tafil-Klawe.The effect of physical training on spirometric parameters in children. Wellness an prosperity In different phases of </w:t>
            </w:r>
            <w:r w:rsidRPr="003249F1">
              <w:rPr>
                <w:lang w:val="en-US"/>
              </w:rPr>
              <w:lastRenderedPageBreak/>
              <w:t xml:space="preserve">life. Pod red. </w:t>
            </w:r>
            <w:r w:rsidRPr="003249F1">
              <w:t>G. Olchowiak. Lublin: Wydaw. NeuroCentrum, 2009 s. 13-21. (</w:t>
            </w:r>
            <w:r w:rsidRPr="003249F1">
              <w:rPr>
                <w:color w:val="000000"/>
              </w:rPr>
              <w:t>MNiSW: 7)</w:t>
            </w:r>
          </w:p>
          <w:p w:rsidR="008D7654" w:rsidRPr="003249F1" w:rsidRDefault="008D7654" w:rsidP="00A53F51">
            <w:pPr>
              <w:pStyle w:val="Akapitzlist"/>
              <w:numPr>
                <w:ilvl w:val="0"/>
                <w:numId w:val="60"/>
              </w:numPr>
            </w:pPr>
            <w:r w:rsidRPr="003249F1">
              <w:t xml:space="preserve">W. Adamczyk, D. Pracka, T. Pracki, K. Szulc, M. Tafil-Klawe, M. Ziółkwska-Kochan, M. Jaracz, M. Wiłkość, P. Kalmus. </w:t>
            </w:r>
            <w:r w:rsidRPr="003249F1">
              <w:rPr>
                <w:lang w:val="en-US"/>
              </w:rPr>
              <w:t xml:space="preserve">Influence of bright light therapy on Steep-wake rhythm. Wellness and suport In good health and sickness. Pod red. </w:t>
            </w:r>
            <w:r w:rsidRPr="003249F1">
              <w:t xml:space="preserve">H. Wiktora, Lublin: Wydaw. NeuroCentrum, 2009 s. 15-23. </w:t>
            </w:r>
            <w:r w:rsidR="005E755B" w:rsidRPr="003249F1">
              <w:br/>
            </w:r>
            <w:r w:rsidRPr="003249F1">
              <w:t>(</w:t>
            </w:r>
            <w:r w:rsidRPr="003249F1">
              <w:rPr>
                <w:color w:val="000000"/>
              </w:rPr>
              <w:t>MNiSW: 7</w:t>
            </w:r>
            <w:r w:rsidRPr="003249F1">
              <w:t>)</w:t>
            </w:r>
          </w:p>
        </w:tc>
      </w:tr>
      <w:tr w:rsidR="008D7654" w:rsidRPr="003249F1" w:rsidTr="00153227">
        <w:tc>
          <w:tcPr>
            <w:tcW w:w="9056" w:type="dxa"/>
            <w:gridSpan w:val="2"/>
            <w:shd w:val="clear" w:color="auto" w:fill="F2F2F2"/>
          </w:tcPr>
          <w:p w:rsidR="008D7654" w:rsidRPr="003249F1" w:rsidRDefault="008D7654" w:rsidP="008D2AEA">
            <w:pPr>
              <w:rPr>
                <w:i/>
              </w:rPr>
            </w:pPr>
            <w:r w:rsidRPr="003249F1">
              <w:rPr>
                <w:i/>
              </w:rPr>
              <w:lastRenderedPageBreak/>
              <w:t xml:space="preserve">Charakterystyka doświadczenia i dorobku dydaktycznego  </w:t>
            </w:r>
          </w:p>
        </w:tc>
      </w:tr>
      <w:tr w:rsidR="008D7654" w:rsidRPr="003249F1" w:rsidTr="00153227">
        <w:tc>
          <w:tcPr>
            <w:tcW w:w="9056" w:type="dxa"/>
            <w:gridSpan w:val="2"/>
          </w:tcPr>
          <w:p w:rsidR="008D7654" w:rsidRPr="003249F1" w:rsidRDefault="008D7654" w:rsidP="008D2AEA">
            <w:pPr>
              <w:jc w:val="both"/>
            </w:pPr>
            <w:r w:rsidRPr="003249F1">
              <w:t>Prowadzenie ćwiczeń i wykładów z  Fizjologi</w:t>
            </w:r>
            <w:r w:rsidR="00911142" w:rsidRPr="003249F1">
              <w:t>i</w:t>
            </w:r>
            <w:r w:rsidRPr="003249F1">
              <w:t xml:space="preserve"> na Wydz</w:t>
            </w:r>
            <w:r w:rsidR="00911142" w:rsidRPr="003249F1">
              <w:t>.</w:t>
            </w:r>
            <w:r w:rsidRPr="003249F1">
              <w:t xml:space="preserve"> Lekarskim, Farmaceutycznym i Nauk o Zdrowiu w j</w:t>
            </w:r>
            <w:r w:rsidR="00911142" w:rsidRPr="003249F1">
              <w:t>.</w:t>
            </w:r>
            <w:r w:rsidRPr="003249F1">
              <w:t xml:space="preserve"> polskim oraz w j</w:t>
            </w:r>
            <w:r w:rsidR="00911142" w:rsidRPr="003249F1">
              <w:t>.</w:t>
            </w:r>
            <w:r w:rsidRPr="003249F1">
              <w:t xml:space="preserve"> angielski dla  studentów English Division kier</w:t>
            </w:r>
            <w:r w:rsidR="00911142" w:rsidRPr="003249F1">
              <w:t>.</w:t>
            </w:r>
            <w:r w:rsidRPr="003249F1">
              <w:t xml:space="preserve"> lek. Przygotowywanie ćwiczeń, testowych pytań egzaminacyjnych z zakresu fizjologii człowieka dla studentów Wydz</w:t>
            </w:r>
            <w:r w:rsidR="00911142" w:rsidRPr="003249F1">
              <w:t>.</w:t>
            </w:r>
            <w:r w:rsidRPr="003249F1">
              <w:t xml:space="preserve"> Lekarskiego, Farmaceutycznego i Nauk o Zdrowiu</w:t>
            </w:r>
            <w:r w:rsidR="002421D8" w:rsidRPr="003249F1">
              <w:t xml:space="preserve">. </w:t>
            </w:r>
            <w:r w:rsidRPr="003249F1">
              <w:t>Uzyskanie certyfikatu</w:t>
            </w:r>
            <w:r w:rsidR="002421D8" w:rsidRPr="003249F1">
              <w:t>:</w:t>
            </w:r>
            <w:r w:rsidRPr="003249F1">
              <w:t xml:space="preserve"> ukończenia szkolenia w zakresie wykonywania i interpretacji badań spirometrycznych w </w:t>
            </w:r>
            <w:r w:rsidR="002421D8" w:rsidRPr="003249F1">
              <w:t>(</w:t>
            </w:r>
            <w:r w:rsidRPr="003249F1">
              <w:t>2007</w:t>
            </w:r>
            <w:r w:rsidR="002421D8" w:rsidRPr="003249F1">
              <w:t xml:space="preserve">); </w:t>
            </w:r>
            <w:r w:rsidRPr="003249F1">
              <w:t>Europejski</w:t>
            </w:r>
            <w:r w:rsidR="002421D8" w:rsidRPr="003249F1">
              <w:t>ego</w:t>
            </w:r>
            <w:r w:rsidRPr="003249F1">
              <w:t xml:space="preserve"> Certyfikat</w:t>
            </w:r>
            <w:r w:rsidR="002421D8" w:rsidRPr="003249F1">
              <w:t>u</w:t>
            </w:r>
            <w:r w:rsidRPr="003249F1">
              <w:t xml:space="preserve"> Umiejętności Komputerowych w </w:t>
            </w:r>
            <w:r w:rsidR="002421D8" w:rsidRPr="003249F1">
              <w:t>(</w:t>
            </w:r>
            <w:r w:rsidRPr="003249F1">
              <w:t>2010</w:t>
            </w:r>
            <w:r w:rsidR="002421D8" w:rsidRPr="003249F1">
              <w:t>).</w:t>
            </w:r>
            <w:r w:rsidR="00911142" w:rsidRPr="003249F1">
              <w:t xml:space="preserve"> </w:t>
            </w:r>
            <w:r w:rsidRPr="003249F1">
              <w:t>Udział w szkoleniu przygotowujący</w:t>
            </w:r>
            <w:r w:rsidR="00911142" w:rsidRPr="003249F1">
              <w:t>m</w:t>
            </w:r>
            <w:r w:rsidRPr="003249F1">
              <w:t xml:space="preserve"> do prowadzenia zajęć w systemie E-learningu w 2016r. </w:t>
            </w:r>
          </w:p>
        </w:tc>
      </w:tr>
      <w:tr w:rsidR="008D7654" w:rsidRPr="003249F1" w:rsidTr="00153227">
        <w:tc>
          <w:tcPr>
            <w:tcW w:w="9056" w:type="dxa"/>
            <w:gridSpan w:val="2"/>
            <w:shd w:val="clear" w:color="auto" w:fill="F2F2F2"/>
          </w:tcPr>
          <w:p w:rsidR="008D7654" w:rsidRPr="003249F1" w:rsidRDefault="008D7654" w:rsidP="008D2AEA">
            <w:pPr>
              <w:rPr>
                <w:i/>
              </w:rPr>
            </w:pPr>
            <w:r w:rsidRPr="003249F1">
              <w:rPr>
                <w:i/>
              </w:rPr>
              <w:t>Najważniejsze osiągnięcia dydaktyczne</w:t>
            </w:r>
          </w:p>
        </w:tc>
      </w:tr>
      <w:tr w:rsidR="008D7654" w:rsidRPr="003249F1" w:rsidTr="00153227">
        <w:tc>
          <w:tcPr>
            <w:tcW w:w="9056" w:type="dxa"/>
            <w:gridSpan w:val="2"/>
          </w:tcPr>
          <w:p w:rsidR="008D7654" w:rsidRPr="003249F1" w:rsidRDefault="008D7654" w:rsidP="00A53F51">
            <w:pPr>
              <w:pStyle w:val="Akapitzlist"/>
              <w:numPr>
                <w:ilvl w:val="0"/>
                <w:numId w:val="11"/>
              </w:numPr>
              <w:ind w:left="450" w:hanging="283"/>
              <w:rPr>
                <w:color w:val="FF0000"/>
              </w:rPr>
            </w:pPr>
            <w:r w:rsidRPr="003249F1">
              <w:t xml:space="preserve">Opracowanie ćwiczeń z fizjologii układu oddechowego z zastosowaniem metod spirometrycznych.  </w:t>
            </w:r>
          </w:p>
          <w:p w:rsidR="008D7654" w:rsidRPr="003249F1" w:rsidRDefault="008D7654" w:rsidP="00A53F51">
            <w:pPr>
              <w:pStyle w:val="Akapitzlist"/>
              <w:numPr>
                <w:ilvl w:val="0"/>
                <w:numId w:val="11"/>
              </w:numPr>
              <w:ind w:left="450" w:hanging="283"/>
              <w:rPr>
                <w:color w:val="FF0000"/>
              </w:rPr>
            </w:pPr>
            <w:r w:rsidRPr="003249F1">
              <w:t xml:space="preserve">Prowadzenie wybranych tematów wykładów i ćwiczeń z fizjologii człowieka w języku angielskim. </w:t>
            </w:r>
          </w:p>
          <w:p w:rsidR="008D7654" w:rsidRPr="003249F1" w:rsidRDefault="008D7654" w:rsidP="00A53F51">
            <w:pPr>
              <w:pStyle w:val="Akapitzlist"/>
              <w:numPr>
                <w:ilvl w:val="0"/>
                <w:numId w:val="11"/>
              </w:numPr>
              <w:ind w:left="450" w:hanging="283"/>
            </w:pPr>
            <w:r w:rsidRPr="003249F1">
              <w:t xml:space="preserve">Opracowanie materiałów dydaktycznych do prowadzenia ćwiczeń z fizjologii </w:t>
            </w:r>
          </w:p>
          <w:p w:rsidR="008D7654" w:rsidRPr="003249F1" w:rsidRDefault="008D7654" w:rsidP="00A53F51">
            <w:pPr>
              <w:pStyle w:val="Akapitzlist"/>
              <w:numPr>
                <w:ilvl w:val="0"/>
                <w:numId w:val="11"/>
              </w:numPr>
              <w:ind w:left="450" w:hanging="283"/>
            </w:pPr>
            <w:r w:rsidRPr="003249F1">
              <w:t xml:space="preserve">układu oddechowego, równowagi kwasowo-zasadowej, homeostazy. </w:t>
            </w:r>
          </w:p>
          <w:p w:rsidR="00135D63" w:rsidRPr="003249F1" w:rsidRDefault="00135D63" w:rsidP="00A53F51">
            <w:pPr>
              <w:pStyle w:val="Akapitzlist"/>
              <w:numPr>
                <w:ilvl w:val="0"/>
                <w:numId w:val="11"/>
              </w:numPr>
              <w:ind w:left="450" w:hanging="283"/>
            </w:pPr>
            <w:r w:rsidRPr="003249F1">
              <w:t>Czynny udział w Dniach Nauki „Medicalia” 2014r oraz w Bydgoskim Festiwalu Nauki 2015r, 2017r</w:t>
            </w:r>
          </w:p>
          <w:p w:rsidR="008D7654" w:rsidRPr="003249F1" w:rsidRDefault="008D7654" w:rsidP="008D2AEA"/>
        </w:tc>
      </w:tr>
    </w:tbl>
    <w:p w:rsidR="008D7654" w:rsidRPr="003249F1" w:rsidRDefault="008D7654" w:rsidP="008D2AEA"/>
    <w:p w:rsidR="00046DAB" w:rsidRPr="003249F1" w:rsidRDefault="00046DAB" w:rsidP="008D2AEA"/>
    <w:tbl>
      <w:tblPr>
        <w:tblStyle w:val="Tabela-Siatka"/>
        <w:tblW w:w="0" w:type="auto"/>
        <w:tblLook w:val="04A0" w:firstRow="1" w:lastRow="0" w:firstColumn="1" w:lastColumn="0" w:noHBand="0" w:noVBand="1"/>
      </w:tblPr>
      <w:tblGrid>
        <w:gridCol w:w="1838"/>
        <w:gridCol w:w="7218"/>
      </w:tblGrid>
      <w:tr w:rsidR="00C81BF3" w:rsidRPr="003249F1" w:rsidTr="00674737">
        <w:tc>
          <w:tcPr>
            <w:tcW w:w="1838" w:type="dxa"/>
            <w:tcBorders>
              <w:right w:val="nil"/>
            </w:tcBorders>
          </w:tcPr>
          <w:p w:rsidR="00C81BF3" w:rsidRPr="003249F1" w:rsidRDefault="00C81BF3" w:rsidP="008D2AEA">
            <w:r w:rsidRPr="003249F1">
              <w:t xml:space="preserve">Imię i nazwisko: </w:t>
            </w:r>
          </w:p>
        </w:tc>
        <w:tc>
          <w:tcPr>
            <w:tcW w:w="7218" w:type="dxa"/>
            <w:tcBorders>
              <w:left w:val="nil"/>
            </w:tcBorders>
          </w:tcPr>
          <w:p w:rsidR="00C81BF3" w:rsidRPr="003249F1" w:rsidRDefault="00C81BF3" w:rsidP="008D2AEA">
            <w:pPr>
              <w:pStyle w:val="Nagwek1"/>
              <w:outlineLvl w:val="0"/>
            </w:pPr>
            <w:bookmarkStart w:id="3" w:name="_Toc4569825"/>
            <w:bookmarkStart w:id="4" w:name="_Toc5916169"/>
            <w:r w:rsidRPr="003249F1">
              <w:t>Małgorzata Andrzejewska</w:t>
            </w:r>
            <w:bookmarkEnd w:id="3"/>
            <w:bookmarkEnd w:id="4"/>
          </w:p>
        </w:tc>
      </w:tr>
      <w:tr w:rsidR="00C81BF3" w:rsidRPr="003249F1" w:rsidTr="00153227">
        <w:tc>
          <w:tcPr>
            <w:tcW w:w="9056" w:type="dxa"/>
            <w:gridSpan w:val="2"/>
          </w:tcPr>
          <w:p w:rsidR="00C81BF3" w:rsidRPr="003249F1" w:rsidRDefault="00CA1659" w:rsidP="008D2AEA">
            <w:r>
              <w:rPr>
                <w:b/>
              </w:rPr>
              <w:t>D</w:t>
            </w:r>
            <w:r w:rsidR="00C81BF3" w:rsidRPr="003249F1">
              <w:rPr>
                <w:b/>
              </w:rPr>
              <w:t>oktor</w:t>
            </w:r>
            <w:r w:rsidR="00C81BF3" w:rsidRPr="003249F1">
              <w:t>/ dziedzina nauk medycznych,</w:t>
            </w:r>
            <w:r w:rsidR="00373F90">
              <w:t xml:space="preserve"> </w:t>
            </w:r>
            <w:r w:rsidR="00373F90" w:rsidRPr="0064798D">
              <w:t>biologia medyczna</w:t>
            </w:r>
            <w:r w:rsidR="00C81BF3" w:rsidRPr="003249F1">
              <w:t xml:space="preserve">  </w:t>
            </w:r>
            <w:r w:rsidR="001663B6">
              <w:rPr>
                <w:b/>
              </w:rPr>
              <w:t>magister</w:t>
            </w:r>
            <w:r w:rsidR="00C81BF3" w:rsidRPr="003249F1">
              <w:rPr>
                <w:b/>
              </w:rPr>
              <w:t xml:space="preserve"> analityki medycznej</w:t>
            </w:r>
            <w:r w:rsidR="00C81BF3" w:rsidRPr="003249F1">
              <w:t>, 2010/ 2000</w:t>
            </w:r>
          </w:p>
          <w:p w:rsidR="00C81BF3" w:rsidRPr="003249F1" w:rsidRDefault="00C81BF3" w:rsidP="008D2AEA"/>
        </w:tc>
      </w:tr>
      <w:tr w:rsidR="00C81BF3" w:rsidRPr="003249F1" w:rsidTr="00153227">
        <w:tc>
          <w:tcPr>
            <w:tcW w:w="9056" w:type="dxa"/>
            <w:gridSpan w:val="2"/>
            <w:shd w:val="clear" w:color="auto" w:fill="F2F2F2" w:themeFill="background1" w:themeFillShade="F2"/>
          </w:tcPr>
          <w:p w:rsidR="00C81BF3" w:rsidRPr="003249F1" w:rsidRDefault="00C81BF3" w:rsidP="008D2AEA">
            <w:pPr>
              <w:rPr>
                <w:b/>
              </w:rPr>
            </w:pPr>
            <w:r w:rsidRPr="003249F1">
              <w:rPr>
                <w:i/>
                <w:color w:val="000000" w:themeColor="text1"/>
              </w:rPr>
              <w:t>Prowadzone przedmioty, liczba godzin w roku akad. 2018/2019</w:t>
            </w:r>
          </w:p>
        </w:tc>
      </w:tr>
      <w:tr w:rsidR="00C81BF3" w:rsidRPr="003249F1" w:rsidTr="00153227">
        <w:tc>
          <w:tcPr>
            <w:tcW w:w="9056" w:type="dxa"/>
            <w:gridSpan w:val="2"/>
          </w:tcPr>
          <w:p w:rsidR="00C81BF3" w:rsidRPr="003249F1" w:rsidRDefault="00C81BF3" w:rsidP="008D2AEA">
            <w:pPr>
              <w:rPr>
                <w:color w:val="000000"/>
              </w:rPr>
            </w:pPr>
            <w:r w:rsidRPr="003249F1">
              <w:rPr>
                <w:color w:val="000000"/>
              </w:rPr>
              <w:t>Farmakoepidemiologia 1700-F5-FARME-J</w:t>
            </w:r>
            <w:r w:rsidRPr="003249F1">
              <w:rPr>
                <w:color w:val="000000"/>
              </w:rPr>
              <w:tab/>
              <w:t>12</w:t>
            </w:r>
          </w:p>
        </w:tc>
      </w:tr>
      <w:tr w:rsidR="00C81BF3" w:rsidRPr="003249F1" w:rsidTr="00153227">
        <w:tc>
          <w:tcPr>
            <w:tcW w:w="9056" w:type="dxa"/>
            <w:gridSpan w:val="2"/>
            <w:shd w:val="clear" w:color="auto" w:fill="F2F2F2" w:themeFill="background1" w:themeFillShade="F2"/>
          </w:tcPr>
          <w:p w:rsidR="00C81BF3" w:rsidRPr="003249F1" w:rsidRDefault="00C81BF3" w:rsidP="008D2AEA">
            <w:pPr>
              <w:rPr>
                <w:i/>
              </w:rPr>
            </w:pPr>
            <w:r w:rsidRPr="003249F1">
              <w:rPr>
                <w:i/>
              </w:rPr>
              <w:t>Charakterystyka dorobku naukowego</w:t>
            </w:r>
          </w:p>
        </w:tc>
      </w:tr>
      <w:tr w:rsidR="00C81BF3" w:rsidRPr="003249F1" w:rsidTr="00153227">
        <w:tc>
          <w:tcPr>
            <w:tcW w:w="9056" w:type="dxa"/>
            <w:gridSpan w:val="2"/>
          </w:tcPr>
          <w:p w:rsidR="00C81BF3" w:rsidRPr="003249F1" w:rsidRDefault="00C81BF3" w:rsidP="008D2AEA">
            <w:r w:rsidRPr="003249F1">
              <w:t xml:space="preserve">Dorobek naukowy dotyczy epidemiologii zakażeń </w:t>
            </w:r>
            <w:r w:rsidRPr="003249F1">
              <w:rPr>
                <w:i/>
              </w:rPr>
              <w:t>Campylobacter</w:t>
            </w:r>
            <w:r w:rsidRPr="003249F1">
              <w:t xml:space="preserve"> spp. izolowanych z materiału klinicznego, środowiskowego i żywności.  Uczestnik grantu MNiSW  N 404 272540 nt. Ustalenie łańcucha zakażeń </w:t>
            </w:r>
            <w:r w:rsidRPr="003249F1">
              <w:rPr>
                <w:i/>
              </w:rPr>
              <w:t xml:space="preserve">Campylobacter jejuni </w:t>
            </w:r>
            <w:r w:rsidRPr="003249F1">
              <w:t xml:space="preserve">i </w:t>
            </w:r>
            <w:r w:rsidRPr="003249F1">
              <w:rPr>
                <w:i/>
              </w:rPr>
              <w:t>Campylobacter coli</w:t>
            </w:r>
            <w:r w:rsidRPr="003249F1">
              <w:t xml:space="preserve"> u dzieci w oparciu o charakterystykę fenotypową i genotypową szczepów izolowanych z materiału klinicznego i źródeł środowiskowych.</w:t>
            </w:r>
          </w:p>
        </w:tc>
      </w:tr>
      <w:tr w:rsidR="00C81BF3" w:rsidRPr="003249F1" w:rsidTr="00153227">
        <w:tc>
          <w:tcPr>
            <w:tcW w:w="9056" w:type="dxa"/>
            <w:gridSpan w:val="2"/>
            <w:shd w:val="clear" w:color="auto" w:fill="F2F2F2" w:themeFill="background1" w:themeFillShade="F2"/>
          </w:tcPr>
          <w:p w:rsidR="00C81BF3" w:rsidRPr="003249F1" w:rsidRDefault="00C81BF3" w:rsidP="008D2AEA">
            <w:pPr>
              <w:rPr>
                <w:i/>
              </w:rPr>
            </w:pPr>
            <w:r w:rsidRPr="003249F1">
              <w:rPr>
                <w:i/>
              </w:rPr>
              <w:t>Najważniejsze osiągnięcia naukowe</w:t>
            </w:r>
          </w:p>
        </w:tc>
      </w:tr>
      <w:tr w:rsidR="00C81BF3" w:rsidRPr="003249F1" w:rsidTr="00153227">
        <w:tc>
          <w:tcPr>
            <w:tcW w:w="9056" w:type="dxa"/>
            <w:gridSpan w:val="2"/>
          </w:tcPr>
          <w:p w:rsidR="00C81BF3" w:rsidRPr="003249F1" w:rsidRDefault="00C81BF3" w:rsidP="008D2AEA">
            <w:pPr>
              <w:pStyle w:val="Akapitzlist"/>
              <w:numPr>
                <w:ilvl w:val="0"/>
                <w:numId w:val="3"/>
              </w:numPr>
              <w:rPr>
                <w:lang w:val="en-GB"/>
              </w:rPr>
            </w:pPr>
            <w:r w:rsidRPr="003249F1">
              <w:t xml:space="preserve">Małgorzata Andrzejewska, Jacek J. Klawe, Bernadeta] Szczepańska, Dorota Śpica. </w:t>
            </w:r>
            <w:r w:rsidRPr="003249F1">
              <w:rPr>
                <w:lang w:val="en-GB"/>
              </w:rPr>
              <w:t>Occurence of virulence genes among Campylobacter jejuni and Campylobacter coli isolates from domestic animals and children. Pol. J. Vet. Sci. 2011 : Vol. 14, nr 2, s. 207-211.</w:t>
            </w:r>
            <w:r w:rsidRPr="003249F1">
              <w:rPr>
                <w:lang w:val="en-GB"/>
              </w:rPr>
              <w:br/>
              <w:t>(IF: 0.565, MNiSW: 20)</w:t>
            </w:r>
          </w:p>
          <w:p w:rsidR="00C81BF3" w:rsidRPr="003249F1" w:rsidRDefault="00C81BF3" w:rsidP="008D2AEA">
            <w:pPr>
              <w:pStyle w:val="Akapitzlist"/>
              <w:numPr>
                <w:ilvl w:val="0"/>
                <w:numId w:val="2"/>
              </w:numPr>
              <w:rPr>
                <w:lang w:val="en-GB"/>
              </w:rPr>
            </w:pPr>
            <w:r w:rsidRPr="003249F1">
              <w:t xml:space="preserve">Małgorzata Andrzejewska, Bernadeta Szczepańska, Jacek J. Klawe, Dorota Śpica, M. Chudzińska. </w:t>
            </w:r>
            <w:r w:rsidRPr="003249F1">
              <w:rPr>
                <w:lang w:val="en-GB"/>
              </w:rPr>
              <w:t>Prevalence of Campylobacter jejuni and Campylobacter coli species in cats and dogs from Bydgoszcz (Poland) region. Pol. J. Vet. Sci. 2013 : Vol. 16, nr 1, s. 115-120.</w:t>
            </w:r>
            <w:r w:rsidRPr="003249F1">
              <w:rPr>
                <w:lang w:val="en-GB"/>
              </w:rPr>
              <w:br/>
            </w:r>
            <w:r w:rsidRPr="003249F1">
              <w:rPr>
                <w:lang w:val="en-GB"/>
              </w:rPr>
              <w:lastRenderedPageBreak/>
              <w:t>(IF: 0.712, MNiSW: 20)</w:t>
            </w:r>
          </w:p>
          <w:p w:rsidR="00C81BF3" w:rsidRPr="003249F1" w:rsidRDefault="00C81BF3" w:rsidP="008D2AEA">
            <w:pPr>
              <w:pStyle w:val="Akapitzlist"/>
              <w:numPr>
                <w:ilvl w:val="0"/>
                <w:numId w:val="2"/>
              </w:numPr>
              <w:rPr>
                <w:lang w:val="en-GB"/>
              </w:rPr>
            </w:pPr>
            <w:r w:rsidRPr="003249F1">
              <w:t xml:space="preserve">Bernadeta Szczepańska, Piotr Kamiński, Małgorzata Andrzejewska, Dorota Śpica, E. Kartanas, W. Ulrich, L. Jerzak, M. Kasprzak, M. Bocheński, Jacek J. Klawe. </w:t>
            </w:r>
            <w:r w:rsidRPr="003249F1">
              <w:rPr>
                <w:lang w:val="en-GB"/>
              </w:rPr>
              <w:t>Prevalence, virulence, and antimicrobial resistance of Campylobacter jejuni and Campylobacter coli in white stork Ciconia ciconia in Poland. Foodborne Pathog. Dis. 2015 : Vol. 12, nr 1, s. 24-31.</w:t>
            </w:r>
            <w:r w:rsidRPr="003249F1">
              <w:rPr>
                <w:lang w:val="en-GB"/>
              </w:rPr>
              <w:br/>
              <w:t>(IF: 2.270, MNiSW: 30)</w:t>
            </w:r>
          </w:p>
          <w:p w:rsidR="00C81BF3" w:rsidRPr="003249F1" w:rsidRDefault="00C81BF3" w:rsidP="008D2AEA">
            <w:pPr>
              <w:pStyle w:val="Akapitzlist"/>
              <w:numPr>
                <w:ilvl w:val="0"/>
                <w:numId w:val="2"/>
              </w:numPr>
              <w:rPr>
                <w:lang w:val="en-GB"/>
              </w:rPr>
            </w:pPr>
            <w:r w:rsidRPr="003249F1">
              <w:rPr>
                <w:lang w:val="en-GB"/>
              </w:rPr>
              <w:t>4. Małgorzata Andrzejewska, Bernadeta Szczepańska, Dorota Śpica, Jacek J. Klawe.Trends in the occurence and characteristics of Campylobacter jejuni and Campylobacter coli isolates from poultry meat in Northern Poland. Food Control 2015 : Vol. 51, s. 190-194.</w:t>
            </w:r>
            <w:r w:rsidRPr="003249F1">
              <w:rPr>
                <w:lang w:val="en-GB"/>
              </w:rPr>
              <w:br/>
              <w:t>(IF: 3.388, MNiSW: 35)</w:t>
            </w:r>
          </w:p>
          <w:p w:rsidR="00C81BF3" w:rsidRPr="003249F1" w:rsidRDefault="00C81BF3" w:rsidP="008D2AEA">
            <w:pPr>
              <w:pStyle w:val="Akapitzlist"/>
              <w:numPr>
                <w:ilvl w:val="0"/>
                <w:numId w:val="2"/>
              </w:numPr>
              <w:rPr>
                <w:lang w:val="en-GB"/>
              </w:rPr>
            </w:pPr>
            <w:r w:rsidRPr="003249F1">
              <w:t xml:space="preserve">5. Alicja Sękowska, Tomasz Fabiszak, Agnieszka Mikucka, Małgorzata Andrzejewska, E. Kruszyńska, Eugenia Gospodarek, Jacek Klawe. </w:t>
            </w:r>
            <w:r w:rsidRPr="003249F1">
              <w:rPr>
                <w:lang w:val="en-GB"/>
              </w:rPr>
              <w:t>A case of defibrillator-associated infective endocarditis due to Campylobacter fetus. Folia Microbiol.2016 : Vol. 61, nr 6, s. 529-532.</w:t>
            </w:r>
            <w:r w:rsidRPr="003249F1">
              <w:rPr>
                <w:lang w:val="en-GB"/>
              </w:rPr>
              <w:br/>
              <w:t>(IF: 1.521, MNiSW: 15)</w:t>
            </w:r>
          </w:p>
          <w:p w:rsidR="00C81BF3" w:rsidRPr="003249F1" w:rsidRDefault="00C81BF3" w:rsidP="008D2AEA">
            <w:pPr>
              <w:pStyle w:val="Akapitzlist"/>
              <w:numPr>
                <w:ilvl w:val="0"/>
                <w:numId w:val="2"/>
              </w:numPr>
              <w:ind w:left="714" w:hanging="357"/>
            </w:pPr>
            <w:r w:rsidRPr="003249F1">
              <w:t xml:space="preserve">6. Bernadeta Szczepańska, Małgorzata Andrzejewska, Dorota Śpica, Jacek J. Klawe. </w:t>
            </w:r>
            <w:r w:rsidRPr="003249F1">
              <w:rPr>
                <w:lang w:val="en-GB"/>
              </w:rPr>
              <w:t xml:space="preserve">Prevalence and antimicrobial resistance of Campylobacter jejuni and Campylobacter coli isolated from children and environmental sources in urban and suburban areas. </w:t>
            </w:r>
            <w:r w:rsidRPr="003249F1">
              <w:t>BMC Microbiol. Vol. 17, nr 1, s. 80, 1-9.</w:t>
            </w:r>
            <w:r w:rsidRPr="003249F1">
              <w:br/>
              <w:t>(IF: 2.829, MNiSW: 30)</w:t>
            </w:r>
          </w:p>
        </w:tc>
      </w:tr>
      <w:tr w:rsidR="00C81BF3" w:rsidRPr="003249F1" w:rsidTr="00153227">
        <w:tc>
          <w:tcPr>
            <w:tcW w:w="9056" w:type="dxa"/>
            <w:gridSpan w:val="2"/>
            <w:shd w:val="clear" w:color="auto" w:fill="F2F2F2" w:themeFill="background1" w:themeFillShade="F2"/>
          </w:tcPr>
          <w:p w:rsidR="00C81BF3" w:rsidRPr="003249F1" w:rsidRDefault="00C81BF3" w:rsidP="008D2AEA">
            <w:pPr>
              <w:rPr>
                <w:i/>
              </w:rPr>
            </w:pPr>
            <w:r w:rsidRPr="003249F1">
              <w:rPr>
                <w:i/>
              </w:rPr>
              <w:lastRenderedPageBreak/>
              <w:t xml:space="preserve">Charakterystyka doświadczenia i dorobku dydaktycznego  </w:t>
            </w:r>
          </w:p>
        </w:tc>
      </w:tr>
      <w:tr w:rsidR="00C81BF3" w:rsidRPr="003249F1" w:rsidTr="00153227">
        <w:tc>
          <w:tcPr>
            <w:tcW w:w="9056" w:type="dxa"/>
            <w:gridSpan w:val="2"/>
          </w:tcPr>
          <w:p w:rsidR="00C81BF3" w:rsidRPr="003249F1" w:rsidRDefault="00C81BF3" w:rsidP="008D2AEA">
            <w:pPr>
              <w:jc w:val="both"/>
            </w:pPr>
            <w:r w:rsidRPr="003249F1">
              <w:t>- nauczyciel akademicki od 2010 roku</w:t>
            </w:r>
          </w:p>
          <w:p w:rsidR="00C81BF3" w:rsidRPr="003249F1" w:rsidRDefault="00C81BF3" w:rsidP="008D2AEA">
            <w:pPr>
              <w:jc w:val="both"/>
            </w:pPr>
            <w:r w:rsidRPr="003249F1">
              <w:t>- specjalizacja z epidemiologii od 2017 roku</w:t>
            </w:r>
          </w:p>
          <w:p w:rsidR="00C81BF3" w:rsidRPr="003249F1" w:rsidRDefault="00C81BF3" w:rsidP="008D2AEA">
            <w:pPr>
              <w:jc w:val="both"/>
            </w:pPr>
            <w:r w:rsidRPr="003249F1">
              <w:t xml:space="preserve">- prowadzenie zajęć z przedmiotów: higiena, toksykologia i bezpieczeństwo żywności, epidemiologia i nadzór sanitarno – epidemiologiczny, epidemiologia kliniczna, higiena </w:t>
            </w:r>
            <w:r w:rsidR="00AB42CF" w:rsidRPr="003249F1">
              <w:br/>
            </w:r>
            <w:r w:rsidRPr="003249F1">
              <w:t>i epidemiologia, farmakoepidemiologia.</w:t>
            </w:r>
          </w:p>
        </w:tc>
      </w:tr>
      <w:tr w:rsidR="00C81BF3" w:rsidRPr="003249F1" w:rsidTr="00153227">
        <w:tc>
          <w:tcPr>
            <w:tcW w:w="9056" w:type="dxa"/>
            <w:gridSpan w:val="2"/>
            <w:shd w:val="clear" w:color="auto" w:fill="F2F2F2" w:themeFill="background1" w:themeFillShade="F2"/>
          </w:tcPr>
          <w:p w:rsidR="00C81BF3" w:rsidRPr="003249F1" w:rsidRDefault="00C81BF3" w:rsidP="008D2AEA">
            <w:pPr>
              <w:rPr>
                <w:i/>
              </w:rPr>
            </w:pPr>
            <w:r w:rsidRPr="003249F1">
              <w:rPr>
                <w:i/>
              </w:rPr>
              <w:t>Najważniejsze osiągnięcia dydaktyczne</w:t>
            </w:r>
          </w:p>
        </w:tc>
      </w:tr>
      <w:tr w:rsidR="00C81BF3" w:rsidRPr="003249F1" w:rsidTr="00153227">
        <w:tc>
          <w:tcPr>
            <w:tcW w:w="9056" w:type="dxa"/>
            <w:gridSpan w:val="2"/>
          </w:tcPr>
          <w:p w:rsidR="00C81BF3" w:rsidRPr="003249F1" w:rsidRDefault="00C81BF3" w:rsidP="008D2AEA">
            <w:pPr>
              <w:pStyle w:val="Akapitzlist"/>
              <w:numPr>
                <w:ilvl w:val="0"/>
                <w:numId w:val="1"/>
              </w:numPr>
            </w:pPr>
            <w:r w:rsidRPr="003249F1">
              <w:t>prowadzenie zajęć dydaktycznych w języku angielskim – Medicine II, III rok, Erasmus z przedmiotu Public Health with Elements of Hygiene and Epidemiology</w:t>
            </w:r>
          </w:p>
          <w:p w:rsidR="00C81BF3" w:rsidRPr="003249F1" w:rsidRDefault="00C81BF3" w:rsidP="008D2AEA">
            <w:pPr>
              <w:pStyle w:val="Akapitzlist"/>
              <w:numPr>
                <w:ilvl w:val="0"/>
                <w:numId w:val="1"/>
              </w:numPr>
              <w:ind w:left="714" w:hanging="357"/>
            </w:pPr>
            <w:r w:rsidRPr="003249F1">
              <w:t>promotor prac dyplomowych na kierunku Dietetyka  i Analityka medyczna</w:t>
            </w:r>
          </w:p>
        </w:tc>
      </w:tr>
    </w:tbl>
    <w:p w:rsidR="00C81BF3" w:rsidRPr="003249F1" w:rsidRDefault="00C81BF3" w:rsidP="008D2AEA"/>
    <w:p w:rsidR="00046DAB" w:rsidRPr="003249F1" w:rsidRDefault="00046DAB" w:rsidP="008D2AEA"/>
    <w:tbl>
      <w:tblPr>
        <w:tblStyle w:val="Tabela-Siatka"/>
        <w:tblW w:w="0" w:type="auto"/>
        <w:tblLook w:val="04A0" w:firstRow="1" w:lastRow="0" w:firstColumn="1" w:lastColumn="0" w:noHBand="0" w:noVBand="1"/>
      </w:tblPr>
      <w:tblGrid>
        <w:gridCol w:w="1838"/>
        <w:gridCol w:w="7218"/>
      </w:tblGrid>
      <w:tr w:rsidR="00F421D8" w:rsidRPr="003249F1" w:rsidTr="004F6378">
        <w:tc>
          <w:tcPr>
            <w:tcW w:w="1838" w:type="dxa"/>
            <w:tcBorders>
              <w:right w:val="nil"/>
            </w:tcBorders>
          </w:tcPr>
          <w:p w:rsidR="00F421D8" w:rsidRPr="003249F1" w:rsidRDefault="00F421D8" w:rsidP="008D2AEA">
            <w:pPr>
              <w:pStyle w:val="BK"/>
              <w:rPr>
                <w:b/>
              </w:rPr>
            </w:pPr>
            <w:r w:rsidRPr="003249F1">
              <w:t xml:space="preserve">Imię i nazwisko: </w:t>
            </w:r>
          </w:p>
        </w:tc>
        <w:tc>
          <w:tcPr>
            <w:tcW w:w="7218" w:type="dxa"/>
            <w:tcBorders>
              <w:left w:val="nil"/>
            </w:tcBorders>
          </w:tcPr>
          <w:p w:rsidR="00F421D8" w:rsidRPr="003249F1" w:rsidRDefault="00F421D8" w:rsidP="008D2AEA">
            <w:pPr>
              <w:pStyle w:val="Nagwek1"/>
              <w:outlineLvl w:val="0"/>
              <w:rPr>
                <w:b w:val="0"/>
              </w:rPr>
            </w:pPr>
            <w:bookmarkStart w:id="5" w:name="_Toc4569826"/>
            <w:bookmarkStart w:id="6" w:name="_Toc5916170"/>
            <w:r w:rsidRPr="003249F1">
              <w:t>Anna Badura</w:t>
            </w:r>
            <w:bookmarkEnd w:id="5"/>
            <w:bookmarkEnd w:id="6"/>
          </w:p>
        </w:tc>
      </w:tr>
      <w:tr w:rsidR="00F421D8" w:rsidRPr="003249F1" w:rsidTr="00153227">
        <w:tc>
          <w:tcPr>
            <w:tcW w:w="9056" w:type="dxa"/>
            <w:gridSpan w:val="2"/>
          </w:tcPr>
          <w:p w:rsidR="00F421D8" w:rsidRPr="003249F1" w:rsidRDefault="001663B6" w:rsidP="008D2AEA">
            <w:r>
              <w:rPr>
                <w:b/>
              </w:rPr>
              <w:t>Magister</w:t>
            </w:r>
            <w:r w:rsidR="00F421D8" w:rsidRPr="003249F1">
              <w:rPr>
                <w:b/>
              </w:rPr>
              <w:t xml:space="preserve"> analityki medycznej, </w:t>
            </w:r>
            <w:r w:rsidR="00F421D8" w:rsidRPr="003249F1">
              <w:t>2011</w:t>
            </w:r>
          </w:p>
          <w:p w:rsidR="008D2AEA" w:rsidRPr="003249F1" w:rsidRDefault="008D2AEA" w:rsidP="008D2AEA">
            <w:pPr>
              <w:rPr>
                <w:b/>
              </w:rPr>
            </w:pPr>
          </w:p>
        </w:tc>
      </w:tr>
      <w:tr w:rsidR="00F421D8" w:rsidRPr="003249F1" w:rsidTr="00153227">
        <w:tc>
          <w:tcPr>
            <w:tcW w:w="9056" w:type="dxa"/>
            <w:gridSpan w:val="2"/>
            <w:shd w:val="clear" w:color="auto" w:fill="F2F2F2" w:themeFill="background1" w:themeFillShade="F2"/>
          </w:tcPr>
          <w:p w:rsidR="00F421D8" w:rsidRPr="003249F1" w:rsidRDefault="00F421D8" w:rsidP="008D2AEA">
            <w:r w:rsidRPr="003249F1">
              <w:rPr>
                <w:i/>
                <w:color w:val="000000" w:themeColor="text1"/>
              </w:rPr>
              <w:t>Prowadzone przedmioty, liczba godzin w roku akad. 2018/2019</w:t>
            </w:r>
          </w:p>
        </w:tc>
      </w:tr>
      <w:tr w:rsidR="00F421D8" w:rsidRPr="003249F1" w:rsidTr="00153227">
        <w:tc>
          <w:tcPr>
            <w:tcW w:w="9056" w:type="dxa"/>
            <w:gridSpan w:val="2"/>
          </w:tcPr>
          <w:p w:rsidR="00F421D8" w:rsidRPr="003249F1" w:rsidRDefault="00F421D8" w:rsidP="008D2AEA">
            <w:pPr>
              <w:rPr>
                <w:color w:val="000000"/>
              </w:rPr>
            </w:pPr>
            <w:r w:rsidRPr="003249F1">
              <w:rPr>
                <w:color w:val="000000"/>
              </w:rPr>
              <w:t>Farmakokinetyka 1705-F3-FKIN-J (147 godz.)</w:t>
            </w:r>
          </w:p>
          <w:p w:rsidR="00F421D8" w:rsidRPr="003249F1" w:rsidRDefault="00F421D8" w:rsidP="008D2AEA">
            <w:pPr>
              <w:rPr>
                <w:color w:val="000000"/>
              </w:rPr>
            </w:pPr>
            <w:r w:rsidRPr="003249F1">
              <w:rPr>
                <w:color w:val="000000"/>
              </w:rPr>
              <w:t>Biofarmacja 1705-F5-BIOF-J (110 godz.)</w:t>
            </w:r>
          </w:p>
        </w:tc>
      </w:tr>
      <w:tr w:rsidR="00F421D8" w:rsidRPr="003249F1" w:rsidTr="00153227">
        <w:tc>
          <w:tcPr>
            <w:tcW w:w="9056" w:type="dxa"/>
            <w:gridSpan w:val="2"/>
            <w:shd w:val="clear" w:color="auto" w:fill="F2F2F2" w:themeFill="background1" w:themeFillShade="F2"/>
          </w:tcPr>
          <w:p w:rsidR="00F421D8" w:rsidRPr="003249F1" w:rsidRDefault="00F421D8" w:rsidP="008D2AEA">
            <w:r w:rsidRPr="003249F1">
              <w:rPr>
                <w:i/>
                <w:color w:val="000000" w:themeColor="text1"/>
              </w:rPr>
              <w:t>Charakterystyka dorobku naukowego</w:t>
            </w:r>
          </w:p>
        </w:tc>
      </w:tr>
      <w:tr w:rsidR="00F421D8" w:rsidRPr="003249F1" w:rsidTr="00153227">
        <w:tc>
          <w:tcPr>
            <w:tcW w:w="9056" w:type="dxa"/>
            <w:gridSpan w:val="2"/>
          </w:tcPr>
          <w:p w:rsidR="00F421D8" w:rsidRPr="003249F1" w:rsidRDefault="00F421D8" w:rsidP="008D2AEA">
            <w:pPr>
              <w:jc w:val="both"/>
            </w:pPr>
            <w:r w:rsidRPr="003249F1">
              <w:t xml:space="preserve">Główne kierunki mojej działalności naukowo-badawczej to ilościowe zależności struktura- -aktywność z zastosowaniem sztucznych sieci neuronowych do przewidywania aktywności biologicznej przy odkrywaniu nowych związków leczniczych. Ponadto współpracuję z </w:t>
            </w:r>
            <w:r w:rsidRPr="003249F1">
              <w:rPr>
                <w:color w:val="000000"/>
                <w:shd w:val="clear" w:color="auto" w:fill="FFFFFF"/>
              </w:rPr>
              <w:t xml:space="preserve">Katedrą i Zakładem Farmakognozji Gdańskiego Uniwersytetu </w:t>
            </w:r>
            <w:r w:rsidRPr="003249F1">
              <w:t>przeprowadzam jakościową i ilościową analizę fitochemiczną. Dodatkowo uczestniczyłam w wielu warsztatach naukowych z zakresu statystyki w badaniach medycznych.</w:t>
            </w:r>
          </w:p>
        </w:tc>
      </w:tr>
      <w:tr w:rsidR="00F421D8" w:rsidRPr="003249F1" w:rsidTr="00153227">
        <w:tc>
          <w:tcPr>
            <w:tcW w:w="9056" w:type="dxa"/>
            <w:gridSpan w:val="2"/>
            <w:shd w:val="clear" w:color="auto" w:fill="F2F2F2" w:themeFill="background1" w:themeFillShade="F2"/>
          </w:tcPr>
          <w:p w:rsidR="00F421D8" w:rsidRPr="003249F1" w:rsidRDefault="00F421D8" w:rsidP="008D2AEA">
            <w:r w:rsidRPr="003249F1">
              <w:rPr>
                <w:i/>
                <w:color w:val="000000" w:themeColor="text1"/>
              </w:rPr>
              <w:t>Najważniejsze osiągnięcia naukowe</w:t>
            </w:r>
          </w:p>
        </w:tc>
      </w:tr>
      <w:tr w:rsidR="00F421D8" w:rsidRPr="003249F1" w:rsidTr="00153227">
        <w:tc>
          <w:tcPr>
            <w:tcW w:w="9056" w:type="dxa"/>
            <w:gridSpan w:val="2"/>
          </w:tcPr>
          <w:p w:rsidR="00F421D8" w:rsidRPr="003249F1" w:rsidRDefault="00F421D8" w:rsidP="008D2AEA">
            <w:pPr>
              <w:pStyle w:val="Akapitzlist"/>
              <w:numPr>
                <w:ilvl w:val="0"/>
                <w:numId w:val="4"/>
              </w:numPr>
            </w:pPr>
            <w:r w:rsidRPr="003249F1">
              <w:t>Zespołowa nagroda rektora Uniwersytetu Mikołaja Kopernika w Toruniu II-go stopnia za osiągnięcia uzyskane w dziedzinie naukowo-badawczej 2013.</w:t>
            </w:r>
          </w:p>
          <w:p w:rsidR="00F421D8" w:rsidRPr="003249F1" w:rsidRDefault="00F421D8" w:rsidP="008D2AEA">
            <w:pPr>
              <w:pStyle w:val="Akapitzlist"/>
              <w:numPr>
                <w:ilvl w:val="0"/>
                <w:numId w:val="4"/>
              </w:numPr>
            </w:pPr>
            <w:r w:rsidRPr="003249F1">
              <w:lastRenderedPageBreak/>
              <w:t>Zespołowa nagroda Rektora Gdańskiego Uniwersytetu Medycznego II-go stopnia za badanie biotechnologiczne, fitochemiczne oraz biologiczne roślin z rodzaju Cyklopia 2014.</w:t>
            </w:r>
          </w:p>
          <w:p w:rsidR="00F421D8" w:rsidRPr="003249F1" w:rsidRDefault="00F421D8" w:rsidP="008D2AEA">
            <w:pPr>
              <w:pStyle w:val="Akapitzlist"/>
              <w:numPr>
                <w:ilvl w:val="0"/>
                <w:numId w:val="4"/>
              </w:numPr>
            </w:pPr>
            <w:r w:rsidRPr="003249F1">
              <w:t>Zespołowa nagroda rektora Uniwersytetu Mikołaja Kopernika w Toruniu II-go stopnia za osiągnięcia uzyskane w dziedzinie naukowo-badawczej 2015.</w:t>
            </w:r>
          </w:p>
          <w:p w:rsidR="00F421D8" w:rsidRPr="003249F1" w:rsidRDefault="00F421D8" w:rsidP="008D2AEA">
            <w:pPr>
              <w:pStyle w:val="Akapitzlist"/>
              <w:numPr>
                <w:ilvl w:val="0"/>
                <w:numId w:val="4"/>
              </w:numPr>
              <w:rPr>
                <w:lang w:val="en-US"/>
              </w:rPr>
            </w:pPr>
            <w:r w:rsidRPr="003249F1">
              <w:t xml:space="preserve">A. Szopa, A. Kokotkiewicz, P. Kubica, P. Banaszczak,A. Wojtanowska-Krosniak, M. Krosniak, U. Marzec-Wróblewska, A. Badura, P. Zagrodzki, A. Buciński, M.Łuczkiewicz, H.Ekiert. Comparative analysis of different groups of phenolic compounds in fruit and leaf extracts of Aronia sp.: A. </w:t>
            </w:r>
            <w:r w:rsidRPr="003249F1">
              <w:rPr>
                <w:i/>
              </w:rPr>
              <w:t>melanocarpa</w:t>
            </w:r>
            <w:r w:rsidRPr="003249F1">
              <w:t xml:space="preserve">, A. </w:t>
            </w:r>
            <w:r w:rsidRPr="003249F1">
              <w:rPr>
                <w:i/>
              </w:rPr>
              <w:t>arbutifolia</w:t>
            </w:r>
            <w:r w:rsidRPr="003249F1">
              <w:t xml:space="preserve">, and A. </w:t>
            </w:r>
            <w:r w:rsidRPr="003249F1">
              <w:rPr>
                <w:i/>
              </w:rPr>
              <w:t>xprunifolia</w:t>
            </w:r>
            <w:r w:rsidRPr="003249F1">
              <w:t xml:space="preserve"> and their antioxidant activities. </w:t>
            </w:r>
            <w:r w:rsidRPr="003249F1">
              <w:rPr>
                <w:lang w:val="en-US"/>
              </w:rPr>
              <w:t>Eur. Food Res. Technol. 2017: Vol. 243, nr 9, s. 1645-1657.</w:t>
            </w:r>
            <w:r w:rsidRPr="003249F1">
              <w:rPr>
                <w:lang w:val="en-US"/>
              </w:rPr>
              <w:br/>
              <w:t>(IF:1.919, MNiSW: 25.00).</w:t>
            </w:r>
          </w:p>
          <w:p w:rsidR="00F421D8" w:rsidRPr="003249F1" w:rsidRDefault="00F421D8" w:rsidP="008D2AEA">
            <w:pPr>
              <w:pStyle w:val="Akapitzlist"/>
              <w:numPr>
                <w:ilvl w:val="0"/>
                <w:numId w:val="4"/>
              </w:numPr>
              <w:rPr>
                <w:lang w:val="en-US"/>
              </w:rPr>
            </w:pPr>
            <w:r w:rsidRPr="003249F1">
              <w:t xml:space="preserve">E. Romaszko, U. Marzec-Wróblewska, A. Badura, A. Buciński. </w:t>
            </w:r>
            <w:r w:rsidRPr="003249F1">
              <w:rPr>
                <w:lang w:val="en-US"/>
              </w:rPr>
              <w:t>Does consumption of red grapefruit juice alter naringenin concentrations in milk produced by breastfeeding mothers? PLoS ONE, 2017: Vol. 12, nr 10, s. e0185954, 1-10.</w:t>
            </w:r>
            <w:r w:rsidRPr="003249F1">
              <w:rPr>
                <w:lang w:val="en-US"/>
              </w:rPr>
              <w:br/>
              <w:t>(IF: 2,766, MNiSW:35.00).</w:t>
            </w:r>
          </w:p>
          <w:p w:rsidR="00F421D8" w:rsidRPr="003249F1" w:rsidRDefault="00F421D8" w:rsidP="008D2AEA">
            <w:pPr>
              <w:pStyle w:val="Akapitzlist"/>
              <w:numPr>
                <w:ilvl w:val="0"/>
                <w:numId w:val="4"/>
              </w:numPr>
              <w:rPr>
                <w:lang w:val="en-US"/>
              </w:rPr>
            </w:pPr>
            <w:r w:rsidRPr="003249F1">
              <w:t xml:space="preserve">M. Kaczmarek, A. Buciński, M. P. Marszałł, A. Badura, R. Kaliszan. </w:t>
            </w:r>
            <w:r w:rsidRPr="003249F1">
              <w:rPr>
                <w:lang w:val="en-US"/>
              </w:rPr>
              <w:t xml:space="preserve">Thermodynamic and QSRR modeling of HPLC retention on modern stationary phases. </w:t>
            </w:r>
            <w:r w:rsidRPr="003249F1">
              <w:t>J. Liq. Chromatogr. Relat. Technol. 2015: Vol. 38, s. 62-67.</w:t>
            </w:r>
            <w:r w:rsidRPr="003249F1">
              <w:br/>
              <w:t>(IF:0,669, MNiSW:15.00)</w:t>
            </w:r>
          </w:p>
          <w:p w:rsidR="00F421D8" w:rsidRPr="003249F1" w:rsidRDefault="00F421D8" w:rsidP="008D2AEA">
            <w:pPr>
              <w:pStyle w:val="Akapitzlist"/>
              <w:numPr>
                <w:ilvl w:val="0"/>
                <w:numId w:val="4"/>
              </w:numPr>
              <w:rPr>
                <w:lang w:val="en-US"/>
              </w:rPr>
            </w:pPr>
            <w:r w:rsidRPr="003249F1">
              <w:t xml:space="preserve">A. Kokotkiewicz, M. Łuczkiewicz, W. Kowalski, A. Badura, N. Piekuś, A. Buciński. </w:t>
            </w:r>
            <w:r w:rsidRPr="003249F1">
              <w:rPr>
                <w:lang w:val="en-US"/>
              </w:rPr>
              <w:t xml:space="preserve">Isoflavone production in Cyclopia subternata Vogel (honeybush) suspension cultures grown in shake flasks and stirred-tank bioreactor. Appl. Microbiol. </w:t>
            </w:r>
            <w:r w:rsidRPr="003249F1">
              <w:t>Biotechnol. 2013: Vol. 97, s. 8467-8477.</w:t>
            </w:r>
            <w:r w:rsidRPr="003249F1">
              <w:br/>
            </w:r>
            <w:r w:rsidRPr="003249F1">
              <w:rPr>
                <w:lang w:val="en-US"/>
              </w:rPr>
              <w:t>(IF:3,811, MNiSW:35.00)</w:t>
            </w:r>
          </w:p>
          <w:p w:rsidR="00F421D8" w:rsidRPr="003249F1" w:rsidRDefault="00F421D8" w:rsidP="008D2AEA">
            <w:pPr>
              <w:pStyle w:val="Akapitzlist"/>
              <w:numPr>
                <w:ilvl w:val="0"/>
                <w:numId w:val="4"/>
              </w:numPr>
              <w:rPr>
                <w:lang w:val="en-US"/>
              </w:rPr>
            </w:pPr>
            <w:r w:rsidRPr="003249F1">
              <w:t xml:space="preserve">M. Wnuk, M. P. Marszałł, A. Zapęcka, A. Nowaczyk, J. krysiński, J. Romaszko, P. Kawczak, T. Bączek, A. Buciński. </w:t>
            </w:r>
            <w:r w:rsidRPr="003249F1">
              <w:rPr>
                <w:lang w:val="en-US"/>
              </w:rPr>
              <w:t>Prediction of antimicrobial activity of imidazole derivatives by artificial neural networks. Central Eur. J. Med.2013: Vol. 8, nr 1, s. 1-15.</w:t>
            </w:r>
            <w:r w:rsidRPr="003249F1">
              <w:rPr>
                <w:lang w:val="en-US"/>
              </w:rPr>
              <w:br/>
              <w:t>(IF:0,209, MNiSW:15.00)</w:t>
            </w:r>
          </w:p>
        </w:tc>
      </w:tr>
      <w:tr w:rsidR="00F421D8" w:rsidRPr="003249F1" w:rsidTr="00153227">
        <w:tc>
          <w:tcPr>
            <w:tcW w:w="9056" w:type="dxa"/>
            <w:gridSpan w:val="2"/>
            <w:shd w:val="clear" w:color="auto" w:fill="F2F2F2" w:themeFill="background1" w:themeFillShade="F2"/>
          </w:tcPr>
          <w:p w:rsidR="00F421D8" w:rsidRPr="003249F1" w:rsidRDefault="00F421D8" w:rsidP="008D2AEA">
            <w:pPr>
              <w:rPr>
                <w:i/>
              </w:rPr>
            </w:pPr>
            <w:r w:rsidRPr="003249F1">
              <w:rPr>
                <w:i/>
                <w:color w:val="000000" w:themeColor="text1"/>
              </w:rPr>
              <w:lastRenderedPageBreak/>
              <w:t xml:space="preserve">Charakterystyka doświadczenia i dorobku dydaktycznego  </w:t>
            </w:r>
          </w:p>
        </w:tc>
      </w:tr>
      <w:tr w:rsidR="00F421D8" w:rsidRPr="003249F1" w:rsidTr="00153227">
        <w:tc>
          <w:tcPr>
            <w:tcW w:w="9056" w:type="dxa"/>
            <w:gridSpan w:val="2"/>
          </w:tcPr>
          <w:p w:rsidR="00F421D8" w:rsidRPr="003249F1" w:rsidRDefault="00F421D8" w:rsidP="008D2AEA">
            <w:pPr>
              <w:jc w:val="both"/>
            </w:pPr>
            <w:r w:rsidRPr="003249F1">
              <w:t xml:space="preserve">Prowadziłam ćwiczenia laboratoryjne w Katedrze i Zakładzie Biofarmacji w latach 2011-2019 z przedmiotów: Biofarmacja, Farmakokinetyka, Elementy biofarmacji w kosmetologii. </w:t>
            </w:r>
            <w:r w:rsidRPr="003249F1">
              <w:rPr>
                <w:noProof/>
              </w:rPr>
              <w:t>Prowadziłam również wykłady i ćwiczenia na kursach specjalizacyjnych dla farmaceutów w Studium Kształcenia Podyplomowego Wydziału Farmaceutycznego.</w:t>
            </w:r>
            <w:r w:rsidRPr="003249F1">
              <w:t xml:space="preserve"> </w:t>
            </w:r>
            <w:r w:rsidRPr="003249F1">
              <w:rPr>
                <w:noProof/>
              </w:rPr>
              <w:t>Brałam udział w okazjonalnych pracach organizacyjnych na Uczelni i Wydziale.</w:t>
            </w:r>
          </w:p>
        </w:tc>
      </w:tr>
      <w:tr w:rsidR="00F421D8" w:rsidRPr="003249F1" w:rsidTr="00153227">
        <w:tc>
          <w:tcPr>
            <w:tcW w:w="9056" w:type="dxa"/>
            <w:gridSpan w:val="2"/>
            <w:shd w:val="clear" w:color="auto" w:fill="F2F2F2" w:themeFill="background1" w:themeFillShade="F2"/>
          </w:tcPr>
          <w:p w:rsidR="00F421D8" w:rsidRPr="003249F1" w:rsidRDefault="00F421D8" w:rsidP="008D2AEA">
            <w:r w:rsidRPr="003249F1">
              <w:rPr>
                <w:i/>
                <w:color w:val="000000" w:themeColor="text1"/>
              </w:rPr>
              <w:t>Najważniejsze osiągnięcia dydaktyczne</w:t>
            </w:r>
          </w:p>
        </w:tc>
      </w:tr>
      <w:tr w:rsidR="00F421D8" w:rsidRPr="003249F1" w:rsidTr="00153227">
        <w:tc>
          <w:tcPr>
            <w:tcW w:w="9056" w:type="dxa"/>
            <w:gridSpan w:val="2"/>
          </w:tcPr>
          <w:p w:rsidR="00F421D8" w:rsidRPr="003249F1" w:rsidRDefault="00F421D8" w:rsidP="008D2AEA">
            <w:pPr>
              <w:pStyle w:val="Akapitzlist"/>
              <w:numPr>
                <w:ilvl w:val="0"/>
                <w:numId w:val="6"/>
              </w:numPr>
              <w:ind w:left="426" w:hanging="284"/>
            </w:pPr>
            <w:r w:rsidRPr="003249F1">
              <w:t xml:space="preserve">Przygotowanie i opracowanie materiałów do kursów </w:t>
            </w:r>
            <w:r w:rsidRPr="003249F1">
              <w:rPr>
                <w:noProof/>
              </w:rPr>
              <w:t>specjalizacyjnych dla farmaceutów: Dostępność biologiczna jako kryterium oceny jakości postaci leku (08.06.2013), Farmakokinetyka stosowana (10.10.2013), Farmakokinetyka stosowana (8-9.10.2016), Biofarmaceutyczna ocena jakości leku (10.12.2016).</w:t>
            </w:r>
          </w:p>
          <w:p w:rsidR="00F421D8" w:rsidRPr="003249F1" w:rsidRDefault="00F421D8" w:rsidP="008D2AEA">
            <w:pPr>
              <w:pStyle w:val="Akapitzlist"/>
              <w:numPr>
                <w:ilvl w:val="0"/>
                <w:numId w:val="5"/>
              </w:numPr>
              <w:ind w:left="426" w:hanging="284"/>
            </w:pPr>
            <w:r w:rsidRPr="003249F1">
              <w:rPr>
                <w:noProof/>
              </w:rPr>
              <w:t xml:space="preserve">Opracowanie materiałów dydaktycznych do </w:t>
            </w:r>
            <w:r w:rsidRPr="003249F1">
              <w:t>ćwiczeń laboratoryjnych w Katedrze i Zakładzie Biofarmacji w latach 2011-2019 z przedmiotów: Biofarmacja, Farmakokinetyka, Elementy biofarmacji w kosmetologii.</w:t>
            </w:r>
          </w:p>
          <w:p w:rsidR="00F421D8" w:rsidRPr="003249F1" w:rsidRDefault="00F421D8" w:rsidP="008D2AEA">
            <w:pPr>
              <w:pStyle w:val="Akapitzlist"/>
              <w:numPr>
                <w:ilvl w:val="0"/>
                <w:numId w:val="5"/>
              </w:numPr>
              <w:ind w:left="426" w:hanging="284"/>
            </w:pPr>
            <w:r w:rsidRPr="003249F1">
              <w:rPr>
                <w:noProof/>
              </w:rPr>
              <w:t>Udział w drzwiach otwartych 2012.</w:t>
            </w:r>
          </w:p>
        </w:tc>
      </w:tr>
    </w:tbl>
    <w:p w:rsidR="00046DAB" w:rsidRPr="003249F1" w:rsidRDefault="00046DAB" w:rsidP="008D2AEA"/>
    <w:p w:rsidR="00046DAB" w:rsidRPr="003249F1" w:rsidRDefault="00046DAB" w:rsidP="008D2AEA"/>
    <w:tbl>
      <w:tblPr>
        <w:tblStyle w:val="Tabela-Siatka"/>
        <w:tblW w:w="0" w:type="auto"/>
        <w:tblLook w:val="04A0" w:firstRow="1" w:lastRow="0" w:firstColumn="1" w:lastColumn="0" w:noHBand="0" w:noVBand="1"/>
      </w:tblPr>
      <w:tblGrid>
        <w:gridCol w:w="1838"/>
        <w:gridCol w:w="7218"/>
      </w:tblGrid>
      <w:tr w:rsidR="00981C0E" w:rsidRPr="003249F1" w:rsidTr="00981C0E">
        <w:tc>
          <w:tcPr>
            <w:tcW w:w="1838" w:type="dxa"/>
            <w:tcBorders>
              <w:right w:val="nil"/>
            </w:tcBorders>
          </w:tcPr>
          <w:p w:rsidR="00981C0E" w:rsidRPr="003249F1" w:rsidRDefault="00981C0E" w:rsidP="008D2AEA">
            <w:r w:rsidRPr="003249F1">
              <w:t xml:space="preserve">Imię i nazwisko: </w:t>
            </w:r>
          </w:p>
        </w:tc>
        <w:tc>
          <w:tcPr>
            <w:tcW w:w="7218" w:type="dxa"/>
            <w:tcBorders>
              <w:left w:val="nil"/>
            </w:tcBorders>
          </w:tcPr>
          <w:p w:rsidR="00981C0E" w:rsidRPr="003249F1" w:rsidRDefault="00981C0E" w:rsidP="008D2AEA">
            <w:pPr>
              <w:pStyle w:val="Nagwek1"/>
              <w:outlineLvl w:val="0"/>
            </w:pPr>
            <w:bookmarkStart w:id="7" w:name="_Toc4569827"/>
            <w:bookmarkStart w:id="8" w:name="_Toc5916171"/>
            <w:r w:rsidRPr="003249F1">
              <w:t>Mateusz Badura</w:t>
            </w:r>
            <w:bookmarkEnd w:id="7"/>
            <w:bookmarkEnd w:id="8"/>
          </w:p>
        </w:tc>
      </w:tr>
      <w:tr w:rsidR="00E63CDE" w:rsidRPr="003249F1" w:rsidTr="00153227">
        <w:tc>
          <w:tcPr>
            <w:tcW w:w="9056" w:type="dxa"/>
            <w:gridSpan w:val="2"/>
          </w:tcPr>
          <w:p w:rsidR="00E63CDE" w:rsidRPr="003249F1" w:rsidRDefault="00E63CDE" w:rsidP="008D2AEA">
            <w:r w:rsidRPr="003249F1">
              <w:rPr>
                <w:b/>
              </w:rPr>
              <w:t xml:space="preserve">Magister zdrowia publicznego, </w:t>
            </w:r>
            <w:r w:rsidRPr="003249F1">
              <w:t>2011</w:t>
            </w:r>
          </w:p>
          <w:p w:rsidR="00E63CDE" w:rsidRPr="003249F1" w:rsidRDefault="00E63CDE" w:rsidP="008D2AEA">
            <w:r w:rsidRPr="003249F1">
              <w:rPr>
                <w:b/>
              </w:rPr>
              <w:t xml:space="preserve">Licencjat ratownictwa medycznego, </w:t>
            </w:r>
            <w:r w:rsidRPr="003249F1">
              <w:t>2009</w:t>
            </w:r>
          </w:p>
          <w:p w:rsidR="00E63CDE" w:rsidRPr="003249F1" w:rsidRDefault="00E63CDE" w:rsidP="008D2AEA">
            <w:r w:rsidRPr="003249F1">
              <w:rPr>
                <w:b/>
              </w:rPr>
              <w:lastRenderedPageBreak/>
              <w:t xml:space="preserve">Licencjat położnictwa, </w:t>
            </w:r>
            <w:r w:rsidRPr="003249F1">
              <w:t>2012</w:t>
            </w:r>
          </w:p>
          <w:p w:rsidR="008D2AEA" w:rsidRPr="003249F1" w:rsidRDefault="008D2AEA" w:rsidP="008D2AEA"/>
        </w:tc>
      </w:tr>
      <w:tr w:rsidR="00E63CDE" w:rsidRPr="003249F1" w:rsidTr="00153227">
        <w:tc>
          <w:tcPr>
            <w:tcW w:w="9056" w:type="dxa"/>
            <w:gridSpan w:val="2"/>
            <w:shd w:val="clear" w:color="auto" w:fill="F2F2F2" w:themeFill="background1" w:themeFillShade="F2"/>
          </w:tcPr>
          <w:p w:rsidR="00E63CDE" w:rsidRPr="003249F1" w:rsidRDefault="00E63CDE" w:rsidP="008D2AEA">
            <w:r w:rsidRPr="003249F1">
              <w:rPr>
                <w:i/>
                <w:color w:val="000000" w:themeColor="text1"/>
              </w:rPr>
              <w:lastRenderedPageBreak/>
              <w:t>Prowadzone przedmioty, liczba godzin w roku akad. 2018/2019</w:t>
            </w:r>
          </w:p>
        </w:tc>
      </w:tr>
      <w:tr w:rsidR="00E63CDE" w:rsidRPr="003249F1" w:rsidTr="00153227">
        <w:tc>
          <w:tcPr>
            <w:tcW w:w="9056" w:type="dxa"/>
            <w:gridSpan w:val="2"/>
            <w:shd w:val="clear" w:color="auto" w:fill="auto"/>
          </w:tcPr>
          <w:p w:rsidR="00E63CDE" w:rsidRPr="003249F1" w:rsidRDefault="00E63CDE" w:rsidP="008D2AEA">
            <w:pPr>
              <w:rPr>
                <w:i/>
                <w:color w:val="000000" w:themeColor="text1"/>
              </w:rPr>
            </w:pPr>
            <w:r w:rsidRPr="003249F1">
              <w:t>Anatomia 1700-F1-ANAT-J (24 godz.)</w:t>
            </w:r>
          </w:p>
        </w:tc>
      </w:tr>
      <w:tr w:rsidR="00E63CDE" w:rsidRPr="003249F1" w:rsidTr="00153227">
        <w:tc>
          <w:tcPr>
            <w:tcW w:w="9056" w:type="dxa"/>
            <w:gridSpan w:val="2"/>
            <w:shd w:val="clear" w:color="auto" w:fill="F2F2F2" w:themeFill="background1" w:themeFillShade="F2"/>
          </w:tcPr>
          <w:p w:rsidR="00E63CDE" w:rsidRPr="003249F1" w:rsidRDefault="00E63CDE" w:rsidP="008D2AEA">
            <w:pPr>
              <w:rPr>
                <w:i/>
                <w:color w:val="000000" w:themeColor="text1"/>
              </w:rPr>
            </w:pPr>
            <w:r w:rsidRPr="003249F1">
              <w:rPr>
                <w:i/>
                <w:color w:val="000000" w:themeColor="text1"/>
              </w:rPr>
              <w:t>Charakterystyka dorobku naukowego</w:t>
            </w:r>
          </w:p>
        </w:tc>
      </w:tr>
      <w:tr w:rsidR="00E63CDE" w:rsidRPr="003249F1" w:rsidTr="00153227">
        <w:tc>
          <w:tcPr>
            <w:tcW w:w="9056" w:type="dxa"/>
            <w:gridSpan w:val="2"/>
          </w:tcPr>
          <w:p w:rsidR="00E63CDE" w:rsidRPr="003249F1" w:rsidRDefault="00E63CDE" w:rsidP="008D2AEA">
            <w:pPr>
              <w:jc w:val="both"/>
            </w:pPr>
            <w:r w:rsidRPr="003249F1">
              <w:t>Moja działalność naukowo-badawcza oparta jest na cyfrometrycznej analizie dynamiki rozwoju mięśni oraz punktów kostnienia kości u płodów człowieka. Jak również analiza porównawcza wyników badań uzyskanych metodą pomiarów mięśni in situ oraz pomiarów tychże mięśni wyizolowanych i zobrazowanych przy pomocy skanera 3D. Wielokrotnie uczestniczyłem w Zjazdach Polskiego Towarzystwa Anatomicznego.</w:t>
            </w:r>
          </w:p>
        </w:tc>
      </w:tr>
      <w:tr w:rsidR="00E63CDE" w:rsidRPr="003249F1" w:rsidTr="00153227">
        <w:tc>
          <w:tcPr>
            <w:tcW w:w="9056" w:type="dxa"/>
            <w:gridSpan w:val="2"/>
            <w:shd w:val="clear" w:color="auto" w:fill="F2F2F2" w:themeFill="background1" w:themeFillShade="F2"/>
          </w:tcPr>
          <w:p w:rsidR="00E63CDE" w:rsidRPr="003249F1" w:rsidRDefault="00E63CDE" w:rsidP="008D2AEA">
            <w:pPr>
              <w:jc w:val="both"/>
            </w:pPr>
            <w:r w:rsidRPr="003249F1">
              <w:rPr>
                <w:i/>
                <w:color w:val="000000" w:themeColor="text1"/>
              </w:rPr>
              <w:t>Najważniejsze osiągnięcia naukowe</w:t>
            </w:r>
          </w:p>
        </w:tc>
      </w:tr>
      <w:tr w:rsidR="00E63CDE" w:rsidRPr="003249F1" w:rsidTr="00153227">
        <w:tc>
          <w:tcPr>
            <w:tcW w:w="9056" w:type="dxa"/>
            <w:gridSpan w:val="2"/>
          </w:tcPr>
          <w:p w:rsidR="00E63CDE" w:rsidRPr="003249F1" w:rsidRDefault="00E63CDE" w:rsidP="008D2AEA">
            <w:pPr>
              <w:pStyle w:val="Akapitzlist"/>
              <w:numPr>
                <w:ilvl w:val="0"/>
                <w:numId w:val="7"/>
              </w:numPr>
              <w:jc w:val="both"/>
              <w:rPr>
                <w:rStyle w:val="field"/>
                <w:b/>
                <w:lang w:val="en-US"/>
              </w:rPr>
            </w:pPr>
            <w:r w:rsidRPr="003249F1">
              <w:rPr>
                <w:rStyle w:val="field"/>
                <w:lang w:val="en-US"/>
              </w:rPr>
              <w:t xml:space="preserve">M. Baumgart, M. Wiśniewski, M. Grzonkowska, M. Badura, M. Szpinda, K. Pawlak-Osińska.Three-dimensional growth of tibial shaft ossification in the human fetus : a digital-image and statistical analysis. Surg. Radiol. Anat. 2019: </w:t>
            </w:r>
            <w:r w:rsidRPr="003249F1">
              <w:rPr>
                <w:rStyle w:val="label"/>
                <w:lang w:val="en-US"/>
              </w:rPr>
              <w:t xml:space="preserve">DOI: </w:t>
            </w:r>
            <w:r w:rsidRPr="003249F1">
              <w:rPr>
                <w:rStyle w:val="field"/>
                <w:lang w:val="en-US"/>
              </w:rPr>
              <w:t>10.1007/s00276-018-2138-6</w:t>
            </w:r>
          </w:p>
          <w:p w:rsidR="00E63CDE" w:rsidRPr="003249F1" w:rsidRDefault="00E63CDE" w:rsidP="008D2AEA">
            <w:pPr>
              <w:pStyle w:val="Akapitzlist"/>
              <w:jc w:val="both"/>
              <w:rPr>
                <w:rStyle w:val="field"/>
                <w:lang w:val="en-US"/>
              </w:rPr>
            </w:pPr>
            <w:r w:rsidRPr="003249F1">
              <w:rPr>
                <w:rStyle w:val="label"/>
                <w:lang w:val="en-US"/>
              </w:rPr>
              <w:t xml:space="preserve">(IF: </w:t>
            </w:r>
            <w:r w:rsidRPr="003249F1">
              <w:rPr>
                <w:rStyle w:val="field"/>
                <w:lang w:val="en-US"/>
              </w:rPr>
              <w:t>1,003,</w:t>
            </w:r>
            <w:r w:rsidRPr="003249F1">
              <w:rPr>
                <w:rStyle w:val="label"/>
                <w:lang w:val="en-US"/>
              </w:rPr>
              <w:t xml:space="preserve"> MNiSW: </w:t>
            </w:r>
            <w:r w:rsidRPr="003249F1">
              <w:rPr>
                <w:rStyle w:val="field"/>
                <w:lang w:val="en-US"/>
              </w:rPr>
              <w:t>20)</w:t>
            </w:r>
          </w:p>
          <w:p w:rsidR="00E63CDE" w:rsidRPr="003249F1" w:rsidRDefault="00E63CDE" w:rsidP="008D2AEA">
            <w:pPr>
              <w:pStyle w:val="Akapitzlist"/>
              <w:numPr>
                <w:ilvl w:val="0"/>
                <w:numId w:val="7"/>
              </w:numPr>
              <w:jc w:val="both"/>
              <w:rPr>
                <w:rStyle w:val="field"/>
                <w:b/>
                <w:lang w:val="en-US"/>
              </w:rPr>
            </w:pPr>
            <w:r w:rsidRPr="003249F1">
              <w:rPr>
                <w:rStyle w:val="field"/>
              </w:rPr>
              <w:t xml:space="preserve">M. Baumgart, M. Wiśniewski, M. Grzonkowska, M. Badura, M. Szpinda, K. Pawlak-Osińska. </w:t>
            </w:r>
            <w:r w:rsidRPr="003249F1">
              <w:rPr>
                <w:rStyle w:val="field"/>
                <w:lang w:val="en-US"/>
              </w:rPr>
              <w:t xml:space="preserve">The primary ossification of the human fetal ischium : CT, digital-image analysis, and statistics. Surg. Radiol. Anat. 2019: </w:t>
            </w:r>
            <w:r w:rsidRPr="003249F1">
              <w:rPr>
                <w:rStyle w:val="label"/>
                <w:lang w:val="en-US"/>
              </w:rPr>
              <w:t xml:space="preserve">DOI: </w:t>
            </w:r>
            <w:r w:rsidRPr="003249F1">
              <w:rPr>
                <w:rStyle w:val="field"/>
                <w:lang w:val="en-US"/>
              </w:rPr>
              <w:t>10.1007/s00276-018-2171-5</w:t>
            </w:r>
          </w:p>
          <w:p w:rsidR="00E63CDE" w:rsidRPr="003249F1" w:rsidRDefault="00E63CDE" w:rsidP="008D2AEA">
            <w:pPr>
              <w:pStyle w:val="Akapitzlist"/>
              <w:jc w:val="both"/>
              <w:rPr>
                <w:rStyle w:val="field"/>
                <w:lang w:val="en-US"/>
              </w:rPr>
            </w:pPr>
            <w:r w:rsidRPr="003249F1">
              <w:rPr>
                <w:rStyle w:val="label"/>
                <w:lang w:val="en-US"/>
              </w:rPr>
              <w:t xml:space="preserve">(IF: </w:t>
            </w:r>
            <w:r w:rsidRPr="003249F1">
              <w:rPr>
                <w:rStyle w:val="field"/>
                <w:lang w:val="en-US"/>
              </w:rPr>
              <w:t>1,003,</w:t>
            </w:r>
            <w:r w:rsidRPr="003249F1">
              <w:rPr>
                <w:rStyle w:val="label"/>
                <w:lang w:val="en-US"/>
              </w:rPr>
              <w:t xml:space="preserve"> MNiSW: </w:t>
            </w:r>
            <w:r w:rsidRPr="003249F1">
              <w:rPr>
                <w:rStyle w:val="field"/>
                <w:lang w:val="en-US"/>
              </w:rPr>
              <w:t>20)</w:t>
            </w:r>
          </w:p>
          <w:p w:rsidR="00E63CDE" w:rsidRPr="003249F1" w:rsidRDefault="00E63CDE" w:rsidP="008D2AEA">
            <w:pPr>
              <w:pStyle w:val="Akapitzlist"/>
              <w:numPr>
                <w:ilvl w:val="0"/>
                <w:numId w:val="7"/>
              </w:numPr>
              <w:jc w:val="both"/>
              <w:rPr>
                <w:rStyle w:val="field"/>
                <w:b/>
                <w:lang w:val="en-US"/>
              </w:rPr>
            </w:pPr>
            <w:r w:rsidRPr="003249F1">
              <w:rPr>
                <w:rStyle w:val="field"/>
              </w:rPr>
              <w:t xml:space="preserve">M. Baumgart, M. Wiśniewski, M. Grzonkowska, M. Badura, M. Szpinda, K. Pawlak-Osińska. </w:t>
            </w:r>
            <w:r w:rsidRPr="003249F1">
              <w:rPr>
                <w:rStyle w:val="field"/>
                <w:lang w:val="en-US"/>
              </w:rPr>
              <w:t xml:space="preserve">Morphometric study of the primary ossification center of the fibular shaft in the human fetus. Surg. Radiol. Anat. 2019: </w:t>
            </w:r>
            <w:r w:rsidRPr="003249F1">
              <w:rPr>
                <w:rStyle w:val="label"/>
              </w:rPr>
              <w:t xml:space="preserve">DOI: </w:t>
            </w:r>
            <w:r w:rsidRPr="003249F1">
              <w:rPr>
                <w:rStyle w:val="field"/>
              </w:rPr>
              <w:t>10.1007/s00276-018-2147-5</w:t>
            </w:r>
          </w:p>
          <w:p w:rsidR="00E63CDE" w:rsidRPr="003249F1" w:rsidRDefault="00E63CDE" w:rsidP="008D2AEA">
            <w:pPr>
              <w:pStyle w:val="Akapitzlist"/>
              <w:jc w:val="both"/>
              <w:rPr>
                <w:rStyle w:val="field"/>
                <w:lang w:val="en-US"/>
              </w:rPr>
            </w:pPr>
            <w:r w:rsidRPr="003249F1">
              <w:rPr>
                <w:rStyle w:val="label"/>
                <w:lang w:val="en-US"/>
              </w:rPr>
              <w:t xml:space="preserve">(IF: </w:t>
            </w:r>
            <w:r w:rsidRPr="003249F1">
              <w:rPr>
                <w:rStyle w:val="field"/>
                <w:lang w:val="en-US"/>
              </w:rPr>
              <w:t>1,003,</w:t>
            </w:r>
            <w:r w:rsidRPr="003249F1">
              <w:rPr>
                <w:rStyle w:val="label"/>
                <w:lang w:val="en-US"/>
              </w:rPr>
              <w:t xml:space="preserve"> MNiSW: </w:t>
            </w:r>
            <w:r w:rsidRPr="003249F1">
              <w:rPr>
                <w:rStyle w:val="field"/>
                <w:lang w:val="en-US"/>
              </w:rPr>
              <w:t>20)</w:t>
            </w:r>
          </w:p>
          <w:p w:rsidR="00E63CDE" w:rsidRPr="003249F1" w:rsidRDefault="00E63CDE" w:rsidP="008D2AEA">
            <w:pPr>
              <w:pStyle w:val="Akapitzlist"/>
              <w:numPr>
                <w:ilvl w:val="0"/>
                <w:numId w:val="7"/>
              </w:numPr>
              <w:jc w:val="both"/>
              <w:rPr>
                <w:rStyle w:val="field"/>
                <w:b/>
                <w:lang w:val="en-US"/>
              </w:rPr>
            </w:pPr>
            <w:r w:rsidRPr="003249F1">
              <w:rPr>
                <w:rStyle w:val="field"/>
              </w:rPr>
              <w:t xml:space="preserve">M. Paruszewska-Achtel, M. Dombek, M. Badura, G. M. Elminowska-Wenda, M.Wiśniewski, M. Szpinda. </w:t>
            </w:r>
            <w:r w:rsidRPr="003249F1">
              <w:rPr>
                <w:rStyle w:val="field"/>
                <w:lang w:val="en-US"/>
              </w:rPr>
              <w:t>Quantitative anatomy of the liver visceral surface in the human fetus. Adv. Clin. Exp. Med.</w:t>
            </w:r>
            <w:r w:rsidRPr="003249F1">
              <w:rPr>
                <w:rStyle w:val="field"/>
                <w:b/>
                <w:lang w:val="en-US"/>
              </w:rPr>
              <w:t xml:space="preserve"> </w:t>
            </w:r>
            <w:r w:rsidRPr="003249F1">
              <w:rPr>
                <w:rStyle w:val="field"/>
                <w:lang w:val="en-US"/>
              </w:rPr>
              <w:t>2018: Vol. 27, nr 8, s. 1131-1139.</w:t>
            </w:r>
          </w:p>
          <w:p w:rsidR="00E63CDE" w:rsidRPr="003249F1" w:rsidRDefault="00E63CDE" w:rsidP="008D2AEA">
            <w:pPr>
              <w:pStyle w:val="Akapitzlist"/>
              <w:jc w:val="both"/>
              <w:rPr>
                <w:rStyle w:val="field"/>
                <w:lang w:val="en-US"/>
              </w:rPr>
            </w:pPr>
            <w:r w:rsidRPr="003249F1">
              <w:rPr>
                <w:rStyle w:val="label"/>
                <w:lang w:val="en-US"/>
              </w:rPr>
              <w:t xml:space="preserve">(IF: </w:t>
            </w:r>
            <w:r w:rsidRPr="003249F1">
              <w:rPr>
                <w:rStyle w:val="field"/>
                <w:lang w:val="en-US"/>
              </w:rPr>
              <w:t>1,262,</w:t>
            </w:r>
            <w:r w:rsidRPr="003249F1">
              <w:rPr>
                <w:rStyle w:val="label"/>
                <w:lang w:val="en-US"/>
              </w:rPr>
              <w:t xml:space="preserve"> MNiSW: </w:t>
            </w:r>
            <w:r w:rsidRPr="003249F1">
              <w:rPr>
                <w:rStyle w:val="field"/>
                <w:lang w:val="en-US"/>
              </w:rPr>
              <w:t>15)</w:t>
            </w:r>
          </w:p>
          <w:p w:rsidR="00E63CDE" w:rsidRPr="003249F1" w:rsidRDefault="00E63CDE" w:rsidP="008D2AEA">
            <w:pPr>
              <w:pStyle w:val="Akapitzlist"/>
              <w:numPr>
                <w:ilvl w:val="0"/>
                <w:numId w:val="7"/>
              </w:numPr>
              <w:jc w:val="both"/>
              <w:rPr>
                <w:rStyle w:val="field"/>
                <w:b/>
                <w:lang w:val="en-US"/>
              </w:rPr>
            </w:pPr>
            <w:r w:rsidRPr="003249F1">
              <w:rPr>
                <w:rStyle w:val="field"/>
              </w:rPr>
              <w:t xml:space="preserve">M. Grzonkowska, M. Baumgart, M. Badura, M. Dombek, M. Wiśniewski, M. Paruszewska-Achtel, M. Szpinda. </w:t>
            </w:r>
            <w:r w:rsidRPr="003249F1">
              <w:rPr>
                <w:rStyle w:val="field"/>
                <w:lang w:val="en-US"/>
              </w:rPr>
              <w:t>Quantitative anatomy of the growing quadratus lumborum in the human foetus. Surg. Radiol. Anat.</w:t>
            </w:r>
            <w:r w:rsidRPr="003249F1">
              <w:rPr>
                <w:rStyle w:val="field"/>
                <w:b/>
                <w:lang w:val="en-US"/>
              </w:rPr>
              <w:t xml:space="preserve"> </w:t>
            </w:r>
            <w:r w:rsidRPr="003249F1">
              <w:rPr>
                <w:rStyle w:val="field"/>
                <w:lang w:val="en-US"/>
              </w:rPr>
              <w:t>2018: Vol. 40, nr 1, s. 91-98.</w:t>
            </w:r>
          </w:p>
          <w:p w:rsidR="00E63CDE" w:rsidRPr="003249F1" w:rsidRDefault="00E63CDE" w:rsidP="008D2AEA">
            <w:pPr>
              <w:pStyle w:val="Akapitzlist"/>
              <w:jc w:val="both"/>
              <w:rPr>
                <w:rStyle w:val="field"/>
                <w:lang w:val="en-US"/>
              </w:rPr>
            </w:pPr>
            <w:r w:rsidRPr="003249F1">
              <w:rPr>
                <w:rStyle w:val="label"/>
                <w:lang w:val="en-US"/>
              </w:rPr>
              <w:t xml:space="preserve">(IF: </w:t>
            </w:r>
            <w:r w:rsidRPr="003249F1">
              <w:rPr>
                <w:rStyle w:val="field"/>
                <w:lang w:val="en-US"/>
              </w:rPr>
              <w:t>1,003,</w:t>
            </w:r>
            <w:r w:rsidRPr="003249F1">
              <w:rPr>
                <w:rStyle w:val="label"/>
                <w:lang w:val="en-US"/>
              </w:rPr>
              <w:t xml:space="preserve"> MNiSW: </w:t>
            </w:r>
            <w:r w:rsidRPr="003249F1">
              <w:rPr>
                <w:rStyle w:val="field"/>
                <w:lang w:val="en-US"/>
              </w:rPr>
              <w:t>20)</w:t>
            </w:r>
          </w:p>
          <w:p w:rsidR="00E63CDE" w:rsidRPr="003249F1" w:rsidRDefault="00E63CDE" w:rsidP="008D2AEA">
            <w:pPr>
              <w:pStyle w:val="Akapitzlist"/>
              <w:numPr>
                <w:ilvl w:val="0"/>
                <w:numId w:val="7"/>
              </w:numPr>
              <w:jc w:val="both"/>
              <w:rPr>
                <w:rStyle w:val="field"/>
                <w:b/>
                <w:lang w:val="en-US"/>
              </w:rPr>
            </w:pPr>
            <w:r w:rsidRPr="003249F1">
              <w:rPr>
                <w:rStyle w:val="field"/>
              </w:rPr>
              <w:t xml:space="preserve">M. Grzonkowska, M. Badura, M. Baumgart, A. Wiczołek, J. Lisiecki, M. Biernacki, M. Szpinda. </w:t>
            </w:r>
            <w:r w:rsidRPr="003249F1">
              <w:rPr>
                <w:rStyle w:val="field"/>
                <w:lang w:val="en-US"/>
              </w:rPr>
              <w:t>Morphometric study of the triangle of Petit in human fetuses. Adv. Clin. Exp. Med.</w:t>
            </w:r>
            <w:r w:rsidRPr="003249F1">
              <w:rPr>
                <w:rStyle w:val="field"/>
                <w:b/>
                <w:lang w:val="en-US"/>
              </w:rPr>
              <w:t xml:space="preserve"> </w:t>
            </w:r>
            <w:r w:rsidRPr="003249F1">
              <w:rPr>
                <w:rStyle w:val="field"/>
                <w:lang w:val="en-US"/>
              </w:rPr>
              <w:t>2018: Vol. 27, nr 2, s. 201-206.</w:t>
            </w:r>
          </w:p>
          <w:p w:rsidR="00E63CDE" w:rsidRPr="003249F1" w:rsidRDefault="00E63CDE" w:rsidP="008D2AEA">
            <w:pPr>
              <w:pStyle w:val="Akapitzlist"/>
              <w:jc w:val="both"/>
              <w:rPr>
                <w:rStyle w:val="field"/>
                <w:lang w:val="en-US"/>
              </w:rPr>
            </w:pPr>
            <w:r w:rsidRPr="003249F1">
              <w:rPr>
                <w:rStyle w:val="label"/>
                <w:lang w:val="en-US"/>
              </w:rPr>
              <w:t xml:space="preserve">(IF: </w:t>
            </w:r>
            <w:r w:rsidRPr="003249F1">
              <w:rPr>
                <w:rStyle w:val="field"/>
                <w:lang w:val="en-US"/>
              </w:rPr>
              <w:t>1,262,</w:t>
            </w:r>
            <w:r w:rsidRPr="003249F1">
              <w:rPr>
                <w:rStyle w:val="label"/>
                <w:lang w:val="en-US"/>
              </w:rPr>
              <w:t xml:space="preserve"> MNiSW: </w:t>
            </w:r>
            <w:r w:rsidRPr="003249F1">
              <w:rPr>
                <w:rStyle w:val="field"/>
                <w:lang w:val="en-US"/>
              </w:rPr>
              <w:t>15)</w:t>
            </w:r>
          </w:p>
          <w:p w:rsidR="00E63CDE" w:rsidRPr="003249F1" w:rsidRDefault="00E63CDE" w:rsidP="008D2AEA">
            <w:pPr>
              <w:pStyle w:val="Akapitzlist"/>
              <w:numPr>
                <w:ilvl w:val="0"/>
                <w:numId w:val="7"/>
              </w:numPr>
              <w:jc w:val="both"/>
              <w:rPr>
                <w:rStyle w:val="field"/>
                <w:b/>
                <w:lang w:val="en-US"/>
              </w:rPr>
            </w:pPr>
            <w:r w:rsidRPr="003249F1">
              <w:rPr>
                <w:rStyle w:val="field"/>
              </w:rPr>
              <w:t xml:space="preserve">M. Badura, M. Grzonkowska, M. Baumgart, M. Szpinda. </w:t>
            </w:r>
            <w:r w:rsidRPr="003249F1">
              <w:rPr>
                <w:rStyle w:val="field"/>
                <w:lang w:val="en-US"/>
              </w:rPr>
              <w:t>Quantitative anatomy of the trapezius muscle in the human fetus. Adv. Clin. Exp. Med.</w:t>
            </w:r>
            <w:r w:rsidRPr="003249F1">
              <w:rPr>
                <w:rStyle w:val="field"/>
                <w:b/>
                <w:lang w:val="en-US"/>
              </w:rPr>
              <w:t xml:space="preserve"> </w:t>
            </w:r>
            <w:r w:rsidRPr="003249F1">
              <w:rPr>
                <w:rStyle w:val="field"/>
                <w:lang w:val="en-US"/>
              </w:rPr>
              <w:t>2016: Vol. 24, nr 4, s. 605-609.</w:t>
            </w:r>
          </w:p>
          <w:p w:rsidR="00E63CDE" w:rsidRPr="003249F1" w:rsidRDefault="00E63CDE" w:rsidP="008D2AEA">
            <w:pPr>
              <w:pStyle w:val="Akapitzlist"/>
              <w:jc w:val="both"/>
              <w:rPr>
                <w:rStyle w:val="field"/>
                <w:lang w:val="en-US"/>
              </w:rPr>
            </w:pPr>
            <w:r w:rsidRPr="003249F1">
              <w:rPr>
                <w:rStyle w:val="label"/>
                <w:lang w:val="en-US"/>
              </w:rPr>
              <w:t xml:space="preserve">(IF: </w:t>
            </w:r>
            <w:r w:rsidRPr="003249F1">
              <w:rPr>
                <w:rStyle w:val="field"/>
                <w:lang w:val="en-US"/>
              </w:rPr>
              <w:t>1,179,</w:t>
            </w:r>
            <w:r w:rsidRPr="003249F1">
              <w:rPr>
                <w:rStyle w:val="label"/>
                <w:lang w:val="en-US"/>
              </w:rPr>
              <w:t xml:space="preserve"> MNiSW: </w:t>
            </w:r>
            <w:r w:rsidRPr="003249F1">
              <w:rPr>
                <w:rStyle w:val="field"/>
                <w:lang w:val="en-US"/>
              </w:rPr>
              <w:t>15)</w:t>
            </w:r>
          </w:p>
          <w:p w:rsidR="00E63CDE" w:rsidRPr="003249F1" w:rsidRDefault="00E63CDE" w:rsidP="008D2AEA">
            <w:pPr>
              <w:pStyle w:val="Akapitzlist"/>
              <w:numPr>
                <w:ilvl w:val="0"/>
                <w:numId w:val="7"/>
              </w:numPr>
              <w:jc w:val="both"/>
              <w:rPr>
                <w:rStyle w:val="field"/>
                <w:b/>
                <w:lang w:val="en-US"/>
              </w:rPr>
            </w:pPr>
            <w:r w:rsidRPr="003249F1">
              <w:rPr>
                <w:rStyle w:val="field"/>
              </w:rPr>
              <w:t xml:space="preserve">M. Baumgart, M. Wiśniewski, M. Grzonkowska, B. Małkowski, M. Badura, M. Dąbrowska, M. Szpinda. </w:t>
            </w:r>
            <w:r w:rsidRPr="003249F1">
              <w:rPr>
                <w:rStyle w:val="field"/>
                <w:lang w:val="en-US"/>
              </w:rPr>
              <w:t>Digital image analysis of ossification centers in the axial dens and body in the human fetus. Surg. Radiol. Anat.</w:t>
            </w:r>
            <w:r w:rsidRPr="003249F1">
              <w:rPr>
                <w:rStyle w:val="field"/>
                <w:b/>
                <w:lang w:val="en-US"/>
              </w:rPr>
              <w:t xml:space="preserve"> </w:t>
            </w:r>
            <w:r w:rsidRPr="003249F1">
              <w:rPr>
                <w:rStyle w:val="field"/>
                <w:lang w:val="en-US"/>
              </w:rPr>
              <w:t>2016 : Vol. 38, nr 10, s. 1195-1203.</w:t>
            </w:r>
          </w:p>
          <w:p w:rsidR="00E63CDE" w:rsidRPr="003249F1" w:rsidRDefault="00E63CDE" w:rsidP="008D2AEA">
            <w:pPr>
              <w:pStyle w:val="Akapitzlist"/>
              <w:jc w:val="both"/>
              <w:rPr>
                <w:rStyle w:val="field"/>
                <w:lang w:val="en-US"/>
              </w:rPr>
            </w:pPr>
            <w:r w:rsidRPr="003249F1">
              <w:rPr>
                <w:rStyle w:val="label"/>
                <w:lang w:val="en-US"/>
              </w:rPr>
              <w:t xml:space="preserve">(IF: </w:t>
            </w:r>
            <w:r w:rsidRPr="003249F1">
              <w:rPr>
                <w:rStyle w:val="field"/>
                <w:lang w:val="en-US"/>
              </w:rPr>
              <w:t>1,051,</w:t>
            </w:r>
            <w:r w:rsidRPr="003249F1">
              <w:rPr>
                <w:rStyle w:val="label"/>
                <w:lang w:val="en-US"/>
              </w:rPr>
              <w:t xml:space="preserve"> MNiSW: </w:t>
            </w:r>
            <w:r w:rsidRPr="003249F1">
              <w:rPr>
                <w:rStyle w:val="field"/>
                <w:lang w:val="en-US"/>
              </w:rPr>
              <w:t>20)</w:t>
            </w:r>
          </w:p>
          <w:p w:rsidR="00E63CDE" w:rsidRPr="003249F1" w:rsidRDefault="00E63CDE" w:rsidP="008D2AEA">
            <w:pPr>
              <w:pStyle w:val="Akapitzlist"/>
              <w:numPr>
                <w:ilvl w:val="0"/>
                <w:numId w:val="7"/>
              </w:numPr>
              <w:jc w:val="both"/>
              <w:rPr>
                <w:rStyle w:val="field"/>
                <w:b/>
                <w:lang w:val="en-US"/>
              </w:rPr>
            </w:pPr>
            <w:r w:rsidRPr="003249F1">
              <w:rPr>
                <w:rStyle w:val="field"/>
              </w:rPr>
              <w:t xml:space="preserve">M. Szpinda, M. Paruszewska-Achtel, A. Woźniak, C. Mila-Kierzenkowska, G. Elminowska-Wenda, M. Dombek, A. Szpinda, M. Badura. </w:t>
            </w:r>
            <w:r w:rsidRPr="003249F1">
              <w:rPr>
                <w:rStyle w:val="field"/>
                <w:lang w:val="en-US"/>
              </w:rPr>
              <w:t xml:space="preserve">Volumetric growth of the liver in the human fetus : an anatomical, hydrostatic, and statistical study. </w:t>
            </w:r>
            <w:r w:rsidRPr="003249F1">
              <w:rPr>
                <w:rStyle w:val="field"/>
                <w:lang w:val="en-US"/>
              </w:rPr>
              <w:lastRenderedPageBreak/>
              <w:t>BioMed Res. Int.</w:t>
            </w:r>
            <w:r w:rsidRPr="003249F1">
              <w:rPr>
                <w:rStyle w:val="field"/>
                <w:b/>
                <w:lang w:val="en-US"/>
              </w:rPr>
              <w:t xml:space="preserve"> </w:t>
            </w:r>
            <w:r w:rsidRPr="003249F1">
              <w:rPr>
                <w:rStyle w:val="field"/>
                <w:lang w:val="en-US"/>
              </w:rPr>
              <w:t>2015: Vol. 2015, s. 1-8.</w:t>
            </w:r>
          </w:p>
          <w:p w:rsidR="00E63CDE" w:rsidRPr="003249F1" w:rsidRDefault="00E63CDE" w:rsidP="008D2AEA">
            <w:pPr>
              <w:pStyle w:val="Akapitzlist"/>
              <w:jc w:val="both"/>
              <w:rPr>
                <w:rStyle w:val="field"/>
                <w:lang w:val="en-US"/>
              </w:rPr>
            </w:pPr>
            <w:r w:rsidRPr="003249F1">
              <w:rPr>
                <w:rStyle w:val="label"/>
                <w:lang w:val="en-US"/>
              </w:rPr>
              <w:t xml:space="preserve">(IF: </w:t>
            </w:r>
            <w:r w:rsidRPr="003249F1">
              <w:rPr>
                <w:rStyle w:val="field"/>
                <w:lang w:val="en-US"/>
              </w:rPr>
              <w:t>2,134,</w:t>
            </w:r>
            <w:r w:rsidRPr="003249F1">
              <w:rPr>
                <w:rStyle w:val="label"/>
                <w:lang w:val="en-US"/>
              </w:rPr>
              <w:t xml:space="preserve"> MNiSW: </w:t>
            </w:r>
            <w:r w:rsidRPr="003249F1">
              <w:rPr>
                <w:rStyle w:val="field"/>
                <w:lang w:val="en-US"/>
              </w:rPr>
              <w:t>20)</w:t>
            </w:r>
          </w:p>
          <w:p w:rsidR="00E63CDE" w:rsidRPr="003249F1" w:rsidRDefault="00E63CDE" w:rsidP="008D2AEA">
            <w:pPr>
              <w:pStyle w:val="Akapitzlist"/>
              <w:numPr>
                <w:ilvl w:val="0"/>
                <w:numId w:val="7"/>
              </w:numPr>
              <w:jc w:val="both"/>
              <w:rPr>
                <w:rStyle w:val="field"/>
                <w:b/>
              </w:rPr>
            </w:pPr>
            <w:r w:rsidRPr="003249F1">
              <w:rPr>
                <w:rStyle w:val="field"/>
              </w:rPr>
              <w:t xml:space="preserve">M. Szpinda, W. Siedlaczek, A. Szpinda, A. Woźniak, C. Mila-Kierzenkowska, M. Badura. </w:t>
            </w:r>
            <w:r w:rsidRPr="003249F1">
              <w:rPr>
                <w:rStyle w:val="field"/>
                <w:lang w:val="en-US"/>
              </w:rPr>
              <w:t xml:space="preserve">Quantitative anatomy of the growing lungs in the human fetus. </w:t>
            </w:r>
            <w:r w:rsidRPr="003249F1">
              <w:rPr>
                <w:rStyle w:val="field"/>
              </w:rPr>
              <w:t>BioMed Res. Int.</w:t>
            </w:r>
            <w:r w:rsidRPr="003249F1">
              <w:rPr>
                <w:rStyle w:val="field"/>
                <w:b/>
              </w:rPr>
              <w:t xml:space="preserve"> </w:t>
            </w:r>
            <w:r w:rsidRPr="003249F1">
              <w:rPr>
                <w:rStyle w:val="field"/>
              </w:rPr>
              <w:t>2015: Vol. 2015, s. 1-10.</w:t>
            </w:r>
          </w:p>
          <w:p w:rsidR="00E63CDE" w:rsidRPr="003249F1" w:rsidRDefault="00E63CDE" w:rsidP="008D2AEA">
            <w:pPr>
              <w:pStyle w:val="Akapitzlist"/>
              <w:jc w:val="both"/>
              <w:rPr>
                <w:b/>
              </w:rPr>
            </w:pPr>
            <w:r w:rsidRPr="003249F1">
              <w:rPr>
                <w:rStyle w:val="label"/>
              </w:rPr>
              <w:t xml:space="preserve">(IF: </w:t>
            </w:r>
            <w:r w:rsidRPr="003249F1">
              <w:rPr>
                <w:rStyle w:val="field"/>
              </w:rPr>
              <w:t>2,134,</w:t>
            </w:r>
            <w:r w:rsidRPr="003249F1">
              <w:rPr>
                <w:rStyle w:val="label"/>
              </w:rPr>
              <w:t xml:space="preserve"> MNiSW: </w:t>
            </w:r>
            <w:r w:rsidRPr="003249F1">
              <w:rPr>
                <w:rStyle w:val="field"/>
              </w:rPr>
              <w:t>20)</w:t>
            </w:r>
          </w:p>
        </w:tc>
      </w:tr>
      <w:tr w:rsidR="00E63CDE" w:rsidRPr="003249F1" w:rsidTr="00153227">
        <w:tc>
          <w:tcPr>
            <w:tcW w:w="9056" w:type="dxa"/>
            <w:gridSpan w:val="2"/>
            <w:shd w:val="clear" w:color="auto" w:fill="F2F2F2" w:themeFill="background1" w:themeFillShade="F2"/>
          </w:tcPr>
          <w:p w:rsidR="00E63CDE" w:rsidRPr="003249F1" w:rsidRDefault="00E63CDE" w:rsidP="008D2AEA">
            <w:pPr>
              <w:rPr>
                <w:i/>
              </w:rPr>
            </w:pPr>
            <w:r w:rsidRPr="003249F1">
              <w:rPr>
                <w:i/>
                <w:color w:val="000000" w:themeColor="text1"/>
              </w:rPr>
              <w:lastRenderedPageBreak/>
              <w:t xml:space="preserve">Charakterystyka doświadczenia i dorobku dydaktycznego  </w:t>
            </w:r>
          </w:p>
        </w:tc>
      </w:tr>
      <w:tr w:rsidR="00E63CDE" w:rsidRPr="003249F1" w:rsidTr="00153227">
        <w:tc>
          <w:tcPr>
            <w:tcW w:w="9056" w:type="dxa"/>
            <w:gridSpan w:val="2"/>
          </w:tcPr>
          <w:p w:rsidR="00E63CDE" w:rsidRPr="003249F1" w:rsidRDefault="00E63CDE" w:rsidP="008D2AEA">
            <w:pPr>
              <w:jc w:val="both"/>
            </w:pPr>
            <w:r w:rsidRPr="003249F1">
              <w:t>Moja działalność dydaktyczna to prowadzenie ćwiczeń z anatomii: prawidłowej i topograficznej z elementami anatomii klinicznej, narządu słuchu, mowy i równowagi, biologii i fizjologii człowieka oraz fakultetów (Anatomia palpacyjna, Elementy anatomii klinicznej tułowia, kończyn oraz głowy i szyi, Wybrane zagadnienia z anatomii radiologicznej oraz anatomii chirurgicznej, Zaawansowane techniki preparacji) w Katedrze i Zakładzie Anatomii Prawidłowej w latach 2011-2019.</w:t>
            </w:r>
          </w:p>
        </w:tc>
      </w:tr>
      <w:tr w:rsidR="00E63CDE" w:rsidRPr="003249F1" w:rsidTr="00153227">
        <w:tc>
          <w:tcPr>
            <w:tcW w:w="9056" w:type="dxa"/>
            <w:gridSpan w:val="2"/>
            <w:shd w:val="clear" w:color="auto" w:fill="F2F2F2" w:themeFill="background1" w:themeFillShade="F2"/>
          </w:tcPr>
          <w:p w:rsidR="00E63CDE" w:rsidRPr="003249F1" w:rsidRDefault="00E63CDE" w:rsidP="008D2AEA">
            <w:pPr>
              <w:jc w:val="both"/>
            </w:pPr>
            <w:r w:rsidRPr="003249F1">
              <w:rPr>
                <w:i/>
                <w:color w:val="000000" w:themeColor="text1"/>
              </w:rPr>
              <w:t>Najważniejsze osiągnięcia dydaktyczne</w:t>
            </w:r>
          </w:p>
        </w:tc>
      </w:tr>
      <w:tr w:rsidR="00E63CDE" w:rsidRPr="003249F1" w:rsidTr="00153227">
        <w:tc>
          <w:tcPr>
            <w:tcW w:w="9056" w:type="dxa"/>
            <w:gridSpan w:val="2"/>
          </w:tcPr>
          <w:p w:rsidR="00E63CDE" w:rsidRPr="003249F1" w:rsidRDefault="00E63CDE" w:rsidP="00A53F51">
            <w:pPr>
              <w:pStyle w:val="Akapitzlist"/>
              <w:numPr>
                <w:ilvl w:val="0"/>
                <w:numId w:val="66"/>
              </w:numPr>
              <w:ind w:left="734"/>
            </w:pPr>
            <w:r w:rsidRPr="003249F1">
              <w:t>Zespołowa nagroda rektora Uniwersytetu Mikołaja Kopernika w Toruniu I-go stopnia za osiągnięcia uzyskane w dziedzinie dydaktyczno-wychowawczej w 2017 roku.</w:t>
            </w:r>
          </w:p>
          <w:p w:rsidR="00E63CDE" w:rsidRPr="003249F1" w:rsidRDefault="00E63CDE" w:rsidP="00A53F51">
            <w:pPr>
              <w:pStyle w:val="Akapitzlist"/>
              <w:numPr>
                <w:ilvl w:val="0"/>
                <w:numId w:val="66"/>
              </w:numPr>
              <w:ind w:left="734"/>
            </w:pPr>
            <w:r w:rsidRPr="003249F1">
              <w:t>Zespołowa nagroda rektora Uniwersytetu Mikołaja Kopernika w Toruniu I-go stopnia za osiągnięcia uzyskane w dziedzinie dydaktyczno-wychowawczej w 2016 roku.</w:t>
            </w:r>
          </w:p>
          <w:p w:rsidR="00E63CDE" w:rsidRPr="003249F1" w:rsidRDefault="00E63CDE" w:rsidP="00A53F51">
            <w:pPr>
              <w:pStyle w:val="Akapitzlist"/>
              <w:numPr>
                <w:ilvl w:val="0"/>
                <w:numId w:val="66"/>
              </w:numPr>
              <w:ind w:left="734"/>
            </w:pPr>
            <w:r w:rsidRPr="003249F1">
              <w:t>Zespołowa nagroda rektora Uniwersytetu Mikołaja Kopernika w Toruniu I-go stopnia za osiągnięcia uzyskane w dziedzinie dydaktyczno-wychowawczej w 2015 roku.</w:t>
            </w:r>
          </w:p>
          <w:p w:rsidR="00E63CDE" w:rsidRPr="003249F1" w:rsidRDefault="00E63CDE" w:rsidP="00A53F51">
            <w:pPr>
              <w:pStyle w:val="Akapitzlist"/>
              <w:numPr>
                <w:ilvl w:val="0"/>
                <w:numId w:val="66"/>
              </w:numPr>
              <w:ind w:left="734"/>
            </w:pPr>
            <w:r w:rsidRPr="003249F1">
              <w:t>Zespołowa nagroda rektora Uniwersytetu Mikołaja Kopernika w Toruniu I-go stopnia za osiągnięcia uzyskane w dziedzinie dydaktyczno-wychowawczej w 2014 roku.</w:t>
            </w:r>
          </w:p>
          <w:p w:rsidR="00E63CDE" w:rsidRPr="003249F1" w:rsidRDefault="00E63CDE" w:rsidP="00A53F51">
            <w:pPr>
              <w:pStyle w:val="Akapitzlist"/>
              <w:numPr>
                <w:ilvl w:val="0"/>
                <w:numId w:val="66"/>
              </w:numPr>
              <w:ind w:left="734"/>
              <w:rPr>
                <w:noProof/>
              </w:rPr>
            </w:pPr>
            <w:r w:rsidRPr="003249F1">
              <w:rPr>
                <w:noProof/>
              </w:rPr>
              <w:t xml:space="preserve">Przygotowanie finalistów w </w:t>
            </w:r>
            <w:r w:rsidRPr="003249F1">
              <w:rPr>
                <w:rStyle w:val="Pogrubienie"/>
              </w:rPr>
              <w:t>Międzyuczelnianym Konkursie Wiedzy Anatomicznej</w:t>
            </w:r>
            <w:r w:rsidRPr="003249F1">
              <w:t xml:space="preserve"> Scapula Aurea i Golden Scapula Anatomy Competition w latach 2014-2018.</w:t>
            </w:r>
          </w:p>
          <w:p w:rsidR="00E63CDE" w:rsidRPr="003249F1" w:rsidRDefault="00E63CDE" w:rsidP="00A53F51">
            <w:pPr>
              <w:pStyle w:val="Akapitzlist"/>
              <w:numPr>
                <w:ilvl w:val="0"/>
                <w:numId w:val="66"/>
              </w:numPr>
              <w:ind w:left="734"/>
              <w:rPr>
                <w:noProof/>
              </w:rPr>
            </w:pPr>
            <w:r w:rsidRPr="003249F1">
              <w:rPr>
                <w:noProof/>
              </w:rPr>
              <w:t xml:space="preserve">Wyróżnienie Rektora za najwyższą ocenę </w:t>
            </w:r>
            <w:r w:rsidRPr="003249F1">
              <w:t>w raporcie z badania opinii studentów o zajęciach dydaktycznych 2014</w:t>
            </w:r>
          </w:p>
          <w:p w:rsidR="00E63CDE" w:rsidRPr="003249F1" w:rsidRDefault="00E63CDE" w:rsidP="00A53F51">
            <w:pPr>
              <w:pStyle w:val="Akapitzlist"/>
              <w:numPr>
                <w:ilvl w:val="0"/>
                <w:numId w:val="66"/>
              </w:numPr>
              <w:ind w:left="734"/>
              <w:rPr>
                <w:noProof/>
              </w:rPr>
            </w:pPr>
            <w:r w:rsidRPr="003249F1">
              <w:t>Prowadzenie fakultetów z anatomii radiologicznej, palpacyjnej oraz chirurgicznej jak i ćwiczeń z anatomii prawidłowej w języku obcym dla kierunku lekarskiego oraz ćwiczeń w języku obcym dla kierunku pielęgniarstwo</w:t>
            </w:r>
          </w:p>
          <w:p w:rsidR="00E63CDE" w:rsidRPr="003249F1" w:rsidRDefault="00E63CDE" w:rsidP="00A53F51">
            <w:pPr>
              <w:pStyle w:val="Akapitzlist"/>
              <w:numPr>
                <w:ilvl w:val="0"/>
                <w:numId w:val="66"/>
              </w:numPr>
              <w:ind w:left="734"/>
              <w:rPr>
                <w:noProof/>
              </w:rPr>
            </w:pPr>
            <w:r w:rsidRPr="003249F1">
              <w:rPr>
                <w:noProof/>
              </w:rPr>
              <w:t>Udział w okazjonalnych pracach organizacyjnych na Uczelni i Wydziale: Współpraca z IFSMA Poland oddział Bydgoszcz.</w:t>
            </w:r>
          </w:p>
          <w:p w:rsidR="00E63CDE" w:rsidRPr="003249F1" w:rsidRDefault="00E63CDE" w:rsidP="008D2AEA">
            <w:pPr>
              <w:pStyle w:val="Akapitzlist"/>
              <w:rPr>
                <w:noProof/>
              </w:rPr>
            </w:pPr>
          </w:p>
        </w:tc>
      </w:tr>
    </w:tbl>
    <w:p w:rsidR="00E63CDE" w:rsidRPr="003249F1" w:rsidRDefault="00E63CDE" w:rsidP="008D2AEA"/>
    <w:p w:rsidR="00E63CDE" w:rsidRPr="003249F1" w:rsidRDefault="00E63CDE" w:rsidP="008D2AEA"/>
    <w:tbl>
      <w:tblPr>
        <w:tblStyle w:val="Tabela-Siatka"/>
        <w:tblW w:w="0" w:type="auto"/>
        <w:tblLook w:val="04A0" w:firstRow="1" w:lastRow="0" w:firstColumn="1" w:lastColumn="0" w:noHBand="0" w:noVBand="1"/>
      </w:tblPr>
      <w:tblGrid>
        <w:gridCol w:w="1838"/>
        <w:gridCol w:w="7218"/>
      </w:tblGrid>
      <w:tr w:rsidR="00A11C22" w:rsidRPr="003249F1" w:rsidTr="00A11C22">
        <w:tc>
          <w:tcPr>
            <w:tcW w:w="1838" w:type="dxa"/>
            <w:tcBorders>
              <w:right w:val="nil"/>
            </w:tcBorders>
          </w:tcPr>
          <w:p w:rsidR="00A11C22" w:rsidRPr="003249F1" w:rsidRDefault="00A11C22" w:rsidP="008D2AEA">
            <w:pPr>
              <w:rPr>
                <w:b/>
              </w:rPr>
            </w:pPr>
            <w:r w:rsidRPr="003249F1">
              <w:t xml:space="preserve">Imię i nazwisko:  </w:t>
            </w:r>
          </w:p>
        </w:tc>
        <w:tc>
          <w:tcPr>
            <w:tcW w:w="7218" w:type="dxa"/>
            <w:tcBorders>
              <w:left w:val="nil"/>
            </w:tcBorders>
          </w:tcPr>
          <w:p w:rsidR="00A11C22" w:rsidRPr="003249F1" w:rsidRDefault="00A11C22" w:rsidP="008D2AEA">
            <w:pPr>
              <w:pStyle w:val="Nagwek1"/>
              <w:outlineLvl w:val="0"/>
            </w:pPr>
            <w:bookmarkStart w:id="9" w:name="_Toc4569828"/>
            <w:bookmarkStart w:id="10" w:name="_Toc5916172"/>
            <w:r w:rsidRPr="003249F1">
              <w:t>Maciej Balcerek</w:t>
            </w:r>
            <w:bookmarkEnd w:id="9"/>
            <w:bookmarkEnd w:id="10"/>
          </w:p>
        </w:tc>
      </w:tr>
      <w:tr w:rsidR="00000096" w:rsidRPr="003249F1" w:rsidTr="00153227">
        <w:tc>
          <w:tcPr>
            <w:tcW w:w="9056" w:type="dxa"/>
            <w:gridSpan w:val="2"/>
          </w:tcPr>
          <w:p w:rsidR="00000096" w:rsidRPr="003249F1" w:rsidRDefault="00CA1659" w:rsidP="008D2AEA">
            <w:pPr>
              <w:rPr>
                <w:color w:val="000000" w:themeColor="text1"/>
              </w:rPr>
            </w:pPr>
            <w:r>
              <w:rPr>
                <w:b/>
                <w:color w:val="000000" w:themeColor="text1"/>
              </w:rPr>
              <w:t>D</w:t>
            </w:r>
            <w:r w:rsidR="00000096" w:rsidRPr="003249F1">
              <w:rPr>
                <w:b/>
                <w:color w:val="000000" w:themeColor="text1"/>
              </w:rPr>
              <w:t>oktor</w:t>
            </w:r>
            <w:r w:rsidR="00000096" w:rsidRPr="003249F1">
              <w:rPr>
                <w:color w:val="000000" w:themeColor="text1"/>
              </w:rPr>
              <w:t>/ dziedzina nauk biologiczn</w:t>
            </w:r>
            <w:r w:rsidR="00373F90">
              <w:rPr>
                <w:color w:val="000000" w:themeColor="text1"/>
              </w:rPr>
              <w:t>ych</w:t>
            </w:r>
            <w:r w:rsidR="00000096" w:rsidRPr="003249F1">
              <w:rPr>
                <w:color w:val="000000" w:themeColor="text1"/>
              </w:rPr>
              <w:t>,</w:t>
            </w:r>
            <w:r w:rsidR="00B8146C">
              <w:rPr>
                <w:color w:val="000000" w:themeColor="text1"/>
              </w:rPr>
              <w:t xml:space="preserve"> </w:t>
            </w:r>
            <w:r w:rsidR="00373F90">
              <w:rPr>
                <w:color w:val="000000" w:themeColor="text1"/>
              </w:rPr>
              <w:t>biologia,</w:t>
            </w:r>
            <w:r w:rsidR="00000096" w:rsidRPr="003249F1">
              <w:rPr>
                <w:color w:val="000000" w:themeColor="text1"/>
              </w:rPr>
              <w:t xml:space="preserve"> </w:t>
            </w:r>
            <w:r w:rsidR="001663B6">
              <w:rPr>
                <w:b/>
                <w:color w:val="000000" w:themeColor="text1"/>
              </w:rPr>
              <w:t>magister</w:t>
            </w:r>
            <w:r w:rsidR="00000096" w:rsidRPr="003249F1">
              <w:rPr>
                <w:b/>
                <w:color w:val="000000" w:themeColor="text1"/>
              </w:rPr>
              <w:t xml:space="preserve"> biologii</w:t>
            </w:r>
            <w:r w:rsidR="00000096" w:rsidRPr="003249F1">
              <w:rPr>
                <w:color w:val="000000" w:themeColor="text1"/>
              </w:rPr>
              <w:t>, 2004/ 1998</w:t>
            </w:r>
          </w:p>
          <w:p w:rsidR="00000096" w:rsidRPr="003249F1" w:rsidRDefault="00000096" w:rsidP="008D2AEA"/>
        </w:tc>
      </w:tr>
      <w:tr w:rsidR="00000096" w:rsidRPr="003249F1" w:rsidTr="00153227">
        <w:tc>
          <w:tcPr>
            <w:tcW w:w="9056" w:type="dxa"/>
            <w:gridSpan w:val="2"/>
            <w:shd w:val="clear" w:color="auto" w:fill="F2F2F2" w:themeFill="background1" w:themeFillShade="F2"/>
          </w:tcPr>
          <w:p w:rsidR="00000096" w:rsidRPr="003249F1" w:rsidRDefault="00000096" w:rsidP="008D2AEA">
            <w:pPr>
              <w:rPr>
                <w:b/>
              </w:rPr>
            </w:pPr>
            <w:r w:rsidRPr="003249F1">
              <w:rPr>
                <w:i/>
                <w:color w:val="000000" w:themeColor="text1"/>
              </w:rPr>
              <w:t>Prowadzone przedmioty, liczba godzin w roku akad. 2018/2019</w:t>
            </w:r>
          </w:p>
        </w:tc>
      </w:tr>
      <w:tr w:rsidR="00000096" w:rsidRPr="003249F1" w:rsidTr="00153227">
        <w:tc>
          <w:tcPr>
            <w:tcW w:w="9056" w:type="dxa"/>
            <w:gridSpan w:val="2"/>
          </w:tcPr>
          <w:p w:rsidR="00000096" w:rsidRPr="003249F1" w:rsidRDefault="00000096" w:rsidP="008D2AEA">
            <w:pPr>
              <w:rPr>
                <w:color w:val="000000"/>
              </w:rPr>
            </w:pPr>
            <w:r w:rsidRPr="003249F1">
              <w:rPr>
                <w:color w:val="000000"/>
              </w:rPr>
              <w:t>Seminarium magisterskie 1700-F5-SEMFAR-L-J (18godz.)</w:t>
            </w:r>
            <w:r w:rsidRPr="003249F1">
              <w:rPr>
                <w:color w:val="000000"/>
              </w:rPr>
              <w:tab/>
              <w:t xml:space="preserve">                                                  </w:t>
            </w:r>
          </w:p>
          <w:p w:rsidR="00000096" w:rsidRPr="003249F1" w:rsidRDefault="00000096" w:rsidP="008D2AEA">
            <w:pPr>
              <w:rPr>
                <w:color w:val="000000"/>
              </w:rPr>
            </w:pPr>
            <w:r w:rsidRPr="003249F1">
              <w:rPr>
                <w:color w:val="000000"/>
              </w:rPr>
              <w:t>Leki pochodzenia naturalnego 1713-F4-LPN-J (50 godz.)</w:t>
            </w:r>
            <w:r w:rsidRPr="003249F1">
              <w:rPr>
                <w:color w:val="000000"/>
              </w:rPr>
              <w:tab/>
              <w:t xml:space="preserve">                                                  </w:t>
            </w:r>
          </w:p>
          <w:p w:rsidR="00000096" w:rsidRPr="003249F1" w:rsidRDefault="00000096" w:rsidP="008D2AEA">
            <w:pPr>
              <w:rPr>
                <w:color w:val="000000"/>
              </w:rPr>
            </w:pPr>
            <w:r w:rsidRPr="003249F1">
              <w:rPr>
                <w:color w:val="000000"/>
              </w:rPr>
              <w:t>Farmakognozja 1713-F3-FKGNL-J</w:t>
            </w:r>
            <w:r w:rsidRPr="003249F1">
              <w:rPr>
                <w:color w:val="000000"/>
              </w:rPr>
              <w:tab/>
              <w:t xml:space="preserve"> (120 godz.)                                                                       </w:t>
            </w:r>
          </w:p>
          <w:p w:rsidR="00000096" w:rsidRPr="003249F1" w:rsidRDefault="00000096" w:rsidP="008D2AEA">
            <w:pPr>
              <w:rPr>
                <w:color w:val="000000"/>
              </w:rPr>
            </w:pPr>
            <w:r w:rsidRPr="003249F1">
              <w:rPr>
                <w:color w:val="000000"/>
              </w:rPr>
              <w:t>Farmakognozja 1713-F3-FKGN-J</w:t>
            </w:r>
            <w:r w:rsidRPr="003249F1">
              <w:rPr>
                <w:color w:val="000000"/>
              </w:rPr>
              <w:tab/>
              <w:t xml:space="preserve"> (81 godz.)                                                                         </w:t>
            </w:r>
          </w:p>
          <w:p w:rsidR="00000096" w:rsidRPr="003249F1" w:rsidRDefault="00000096" w:rsidP="008D2AEA">
            <w:pPr>
              <w:rPr>
                <w:color w:val="000000"/>
              </w:rPr>
            </w:pPr>
            <w:r w:rsidRPr="003249F1">
              <w:rPr>
                <w:color w:val="000000"/>
              </w:rPr>
              <w:t>Seminarium magisterskie 1700-F5-SEMFAR-J</w:t>
            </w:r>
            <w:r w:rsidRPr="003249F1">
              <w:rPr>
                <w:color w:val="000000"/>
              </w:rPr>
              <w:tab/>
              <w:t xml:space="preserve">(18 godz.)                                                  </w:t>
            </w:r>
          </w:p>
          <w:p w:rsidR="00000096" w:rsidRPr="003249F1" w:rsidRDefault="00000096" w:rsidP="008D2AEA">
            <w:pPr>
              <w:rPr>
                <w:color w:val="000000"/>
              </w:rPr>
            </w:pPr>
            <w:r w:rsidRPr="003249F1">
              <w:rPr>
                <w:color w:val="000000"/>
              </w:rPr>
              <w:t>Zajęcia fakultatywne: Ogrody roślin leczniczych 1713-F-WF95-J</w:t>
            </w:r>
            <w:r w:rsidRPr="003249F1">
              <w:rPr>
                <w:color w:val="000000"/>
              </w:rPr>
              <w:tab/>
              <w:t xml:space="preserve"> (15 godz.)                           </w:t>
            </w:r>
          </w:p>
          <w:p w:rsidR="00000096" w:rsidRPr="003249F1" w:rsidRDefault="00000096" w:rsidP="008D2AEA">
            <w:pPr>
              <w:rPr>
                <w:color w:val="000000"/>
              </w:rPr>
            </w:pPr>
            <w:r w:rsidRPr="003249F1">
              <w:rPr>
                <w:color w:val="000000"/>
              </w:rPr>
              <w:t xml:space="preserve">Zajęcia fakultatywne: Rośliny o właściwościach toksycznych 1713-F-ZF104-J (15 godz.)                           </w:t>
            </w:r>
          </w:p>
          <w:p w:rsidR="00000096" w:rsidRPr="003249F1" w:rsidRDefault="00000096" w:rsidP="008D2AEA">
            <w:pPr>
              <w:rPr>
                <w:b/>
              </w:rPr>
            </w:pPr>
            <w:r w:rsidRPr="003249F1">
              <w:rPr>
                <w:color w:val="000000"/>
              </w:rPr>
              <w:lastRenderedPageBreak/>
              <w:t xml:space="preserve">Zajęcia fakultatywne: Rośliny użytkowe 1713-F-WF94-J (15 godz.)                           </w:t>
            </w:r>
          </w:p>
        </w:tc>
      </w:tr>
      <w:tr w:rsidR="00000096" w:rsidRPr="003249F1" w:rsidTr="00153227">
        <w:tc>
          <w:tcPr>
            <w:tcW w:w="9056" w:type="dxa"/>
            <w:gridSpan w:val="2"/>
            <w:shd w:val="clear" w:color="auto" w:fill="F2F2F2" w:themeFill="background1" w:themeFillShade="F2"/>
          </w:tcPr>
          <w:p w:rsidR="00000096" w:rsidRPr="003249F1" w:rsidRDefault="00000096" w:rsidP="008D2AEA">
            <w:pPr>
              <w:rPr>
                <w:i/>
              </w:rPr>
            </w:pPr>
            <w:r w:rsidRPr="003249F1">
              <w:rPr>
                <w:i/>
              </w:rPr>
              <w:lastRenderedPageBreak/>
              <w:t>Charakterystyka dorobku naukowego</w:t>
            </w:r>
          </w:p>
        </w:tc>
      </w:tr>
      <w:tr w:rsidR="00000096" w:rsidRPr="003249F1" w:rsidTr="00153227">
        <w:tc>
          <w:tcPr>
            <w:tcW w:w="9056" w:type="dxa"/>
            <w:gridSpan w:val="2"/>
          </w:tcPr>
          <w:p w:rsidR="00000096" w:rsidRPr="003249F1" w:rsidRDefault="00000096" w:rsidP="008D2AEA">
            <w:pPr>
              <w:jc w:val="both"/>
            </w:pPr>
            <w:r w:rsidRPr="003249F1">
              <w:t xml:space="preserve"> Tematyka badawcza obejmuje roślinne surowce lecznicze i kosmetyczne zawierające głównie związki fenolowe o właściwościach przeciwutleniających. W obszarze zainteresowania znajdują się przede wszystkim rośliny z rodziny </w:t>
            </w:r>
            <w:r w:rsidRPr="003249F1">
              <w:rPr>
                <w:i/>
              </w:rPr>
              <w:t>Poaceae</w:t>
            </w:r>
            <w:r w:rsidRPr="003249F1">
              <w:t xml:space="preserve"> jako źródło substancji biologicznie czynnych mogących mieć zastosowanie w profilaktyce, kosmetologii i lecznictwie. </w:t>
            </w:r>
          </w:p>
        </w:tc>
      </w:tr>
      <w:tr w:rsidR="00000096" w:rsidRPr="003249F1" w:rsidTr="00153227">
        <w:tc>
          <w:tcPr>
            <w:tcW w:w="9056" w:type="dxa"/>
            <w:gridSpan w:val="2"/>
            <w:shd w:val="clear" w:color="auto" w:fill="F2F2F2" w:themeFill="background1" w:themeFillShade="F2"/>
          </w:tcPr>
          <w:p w:rsidR="00000096" w:rsidRPr="003249F1" w:rsidRDefault="00000096" w:rsidP="008D2AEA">
            <w:pPr>
              <w:rPr>
                <w:i/>
              </w:rPr>
            </w:pPr>
            <w:r w:rsidRPr="003249F1">
              <w:rPr>
                <w:i/>
              </w:rPr>
              <w:t>Najważniejsze osiągnięcia naukowe</w:t>
            </w:r>
          </w:p>
        </w:tc>
      </w:tr>
      <w:tr w:rsidR="00000096" w:rsidRPr="003249F1" w:rsidTr="00153227">
        <w:tc>
          <w:tcPr>
            <w:tcW w:w="9056" w:type="dxa"/>
            <w:gridSpan w:val="2"/>
          </w:tcPr>
          <w:p w:rsidR="00000096" w:rsidRPr="003249F1" w:rsidRDefault="00000096" w:rsidP="00A53F51">
            <w:pPr>
              <w:pStyle w:val="Akapitzlist"/>
              <w:numPr>
                <w:ilvl w:val="0"/>
                <w:numId w:val="67"/>
              </w:numPr>
              <w:ind w:left="734"/>
              <w:jc w:val="both"/>
              <w:rPr>
                <w:color w:val="000000" w:themeColor="text1"/>
              </w:rPr>
            </w:pPr>
            <w:r w:rsidRPr="003249F1">
              <w:rPr>
                <w:color w:val="000000" w:themeColor="text1"/>
              </w:rPr>
              <w:t xml:space="preserve">Krzysztof Skowron, Joanna Kwiecińska-Piróg, Katarzyna Grudlewska, K. Gryń, Natalia Wiktorczyk, Maciej Balcerek, Daniel Załuski, E. Wałecka-Zacharska, Stefan Kruszewski, Eugenia Gospodarek-Komkowska., Antilisterial Activity of Polypropylene Film Coated with Chitosan with Propolis and/or Bee Pollen in Food Models. </w:t>
            </w:r>
            <w:r w:rsidRPr="003249F1">
              <w:rPr>
                <w:color w:val="000000" w:themeColor="text1"/>
                <w:lang w:val="en-US"/>
              </w:rPr>
              <w:t xml:space="preserve">BioMed Research International 2019(12):1-12. </w:t>
            </w:r>
            <w:r w:rsidRPr="003249F1">
              <w:rPr>
                <w:color w:val="000000" w:themeColor="text1"/>
                <w:lang w:val="en-US"/>
              </w:rPr>
              <w:br/>
              <w:t>(IF: 2.583, MNiSW: 25)</w:t>
            </w:r>
          </w:p>
          <w:p w:rsidR="00000096" w:rsidRPr="003249F1" w:rsidRDefault="00000096" w:rsidP="00A53F51">
            <w:pPr>
              <w:pStyle w:val="Akapitzlist"/>
              <w:numPr>
                <w:ilvl w:val="0"/>
                <w:numId w:val="67"/>
              </w:numPr>
              <w:ind w:left="734"/>
              <w:jc w:val="both"/>
              <w:rPr>
                <w:color w:val="000000" w:themeColor="text1"/>
                <w:lang w:val="en-US"/>
              </w:rPr>
            </w:pPr>
            <w:r w:rsidRPr="003249F1">
              <w:rPr>
                <w:color w:val="000000" w:themeColor="text1"/>
              </w:rPr>
              <w:t xml:space="preserve">Joanna Kwiecińska-Piróg, Krzysztof Skowron, Agata Śniegowska, Jana Przekwas, Maciej Balcerek, Daniel Załuski, Eugenia Gospodarek-Komkowska., The impact of ethanol extract of propolis on biofilm forming by Proteus mirabilis strains isolated from chronic wounds infections. </w:t>
            </w:r>
            <w:r w:rsidRPr="003249F1">
              <w:rPr>
                <w:rStyle w:val="Hipercze"/>
                <w:color w:val="000000" w:themeColor="text1"/>
                <w:u w:val="none"/>
                <w:lang w:val="en-US"/>
              </w:rPr>
              <w:t>Nat Prod Res.</w:t>
            </w:r>
            <w:r w:rsidRPr="003249F1">
              <w:rPr>
                <w:color w:val="000000" w:themeColor="text1"/>
                <w:lang w:val="en-US"/>
              </w:rPr>
              <w:t xml:space="preserve"> 2018 May 4:1-5.</w:t>
            </w:r>
          </w:p>
          <w:p w:rsidR="00000096" w:rsidRPr="003249F1" w:rsidRDefault="00000096" w:rsidP="008D2AEA">
            <w:pPr>
              <w:pStyle w:val="Akapitzlist"/>
              <w:ind w:left="734"/>
              <w:jc w:val="both"/>
              <w:rPr>
                <w:color w:val="000000" w:themeColor="text1"/>
                <w:lang w:val="en-US"/>
              </w:rPr>
            </w:pPr>
            <w:r w:rsidRPr="003249F1">
              <w:rPr>
                <w:color w:val="000000" w:themeColor="text1"/>
                <w:lang w:val="en-US"/>
              </w:rPr>
              <w:t>(IF: 1.928, MNiSW: 20)</w:t>
            </w:r>
          </w:p>
          <w:p w:rsidR="00000096" w:rsidRPr="003249F1" w:rsidRDefault="00000096" w:rsidP="00A53F51">
            <w:pPr>
              <w:pStyle w:val="Akapitzlist"/>
              <w:numPr>
                <w:ilvl w:val="0"/>
                <w:numId w:val="67"/>
              </w:numPr>
              <w:ind w:left="734"/>
              <w:jc w:val="both"/>
              <w:rPr>
                <w:rStyle w:val="field"/>
                <w:lang w:val="en-US"/>
              </w:rPr>
            </w:pPr>
            <w:r w:rsidRPr="003249F1">
              <w:rPr>
                <w:rStyle w:val="field"/>
                <w:color w:val="000000" w:themeColor="text1"/>
                <w:lang w:val="en-US"/>
              </w:rPr>
              <w:t xml:space="preserve">Lamparski R., Modnicki D., Balcerek M., Kotwica K., Jaskólska I., Wawrzyniak M.: Effects of effective microorganisms </w:t>
            </w:r>
            <w:r w:rsidRPr="003249F1">
              <w:rPr>
                <w:rStyle w:val="field"/>
                <w:lang w:val="en-US"/>
              </w:rPr>
              <w:t xml:space="preserve">(EM) and biostimulator on the secrection of flavonoids in winter wheat and on foraging and development of cereal leaf beetle  </w:t>
            </w:r>
            <w:r w:rsidRPr="003249F1">
              <w:rPr>
                <w:rStyle w:val="field"/>
                <w:i/>
                <w:lang w:val="en-US"/>
              </w:rPr>
              <w:t>Oulema melanopus</w:t>
            </w:r>
            <w:r w:rsidRPr="003249F1">
              <w:rPr>
                <w:rStyle w:val="field"/>
                <w:lang w:val="en-US"/>
              </w:rPr>
              <w:t xml:space="preserve">, </w:t>
            </w:r>
            <w:r w:rsidRPr="003249F1">
              <w:rPr>
                <w:rStyle w:val="field"/>
                <w:i/>
                <w:lang w:val="en-US"/>
              </w:rPr>
              <w:t>Allelopathy J.</w:t>
            </w:r>
            <w:r w:rsidRPr="003249F1">
              <w:rPr>
                <w:rStyle w:val="field"/>
                <w:lang w:val="en-US"/>
              </w:rPr>
              <w:t xml:space="preserve">, 2017: Vol. 42, nr 1, s. 135-143. </w:t>
            </w:r>
          </w:p>
          <w:p w:rsidR="00000096" w:rsidRPr="003249F1" w:rsidRDefault="00000096" w:rsidP="008D2AEA">
            <w:pPr>
              <w:pStyle w:val="Akapitzlist"/>
              <w:ind w:left="734"/>
              <w:jc w:val="both"/>
              <w:rPr>
                <w:rStyle w:val="field"/>
                <w:lang w:val="en-US"/>
              </w:rPr>
            </w:pPr>
            <w:r w:rsidRPr="003249F1">
              <w:rPr>
                <w:rStyle w:val="field"/>
                <w:lang w:val="en-US"/>
              </w:rPr>
              <w:t>(IF: 1,05,  MNiSW: 20)</w:t>
            </w:r>
          </w:p>
          <w:p w:rsidR="00000096" w:rsidRPr="003249F1" w:rsidRDefault="00000096" w:rsidP="00A53F51">
            <w:pPr>
              <w:pStyle w:val="Akapitzlist"/>
              <w:numPr>
                <w:ilvl w:val="0"/>
                <w:numId w:val="67"/>
              </w:numPr>
              <w:ind w:left="734"/>
              <w:jc w:val="both"/>
            </w:pPr>
            <w:r w:rsidRPr="003249F1">
              <w:rPr>
                <w:lang w:val="en-US"/>
              </w:rPr>
              <w:t xml:space="preserve">Lamparski R., Balcerek M., Modnicki D., Kotwica K., Wawrzyniak M.: </w:t>
            </w:r>
            <w:r w:rsidRPr="003249F1">
              <w:rPr>
                <w:lang w:val="en-US"/>
              </w:rPr>
              <w:br/>
              <w:t xml:space="preserve">The effect of pro-ecological procedures and insect foraging on the total content of phenol compounds in winter wheat, </w:t>
            </w:r>
            <w:r w:rsidRPr="003249F1">
              <w:rPr>
                <w:i/>
                <w:lang w:val="en-US"/>
              </w:rPr>
              <w:t xml:space="preserve">Acta Biol. </w:t>
            </w:r>
            <w:r w:rsidRPr="003249F1">
              <w:rPr>
                <w:i/>
              </w:rPr>
              <w:t>Hung.</w:t>
            </w:r>
            <w:r w:rsidRPr="003249F1">
              <w:t>, 2015: Vol. 66, nr 2, s. 169-178., (</w:t>
            </w:r>
            <w:r w:rsidRPr="003249F1">
              <w:rPr>
                <w:rStyle w:val="field"/>
              </w:rPr>
              <w:t>IF:0,605,  MNiSW: 15)</w:t>
            </w:r>
          </w:p>
          <w:p w:rsidR="00000096" w:rsidRPr="003249F1" w:rsidRDefault="00000096" w:rsidP="00A53F51">
            <w:pPr>
              <w:pStyle w:val="Akapitzlist"/>
              <w:numPr>
                <w:ilvl w:val="0"/>
                <w:numId w:val="67"/>
              </w:numPr>
              <w:ind w:left="734"/>
            </w:pPr>
            <w:r w:rsidRPr="003249F1">
              <w:rPr>
                <w:rStyle w:val="field"/>
                <w:color w:val="000000" w:themeColor="text1"/>
              </w:rPr>
              <w:t xml:space="preserve">W. </w:t>
            </w:r>
            <w:r w:rsidRPr="003249F1">
              <w:rPr>
                <w:rStyle w:val="Hipercze"/>
                <w:bCs/>
                <w:color w:val="000000" w:themeColor="text1"/>
                <w:u w:val="none"/>
              </w:rPr>
              <w:t>Majtkowski</w:t>
            </w:r>
            <w:r w:rsidRPr="003249F1">
              <w:rPr>
                <w:rStyle w:val="field"/>
                <w:color w:val="000000" w:themeColor="text1"/>
              </w:rPr>
              <w:t xml:space="preserve">, Maciej </w:t>
            </w:r>
            <w:r w:rsidRPr="003249F1">
              <w:rPr>
                <w:rStyle w:val="Hipercze"/>
                <w:bCs/>
                <w:color w:val="000000" w:themeColor="text1"/>
                <w:u w:val="none"/>
              </w:rPr>
              <w:t>Balcerek</w:t>
            </w:r>
            <w:r w:rsidRPr="003249F1">
              <w:rPr>
                <w:rStyle w:val="field"/>
                <w:color w:val="000000" w:themeColor="text1"/>
              </w:rPr>
              <w:t xml:space="preserve">, G. </w:t>
            </w:r>
            <w:r w:rsidRPr="003249F1">
              <w:rPr>
                <w:rStyle w:val="Hipercze"/>
                <w:bCs/>
                <w:color w:val="000000" w:themeColor="text1"/>
                <w:u w:val="none"/>
              </w:rPr>
              <w:t>Majtkowska</w:t>
            </w:r>
            <w:r w:rsidRPr="003249F1">
              <w:rPr>
                <w:rStyle w:val="field"/>
                <w:color w:val="000000" w:themeColor="text1"/>
              </w:rPr>
              <w:t>.</w:t>
            </w:r>
            <w:r w:rsidRPr="003249F1">
              <w:rPr>
                <w:rStyle w:val="label"/>
                <w:bCs/>
                <w:color w:val="000000" w:themeColor="text1"/>
              </w:rPr>
              <w:t xml:space="preserve">: </w:t>
            </w:r>
            <w:r w:rsidRPr="003249F1">
              <w:rPr>
                <w:rStyle w:val="field"/>
                <w:color w:val="000000" w:themeColor="text1"/>
              </w:rPr>
              <w:t xml:space="preserve">Porównanie zawartości związków fenolowych i aktywności antyoksydacyjnej u wybranych gatunków traw z kolekcji Ogrodu Botanicznego KCRZG w Bydgoszczy, </w:t>
            </w:r>
            <w:r w:rsidRPr="003249F1">
              <w:rPr>
                <w:rStyle w:val="Hipercze"/>
                <w:bCs/>
                <w:i/>
                <w:color w:val="000000" w:themeColor="text1"/>
                <w:u w:val="none"/>
              </w:rPr>
              <w:t>Biul. Inst. Hod. Aklim. Rośl.</w:t>
            </w:r>
            <w:r w:rsidRPr="003249F1">
              <w:rPr>
                <w:rStyle w:val="label"/>
                <w:bCs/>
                <w:color w:val="000000" w:themeColor="text1"/>
              </w:rPr>
              <w:t xml:space="preserve"> </w:t>
            </w:r>
            <w:r w:rsidRPr="003249F1">
              <w:rPr>
                <w:rStyle w:val="field"/>
                <w:color w:val="000000" w:themeColor="text1"/>
              </w:rPr>
              <w:t xml:space="preserve">2016, nr 280, s. 79-86. </w:t>
            </w:r>
            <w:r w:rsidRPr="003249F1">
              <w:rPr>
                <w:rStyle w:val="field"/>
                <w:color w:val="000000" w:themeColor="text1"/>
              </w:rPr>
              <w:br/>
            </w:r>
            <w:r w:rsidRPr="003249F1">
              <w:rPr>
                <w:rStyle w:val="label"/>
                <w:bCs/>
              </w:rPr>
              <w:t xml:space="preserve">(MNiSW: </w:t>
            </w:r>
            <w:r w:rsidRPr="003249F1">
              <w:rPr>
                <w:rStyle w:val="field"/>
              </w:rPr>
              <w:t>6)</w:t>
            </w:r>
          </w:p>
          <w:p w:rsidR="00000096" w:rsidRPr="003249F1" w:rsidRDefault="00000096" w:rsidP="00A53F51">
            <w:pPr>
              <w:pStyle w:val="Akapitzlist"/>
              <w:numPr>
                <w:ilvl w:val="0"/>
                <w:numId w:val="67"/>
              </w:numPr>
              <w:ind w:left="734"/>
              <w:jc w:val="both"/>
              <w:rPr>
                <w:rStyle w:val="field"/>
              </w:rPr>
            </w:pPr>
            <w:r w:rsidRPr="003249F1">
              <w:t xml:space="preserve">Maciej Balcerek, Modnicki D.: </w:t>
            </w:r>
            <w:r w:rsidRPr="003249F1">
              <w:rPr>
                <w:rStyle w:val="field"/>
              </w:rPr>
              <w:t>Skład i właściwości biologiczne siewek pszenicy (</w:t>
            </w:r>
            <w:r w:rsidRPr="003249F1">
              <w:rPr>
                <w:rStyle w:val="field"/>
                <w:i/>
                <w:iCs/>
              </w:rPr>
              <w:t>Triticum aestivum</w:t>
            </w:r>
            <w:r w:rsidRPr="003249F1">
              <w:rPr>
                <w:rStyle w:val="field"/>
              </w:rPr>
              <w:t xml:space="preserve"> L. - </w:t>
            </w:r>
            <w:r w:rsidRPr="003249F1">
              <w:rPr>
                <w:rStyle w:val="field"/>
                <w:i/>
                <w:iCs/>
              </w:rPr>
              <w:t>Poaceae</w:t>
            </w:r>
            <w:r w:rsidRPr="003249F1">
              <w:rPr>
                <w:rStyle w:val="field"/>
              </w:rPr>
              <w:t>), W: Biologia Medyczna – wybrane problemy. Praca zbiorowa pod redakcją A.K. Siwickiego, E. Skopińskiej-Różewskiej, R. Zdanowskiego, Olsztyn, EDYCJA, 2014, ISBN: 978-83-88545-89-4, str. 355-362.                                        (MNiSW:4)</w:t>
            </w:r>
          </w:p>
          <w:p w:rsidR="00000096" w:rsidRPr="003249F1" w:rsidRDefault="00000096" w:rsidP="00A53F51">
            <w:pPr>
              <w:pStyle w:val="Akapitzlist"/>
              <w:numPr>
                <w:ilvl w:val="0"/>
                <w:numId w:val="67"/>
              </w:numPr>
              <w:ind w:left="734"/>
              <w:rPr>
                <w:rStyle w:val="field"/>
              </w:rPr>
            </w:pPr>
            <w:r w:rsidRPr="003249F1">
              <w:t xml:space="preserve">Maciej Balcerek, Modnicki D.: </w:t>
            </w:r>
            <w:r w:rsidRPr="003249F1">
              <w:rPr>
                <w:rStyle w:val="field"/>
              </w:rPr>
              <w:t>Trawy (</w:t>
            </w:r>
            <w:r w:rsidRPr="003249F1">
              <w:rPr>
                <w:rStyle w:val="field"/>
                <w:i/>
                <w:iCs/>
              </w:rPr>
              <w:t>Poaceae</w:t>
            </w:r>
            <w:r w:rsidRPr="003249F1">
              <w:rPr>
                <w:rStyle w:val="field"/>
              </w:rPr>
              <w:t xml:space="preserve">) jako źródło kwasów fenolowych - związków o wielokierunkowej aktywności biologicznej. W: Biologia Medyczna – wybrane problemy. Praca zbior. pod red. A.K. Siwickiego, E. Skopińskiej-Różewskiej, R. Zdanowskiego, Olsztyn, EDYCJA, 2013, ISBN: 978-83-88545-83-2, str. 15-27.                   </w:t>
            </w:r>
            <w:r w:rsidRPr="003249F1">
              <w:rPr>
                <w:rStyle w:val="field"/>
              </w:rPr>
              <w:br/>
              <w:t>(MNiSW: 4)</w:t>
            </w:r>
          </w:p>
          <w:p w:rsidR="00000096" w:rsidRPr="003249F1" w:rsidRDefault="00000096" w:rsidP="00A53F51">
            <w:pPr>
              <w:pStyle w:val="Akapitzlist"/>
              <w:numPr>
                <w:ilvl w:val="0"/>
                <w:numId w:val="67"/>
              </w:numPr>
              <w:ind w:left="734"/>
              <w:rPr>
                <w:rStyle w:val="field"/>
              </w:rPr>
            </w:pPr>
            <w:r w:rsidRPr="003249F1">
              <w:rPr>
                <w:rStyle w:val="field"/>
              </w:rPr>
              <w:t xml:space="preserve">Maciej Balcerek. Wielokierunkowa aktywność biologiczna trycyny i jej pochodnych w roślinach z rodziny </w:t>
            </w:r>
            <w:r w:rsidRPr="003249F1">
              <w:rPr>
                <w:rStyle w:val="field"/>
                <w:i/>
              </w:rPr>
              <w:t>Poaceae</w:t>
            </w:r>
            <w:r w:rsidRPr="003249F1">
              <w:rPr>
                <w:rStyle w:val="field"/>
              </w:rPr>
              <w:t xml:space="preserve">. Wpływ czynników endogennych i egzogennych na układ odpornościowy. Pr. zbior. pod red. E. Skopińskiej-Różewskiej, A. K. Siwickiego. Olsztyn: Wydaw. EDYCJA, 2012, s. 29-38. </w:t>
            </w:r>
            <w:r w:rsidRPr="003249F1">
              <w:rPr>
                <w:rStyle w:val="field"/>
              </w:rPr>
              <w:br/>
              <w:t>(MNiSW: 4)</w:t>
            </w:r>
          </w:p>
          <w:p w:rsidR="008866B6" w:rsidRPr="003249F1" w:rsidRDefault="00000096" w:rsidP="00A53F51">
            <w:pPr>
              <w:pStyle w:val="Akapitzlist"/>
              <w:numPr>
                <w:ilvl w:val="0"/>
                <w:numId w:val="67"/>
              </w:numPr>
              <w:ind w:left="734"/>
              <w:rPr>
                <w:rStyle w:val="field"/>
                <w:color w:val="000000" w:themeColor="text1"/>
              </w:rPr>
            </w:pPr>
            <w:r w:rsidRPr="003249F1">
              <w:rPr>
                <w:rStyle w:val="field"/>
                <w:color w:val="000000" w:themeColor="text1"/>
              </w:rPr>
              <w:t xml:space="preserve">Maciej Balcerek., Przeciwdrobnoustrojowe, immunomodulujące i </w:t>
            </w:r>
            <w:r w:rsidRPr="003249F1">
              <w:rPr>
                <w:rStyle w:val="field"/>
                <w:color w:val="000000" w:themeColor="text1"/>
              </w:rPr>
              <w:lastRenderedPageBreak/>
              <w:t xml:space="preserve">przeciwnowotworowe działanie olejków eterycznych występujących w roślinach z rodziny </w:t>
            </w:r>
            <w:r w:rsidRPr="003249F1">
              <w:rPr>
                <w:rStyle w:val="field"/>
                <w:i/>
                <w:color w:val="000000" w:themeColor="text1"/>
              </w:rPr>
              <w:t>Poaceae</w:t>
            </w:r>
            <w:r w:rsidRPr="003249F1">
              <w:rPr>
                <w:rStyle w:val="field"/>
                <w:color w:val="000000" w:themeColor="text1"/>
              </w:rPr>
              <w:t xml:space="preserve">., w: Immunologia kliniczna: wybrane problemy. Praca zbiorowa pod red. E. Skopińskiej-Różewskiej, A. K. Siwickiego. Olsztyn: Edycja s. c., 2010, s. 345-360. </w:t>
            </w:r>
            <w:r w:rsidRPr="003249F1">
              <w:rPr>
                <w:rStyle w:val="field"/>
                <w:color w:val="000000" w:themeColor="text1"/>
              </w:rPr>
              <w:br/>
              <w:t>(MNiSW: 3)</w:t>
            </w:r>
          </w:p>
          <w:p w:rsidR="00000096" w:rsidRPr="003249F1" w:rsidRDefault="00000096" w:rsidP="00A53F51">
            <w:pPr>
              <w:pStyle w:val="Akapitzlist"/>
              <w:numPr>
                <w:ilvl w:val="0"/>
                <w:numId w:val="67"/>
              </w:numPr>
              <w:ind w:left="734"/>
              <w:rPr>
                <w:color w:val="000000" w:themeColor="text1"/>
              </w:rPr>
            </w:pPr>
            <w:r w:rsidRPr="003249F1">
              <w:rPr>
                <w:rStyle w:val="field"/>
                <w:color w:val="000000" w:themeColor="text1"/>
                <w:lang w:val="en-US"/>
              </w:rPr>
              <w:t xml:space="preserve">Maciej </w:t>
            </w:r>
            <w:r w:rsidRPr="003249F1">
              <w:rPr>
                <w:rStyle w:val="field"/>
                <w:bCs/>
                <w:color w:val="000000" w:themeColor="text1"/>
                <w:lang w:val="en-US"/>
              </w:rPr>
              <w:t>Balcerek</w:t>
            </w:r>
            <w:r w:rsidRPr="003249F1">
              <w:rPr>
                <w:rStyle w:val="field"/>
                <w:color w:val="000000" w:themeColor="text1"/>
                <w:lang w:val="en-US"/>
              </w:rPr>
              <w:t xml:space="preserve">, I. </w:t>
            </w:r>
            <w:r w:rsidRPr="003249F1">
              <w:rPr>
                <w:rStyle w:val="field"/>
                <w:bCs/>
                <w:color w:val="000000" w:themeColor="text1"/>
                <w:lang w:val="en-US"/>
              </w:rPr>
              <w:t>Rąk</w:t>
            </w:r>
            <w:r w:rsidRPr="003249F1">
              <w:rPr>
                <w:rStyle w:val="field"/>
                <w:color w:val="000000" w:themeColor="text1"/>
                <w:lang w:val="en-US"/>
              </w:rPr>
              <w:t xml:space="preserve">, G. </w:t>
            </w:r>
            <w:r w:rsidRPr="003249F1">
              <w:rPr>
                <w:rStyle w:val="field"/>
                <w:bCs/>
                <w:color w:val="000000" w:themeColor="text1"/>
                <w:lang w:val="en-US"/>
              </w:rPr>
              <w:t>Majtkowska</w:t>
            </w:r>
            <w:r w:rsidRPr="003249F1">
              <w:rPr>
                <w:rStyle w:val="field"/>
                <w:color w:val="000000" w:themeColor="text1"/>
                <w:lang w:val="en-US"/>
              </w:rPr>
              <w:t xml:space="preserve">, W. </w:t>
            </w:r>
            <w:r w:rsidRPr="003249F1">
              <w:rPr>
                <w:rStyle w:val="field"/>
                <w:bCs/>
                <w:color w:val="000000" w:themeColor="text1"/>
                <w:lang w:val="en-US"/>
              </w:rPr>
              <w:t>Majtkowski</w:t>
            </w:r>
            <w:r w:rsidRPr="003249F1">
              <w:rPr>
                <w:rStyle w:val="field"/>
                <w:color w:val="000000" w:themeColor="text1"/>
                <w:lang w:val="en-US"/>
              </w:rPr>
              <w:t>, Antioxidant activity and total phenolic compounds in extracts of selected grasses (</w:t>
            </w:r>
            <w:r w:rsidRPr="003249F1">
              <w:rPr>
                <w:rStyle w:val="field"/>
                <w:i/>
                <w:iCs/>
                <w:color w:val="000000" w:themeColor="text1"/>
                <w:lang w:val="en-US"/>
              </w:rPr>
              <w:t>Poaceae</w:t>
            </w:r>
            <w:r w:rsidRPr="003249F1">
              <w:rPr>
                <w:rStyle w:val="field"/>
                <w:color w:val="000000" w:themeColor="text1"/>
                <w:lang w:val="en-US"/>
              </w:rPr>
              <w:t>).</w:t>
            </w:r>
            <w:r w:rsidRPr="003249F1">
              <w:rPr>
                <w:color w:val="000000" w:themeColor="text1"/>
                <w:lang w:val="en-US"/>
              </w:rPr>
              <w:t xml:space="preserve"> </w:t>
            </w:r>
            <w:r w:rsidRPr="003249F1">
              <w:rPr>
                <w:rStyle w:val="field"/>
                <w:bCs/>
                <w:color w:val="000000" w:themeColor="text1"/>
              </w:rPr>
              <w:t>Herba Pol.</w:t>
            </w:r>
            <w:r w:rsidRPr="003249F1">
              <w:rPr>
                <w:color w:val="000000" w:themeColor="text1"/>
              </w:rPr>
              <w:t xml:space="preserve">, </w:t>
            </w:r>
            <w:r w:rsidRPr="003249F1">
              <w:rPr>
                <w:rStyle w:val="field"/>
                <w:color w:val="000000" w:themeColor="text1"/>
              </w:rPr>
              <w:t xml:space="preserve">2009, 55, 3, 214-221. </w:t>
            </w:r>
            <w:r w:rsidRPr="003249F1">
              <w:rPr>
                <w:rStyle w:val="field"/>
                <w:color w:val="000000" w:themeColor="text1"/>
              </w:rPr>
              <w:br/>
              <w:t>(MNiSW: 6)</w:t>
            </w:r>
          </w:p>
        </w:tc>
      </w:tr>
      <w:tr w:rsidR="00000096" w:rsidRPr="003249F1" w:rsidTr="00153227">
        <w:tc>
          <w:tcPr>
            <w:tcW w:w="9056" w:type="dxa"/>
            <w:gridSpan w:val="2"/>
            <w:shd w:val="clear" w:color="auto" w:fill="F2F2F2" w:themeFill="background1" w:themeFillShade="F2"/>
          </w:tcPr>
          <w:p w:rsidR="00000096" w:rsidRPr="003249F1" w:rsidRDefault="00000096" w:rsidP="008D2AEA">
            <w:pPr>
              <w:rPr>
                <w:i/>
              </w:rPr>
            </w:pPr>
            <w:r w:rsidRPr="003249F1">
              <w:rPr>
                <w:i/>
              </w:rPr>
              <w:lastRenderedPageBreak/>
              <w:t xml:space="preserve">Charakterystyka doświadczenia i dorobku dydaktycznego  </w:t>
            </w:r>
          </w:p>
        </w:tc>
      </w:tr>
      <w:tr w:rsidR="00000096" w:rsidRPr="003249F1" w:rsidTr="00153227">
        <w:tc>
          <w:tcPr>
            <w:tcW w:w="9056" w:type="dxa"/>
            <w:gridSpan w:val="2"/>
          </w:tcPr>
          <w:p w:rsidR="00000096" w:rsidRPr="003249F1" w:rsidRDefault="00000096" w:rsidP="008D2AEA">
            <w:pPr>
              <w:ind w:right="164"/>
              <w:jc w:val="both"/>
            </w:pPr>
            <w:r w:rsidRPr="003249F1">
              <w:t xml:space="preserve"> Prowadzenie zajęć dydaktycznych od 2004 r. na kierunkach Farmacja i Kosmetologia (wykłady, ćwiczenia, seminaria)</w:t>
            </w:r>
            <w:r w:rsidRPr="003249F1">
              <w:rPr>
                <w:i/>
              </w:rPr>
              <w:t>.</w:t>
            </w:r>
            <w:r w:rsidRPr="003249F1">
              <w:t xml:space="preserve"> Sprawowanie opieki nad Ogrodem Roślin Leczniczych i Kosmetycznych Wydziału Farmaceutycznego Collegium Medicum UMK Bydgoszczy (uzupełnianie roślin ze stanowisk naturalnych i siewu z wymiany nasion z krajowymi i zagranicznymi ogrodami botanicznymi), aktualizacja treści na stronie www ORLiK, projektowanie i redagowanie materiałów promocyjnych Ogrodu, prowadzenie zajęć dydaktycznych w Ogrodzie. Opieka nad 50 pracami magisterskimi w latach 2010-2018 oraz recenzowanie prac magisterskich.</w:t>
            </w:r>
          </w:p>
        </w:tc>
      </w:tr>
      <w:tr w:rsidR="00000096" w:rsidRPr="003249F1" w:rsidTr="00153227">
        <w:tc>
          <w:tcPr>
            <w:tcW w:w="9056" w:type="dxa"/>
            <w:gridSpan w:val="2"/>
            <w:shd w:val="clear" w:color="auto" w:fill="F2F2F2" w:themeFill="background1" w:themeFillShade="F2"/>
          </w:tcPr>
          <w:p w:rsidR="00000096" w:rsidRPr="003249F1" w:rsidRDefault="00000096" w:rsidP="008D2AEA">
            <w:pPr>
              <w:rPr>
                <w:i/>
              </w:rPr>
            </w:pPr>
            <w:r w:rsidRPr="003249F1">
              <w:rPr>
                <w:i/>
              </w:rPr>
              <w:t>Najważniejsze osiągnięcia dydaktyczne</w:t>
            </w:r>
          </w:p>
        </w:tc>
      </w:tr>
      <w:tr w:rsidR="00000096" w:rsidRPr="003249F1" w:rsidTr="00153227">
        <w:tc>
          <w:tcPr>
            <w:tcW w:w="9056" w:type="dxa"/>
            <w:gridSpan w:val="2"/>
          </w:tcPr>
          <w:p w:rsidR="00000096" w:rsidRPr="003249F1" w:rsidRDefault="00000096" w:rsidP="008D2AEA">
            <w:pPr>
              <w:pStyle w:val="Akapitzlist"/>
              <w:numPr>
                <w:ilvl w:val="0"/>
                <w:numId w:val="8"/>
              </w:numPr>
              <w:ind w:left="602"/>
              <w:jc w:val="both"/>
              <w:rPr>
                <w:color w:val="000000" w:themeColor="text1"/>
              </w:rPr>
            </w:pPr>
            <w:r w:rsidRPr="003249F1">
              <w:rPr>
                <w:color w:val="000000" w:themeColor="text1"/>
              </w:rPr>
              <w:t xml:space="preserve">Opracowanie „Atlasu anatomicznych cech diagnostycznych roślinnych surowców leczniczych, kosmetycznych i przyprawowych” wydanego nakładem Działu Wydawnictw CM UMK, pierwszego tego typu tj. zawierającego fotografie, atlasu do zajęć z farmakognozji służącego identyfikacji surowców na podstawie cech mikroskopowych (anatomicznych) (2017). </w:t>
            </w:r>
          </w:p>
          <w:p w:rsidR="00000096" w:rsidRPr="003249F1" w:rsidRDefault="00000096" w:rsidP="008D2AEA">
            <w:pPr>
              <w:pStyle w:val="Akapitzlist"/>
              <w:numPr>
                <w:ilvl w:val="0"/>
                <w:numId w:val="8"/>
              </w:numPr>
              <w:ind w:left="602"/>
              <w:jc w:val="both"/>
              <w:rPr>
                <w:color w:val="000000" w:themeColor="text1"/>
              </w:rPr>
            </w:pPr>
            <w:r w:rsidRPr="003249F1">
              <w:rPr>
                <w:color w:val="000000" w:themeColor="text1"/>
              </w:rPr>
              <w:t xml:space="preserve">Opieka nad międzynarodową grupą studentów podczas zajęć w K i Z Farmakognozji w ramach „Student </w:t>
            </w:r>
            <w:r w:rsidRPr="003249F1">
              <w:rPr>
                <w:rStyle w:val="shorttext"/>
                <w:color w:val="000000" w:themeColor="text1"/>
              </w:rPr>
              <w:t>exchange</w:t>
            </w:r>
            <w:r w:rsidRPr="003249F1">
              <w:rPr>
                <w:color w:val="000000" w:themeColor="text1"/>
              </w:rPr>
              <w:t xml:space="preserve"> 16-17, 19 sierpnia 2017”</w:t>
            </w:r>
          </w:p>
          <w:p w:rsidR="00000096" w:rsidRPr="003249F1" w:rsidRDefault="00000096" w:rsidP="008D2AEA">
            <w:pPr>
              <w:pStyle w:val="Akapitzlist"/>
              <w:numPr>
                <w:ilvl w:val="0"/>
                <w:numId w:val="8"/>
              </w:numPr>
              <w:ind w:left="596" w:right="22"/>
              <w:jc w:val="both"/>
            </w:pPr>
            <w:r w:rsidRPr="003249F1">
              <w:t>Przeprowadzenie dla klasy z International School of Bydgoszcz zajęć w Ogrodzie „</w:t>
            </w:r>
            <w:r w:rsidRPr="003249F1">
              <w:rPr>
                <w:i/>
              </w:rPr>
              <w:t>Plant adaptation</w:t>
            </w:r>
            <w:r w:rsidRPr="003249F1">
              <w:t>” (02.06.2017)</w:t>
            </w:r>
          </w:p>
          <w:p w:rsidR="00000096" w:rsidRPr="003249F1" w:rsidRDefault="00000096" w:rsidP="008D2AEA">
            <w:pPr>
              <w:pStyle w:val="Akapitzlist"/>
              <w:numPr>
                <w:ilvl w:val="0"/>
                <w:numId w:val="8"/>
              </w:numPr>
              <w:ind w:left="602"/>
              <w:jc w:val="both"/>
              <w:rPr>
                <w:color w:val="000000" w:themeColor="text1"/>
              </w:rPr>
            </w:pPr>
            <w:r w:rsidRPr="003249F1">
              <w:t xml:space="preserve">Udział w organizowaniu (koordynator CM UMK) studiów podyplomowych „Rośliny lecznicze – pozyskiwanie i zastosowanie w fitoterapii” (2016) i studiów I stopnia „Zielarstwo i fitoterapia” we współpracy z UTP, uruchomionych w 2017 roku, prowadzenie zajęć ramach  I i II edycji SP z </w:t>
            </w:r>
            <w:r w:rsidRPr="003249F1">
              <w:rPr>
                <w:i/>
              </w:rPr>
              <w:t>Farmakognozji, Roślin leczniczych innych stref klimatycznych, Roślin toksycznych, Ziół w kosmetyce, Ogrodów roślin leczniczych</w:t>
            </w:r>
          </w:p>
          <w:p w:rsidR="00000096" w:rsidRPr="003249F1" w:rsidRDefault="00000096" w:rsidP="008D2AEA">
            <w:pPr>
              <w:pStyle w:val="Akapitzlist"/>
              <w:numPr>
                <w:ilvl w:val="0"/>
                <w:numId w:val="8"/>
              </w:numPr>
              <w:ind w:left="602"/>
              <w:jc w:val="both"/>
              <w:rPr>
                <w:color w:val="000000" w:themeColor="text1"/>
              </w:rPr>
            </w:pPr>
            <w:r w:rsidRPr="003249F1">
              <w:t>Prowadzenie zajęć otwartych dla młodzieży i dorosłych w ramach Dni nauki – Medicalia i Bydgoskiego Festiwalu Nauki (2010-2019).</w:t>
            </w:r>
          </w:p>
        </w:tc>
      </w:tr>
    </w:tbl>
    <w:p w:rsidR="00E63CDE" w:rsidRPr="003249F1" w:rsidRDefault="00E63CDE" w:rsidP="008D2AEA"/>
    <w:p w:rsidR="00000096" w:rsidRPr="003249F1" w:rsidRDefault="00000096" w:rsidP="008D2AEA"/>
    <w:tbl>
      <w:tblPr>
        <w:tblStyle w:val="Tabela-Siatka"/>
        <w:tblW w:w="0" w:type="auto"/>
        <w:tblLook w:val="04A0" w:firstRow="1" w:lastRow="0" w:firstColumn="1" w:lastColumn="0" w:noHBand="0" w:noVBand="1"/>
      </w:tblPr>
      <w:tblGrid>
        <w:gridCol w:w="1838"/>
        <w:gridCol w:w="113"/>
        <w:gridCol w:w="7105"/>
      </w:tblGrid>
      <w:tr w:rsidR="00A11C22" w:rsidRPr="003249F1" w:rsidTr="00153227">
        <w:tc>
          <w:tcPr>
            <w:tcW w:w="1951" w:type="dxa"/>
            <w:gridSpan w:val="2"/>
            <w:tcBorders>
              <w:right w:val="nil"/>
            </w:tcBorders>
          </w:tcPr>
          <w:p w:rsidR="00A11C22" w:rsidRPr="003249F1" w:rsidRDefault="00A11C22" w:rsidP="008D2AEA">
            <w:r w:rsidRPr="003249F1">
              <w:t xml:space="preserve">Imię i nazwisko: </w:t>
            </w:r>
          </w:p>
        </w:tc>
        <w:tc>
          <w:tcPr>
            <w:tcW w:w="7105" w:type="dxa"/>
            <w:tcBorders>
              <w:left w:val="nil"/>
            </w:tcBorders>
          </w:tcPr>
          <w:p w:rsidR="00A11C22" w:rsidRPr="003249F1" w:rsidRDefault="00A11C22" w:rsidP="008D2AEA">
            <w:pPr>
              <w:pStyle w:val="Nagwek1"/>
              <w:outlineLvl w:val="0"/>
            </w:pPr>
            <w:bookmarkStart w:id="11" w:name="_Toc4569829"/>
            <w:bookmarkStart w:id="12" w:name="_Toc5916173"/>
            <w:r w:rsidRPr="003249F1">
              <w:t>Joanna Banach</w:t>
            </w:r>
            <w:bookmarkEnd w:id="11"/>
            <w:bookmarkEnd w:id="12"/>
          </w:p>
        </w:tc>
      </w:tr>
      <w:tr w:rsidR="00A11C22" w:rsidRPr="003249F1" w:rsidTr="00153227">
        <w:tc>
          <w:tcPr>
            <w:tcW w:w="9056" w:type="dxa"/>
            <w:gridSpan w:val="3"/>
          </w:tcPr>
          <w:p w:rsidR="00A11C22" w:rsidRPr="003249F1" w:rsidRDefault="006B7726" w:rsidP="008D2AEA">
            <w:pPr>
              <w:jc w:val="both"/>
            </w:pPr>
            <w:r w:rsidRPr="003249F1">
              <w:rPr>
                <w:b/>
              </w:rPr>
              <w:t>D</w:t>
            </w:r>
            <w:r w:rsidR="00A11C22" w:rsidRPr="003249F1">
              <w:rPr>
                <w:b/>
              </w:rPr>
              <w:t>oktor</w:t>
            </w:r>
            <w:r w:rsidRPr="003249F1">
              <w:rPr>
                <w:b/>
              </w:rPr>
              <w:t>/</w:t>
            </w:r>
            <w:r w:rsidRPr="003249F1">
              <w:t xml:space="preserve"> dziedzina nauk medycznych, </w:t>
            </w:r>
            <w:r w:rsidR="00373F90">
              <w:t>medycyna</w:t>
            </w:r>
            <w:r w:rsidRPr="003249F1">
              <w:t>,</w:t>
            </w:r>
            <w:r w:rsidR="00A11C22" w:rsidRPr="003249F1">
              <w:rPr>
                <w:b/>
              </w:rPr>
              <w:t xml:space="preserve"> lekarz medycyny</w:t>
            </w:r>
            <w:r w:rsidR="00A11C22" w:rsidRPr="003249F1">
              <w:t xml:space="preserve">, </w:t>
            </w:r>
            <w:r w:rsidRPr="003249F1">
              <w:t>2007/ 2001</w:t>
            </w:r>
          </w:p>
          <w:p w:rsidR="00A11C22" w:rsidRPr="003249F1" w:rsidRDefault="006B7726" w:rsidP="008D2AEA">
            <w:r w:rsidRPr="003249F1">
              <w:rPr>
                <w:b/>
              </w:rPr>
              <w:t>specjalista kardiolog, specjalista chorób wewnętrznych</w:t>
            </w:r>
            <w:r w:rsidRPr="003249F1">
              <w:t xml:space="preserve"> </w:t>
            </w:r>
            <w:r w:rsidR="00A11C22" w:rsidRPr="003249F1">
              <w:t>2013/ 2008</w:t>
            </w:r>
          </w:p>
          <w:p w:rsidR="00A11C22" w:rsidRPr="003249F1" w:rsidRDefault="00A11C22" w:rsidP="008D2AEA"/>
        </w:tc>
      </w:tr>
      <w:tr w:rsidR="00A11C22" w:rsidRPr="003249F1" w:rsidTr="00153227">
        <w:tc>
          <w:tcPr>
            <w:tcW w:w="9056" w:type="dxa"/>
            <w:gridSpan w:val="3"/>
            <w:shd w:val="clear" w:color="auto" w:fill="F2F2F2" w:themeFill="background1" w:themeFillShade="F2"/>
          </w:tcPr>
          <w:p w:rsidR="00A11C22" w:rsidRPr="003249F1" w:rsidRDefault="00A11C22" w:rsidP="008D2AEA">
            <w:pPr>
              <w:jc w:val="both"/>
              <w:rPr>
                <w:b/>
              </w:rPr>
            </w:pPr>
            <w:r w:rsidRPr="003249F1">
              <w:rPr>
                <w:i/>
                <w:color w:val="000000" w:themeColor="text1"/>
              </w:rPr>
              <w:t>Prowadzone przedmioty, liczba godzin w roku akad. 2018/2019</w:t>
            </w:r>
          </w:p>
        </w:tc>
      </w:tr>
      <w:tr w:rsidR="00A11C22" w:rsidRPr="003249F1" w:rsidTr="00153227">
        <w:tc>
          <w:tcPr>
            <w:tcW w:w="9056" w:type="dxa"/>
            <w:gridSpan w:val="3"/>
          </w:tcPr>
          <w:p w:rsidR="00A11C22" w:rsidRPr="003249F1" w:rsidRDefault="00A11C22" w:rsidP="008D2AEA">
            <w:pPr>
              <w:rPr>
                <w:color w:val="000000"/>
              </w:rPr>
            </w:pPr>
            <w:r w:rsidRPr="003249F1">
              <w:rPr>
                <w:color w:val="000000"/>
              </w:rPr>
              <w:t>Farmakoterapia i informacja o lekach, 1724-F5-FARINL-J    (11,25 godz.)</w:t>
            </w:r>
          </w:p>
        </w:tc>
      </w:tr>
      <w:tr w:rsidR="00A11C22" w:rsidRPr="003249F1" w:rsidTr="00153227">
        <w:tc>
          <w:tcPr>
            <w:tcW w:w="9056" w:type="dxa"/>
            <w:gridSpan w:val="3"/>
            <w:shd w:val="clear" w:color="auto" w:fill="F2F2F2" w:themeFill="background1" w:themeFillShade="F2"/>
          </w:tcPr>
          <w:p w:rsidR="00A11C22" w:rsidRPr="003249F1" w:rsidRDefault="00A11C22" w:rsidP="008D2AEA">
            <w:pPr>
              <w:rPr>
                <w:i/>
              </w:rPr>
            </w:pPr>
            <w:r w:rsidRPr="003249F1">
              <w:rPr>
                <w:i/>
              </w:rPr>
              <w:t>Charakterystyka dorobku naukowego</w:t>
            </w:r>
          </w:p>
        </w:tc>
      </w:tr>
      <w:tr w:rsidR="00A11C22" w:rsidRPr="003249F1" w:rsidTr="00153227">
        <w:tc>
          <w:tcPr>
            <w:tcW w:w="9056" w:type="dxa"/>
            <w:gridSpan w:val="3"/>
          </w:tcPr>
          <w:p w:rsidR="00A11C22" w:rsidRPr="003249F1" w:rsidRDefault="00A11C22" w:rsidP="008D2AEA">
            <w:pPr>
              <w:jc w:val="both"/>
            </w:pPr>
            <w:r w:rsidRPr="003249F1">
              <w:t xml:space="preserve"> Aktualny dorobek naukowy skupia się głównie na zagadnieniach z kardiologii. Sumaryczna wartość wskaźnika MNiSW za okres 2009-2019: 370 za 35 prac. Sumaryczna wartość wskaźnika IF za okres 2009-2019: 19.826 za 17 prac. W okresie 2009-2019 pracownik był autorem 75 prac opublikowanych w renomowanych czasopismach naukowych.</w:t>
            </w:r>
          </w:p>
        </w:tc>
      </w:tr>
      <w:tr w:rsidR="00A11C22" w:rsidRPr="003249F1" w:rsidTr="00153227">
        <w:tc>
          <w:tcPr>
            <w:tcW w:w="9056" w:type="dxa"/>
            <w:gridSpan w:val="3"/>
            <w:shd w:val="clear" w:color="auto" w:fill="F2F2F2" w:themeFill="background1" w:themeFillShade="F2"/>
          </w:tcPr>
          <w:p w:rsidR="00A11C22" w:rsidRPr="003249F1" w:rsidRDefault="00A11C22" w:rsidP="008D2AEA">
            <w:pPr>
              <w:rPr>
                <w:i/>
              </w:rPr>
            </w:pPr>
            <w:r w:rsidRPr="003249F1">
              <w:rPr>
                <w:i/>
              </w:rPr>
              <w:lastRenderedPageBreak/>
              <w:t>Najważniejsze osiągnięcia naukowe</w:t>
            </w:r>
          </w:p>
        </w:tc>
      </w:tr>
      <w:tr w:rsidR="00A11C22" w:rsidRPr="003249F1" w:rsidTr="00153227">
        <w:tc>
          <w:tcPr>
            <w:tcW w:w="9056" w:type="dxa"/>
            <w:gridSpan w:val="3"/>
          </w:tcPr>
          <w:p w:rsidR="00A11C22" w:rsidRPr="003249F1" w:rsidRDefault="00A11C22" w:rsidP="00A53F51">
            <w:pPr>
              <w:pStyle w:val="Akapitzlist"/>
              <w:numPr>
                <w:ilvl w:val="0"/>
                <w:numId w:val="10"/>
              </w:numPr>
              <w:jc w:val="both"/>
              <w:rPr>
                <w:i/>
                <w:color w:val="00B050"/>
                <w:lang w:val="en-US"/>
              </w:rPr>
            </w:pPr>
            <w:r w:rsidRPr="003249F1">
              <w:rPr>
                <w:rStyle w:val="field"/>
                <w:lang w:val="en-US"/>
              </w:rPr>
              <w:t>Balak W., Sinkiewicz W., Gilewski W., Karasek D., Błażejewski J., Dudziak J</w:t>
            </w:r>
            <w:r w:rsidRPr="003249F1">
              <w:rPr>
                <w:lang w:val="en-US"/>
              </w:rPr>
              <w:t>, R</w:t>
            </w:r>
            <w:r w:rsidRPr="003249F1">
              <w:rPr>
                <w:rStyle w:val="field"/>
                <w:lang w:val="en-US"/>
              </w:rPr>
              <w:t>elationship between thoracic fluid content and natriuretic peptide type B in patients with systolic heart failure.</w:t>
            </w:r>
            <w:r w:rsidRPr="003249F1">
              <w:rPr>
                <w:lang w:val="en-US"/>
              </w:rPr>
              <w:t xml:space="preserve"> </w:t>
            </w:r>
            <w:r w:rsidRPr="003249F1">
              <w:t>Kardiol. Pol. 2009: T. 67, nr 11, s. 1220-1225.</w:t>
            </w:r>
            <w:r w:rsidRPr="003249F1">
              <w:rPr>
                <w:bCs/>
              </w:rPr>
              <w:t xml:space="preserve"> </w:t>
            </w:r>
            <w:r w:rsidR="00647D1F" w:rsidRPr="003249F1">
              <w:rPr>
                <w:bCs/>
              </w:rPr>
              <w:br/>
            </w:r>
            <w:r w:rsidRPr="003249F1">
              <w:rPr>
                <w:bCs/>
              </w:rPr>
              <w:t>(IF: </w:t>
            </w:r>
            <w:r w:rsidRPr="003249F1">
              <w:t>0,568, MNiSW: 6)</w:t>
            </w:r>
          </w:p>
          <w:p w:rsidR="00A11C22" w:rsidRPr="003249F1" w:rsidRDefault="00A11C22" w:rsidP="00A53F51">
            <w:pPr>
              <w:pStyle w:val="Akapitzlist"/>
              <w:numPr>
                <w:ilvl w:val="0"/>
                <w:numId w:val="10"/>
              </w:numPr>
              <w:rPr>
                <w:lang w:val="en-US"/>
              </w:rPr>
            </w:pPr>
            <w:r w:rsidRPr="003249F1">
              <w:t>Bujak R., Błażejewski J., Biedermann A., Sinkiewicz W., Karasek D., Banach J., Dobosiewicz M., Ciężkie, zakrzepowo-zatorowe nadciśnienie płucne z nawracającą zatorowością płucną i skrzeplinami w prawych jamach serca u pacjenta z przebytymi zawałami serca, udarem pnia mózgu oraz martwicą jelita cienkiego. Kardiol. Pol. 2011: T. 69, nr 1, s. 61-65.</w:t>
            </w:r>
            <w:r w:rsidRPr="003249F1">
              <w:rPr>
                <w:bCs/>
              </w:rPr>
              <w:t xml:space="preserve"> </w:t>
            </w:r>
            <w:r w:rsidR="00647D1F" w:rsidRPr="003249F1">
              <w:rPr>
                <w:bCs/>
              </w:rPr>
              <w:br/>
            </w:r>
            <w:r w:rsidRPr="003249F1">
              <w:rPr>
                <w:bCs/>
                <w:lang w:val="en-US"/>
              </w:rPr>
              <w:t>(IF: </w:t>
            </w:r>
            <w:r w:rsidRPr="003249F1">
              <w:rPr>
                <w:lang w:val="en-US"/>
              </w:rPr>
              <w:t>0,515, MNiSW: 15)</w:t>
            </w:r>
          </w:p>
          <w:p w:rsidR="00A11C22" w:rsidRPr="003249F1" w:rsidRDefault="00A11C22" w:rsidP="00A53F51">
            <w:pPr>
              <w:pStyle w:val="Akapitzlist"/>
              <w:numPr>
                <w:ilvl w:val="0"/>
                <w:numId w:val="10"/>
              </w:numPr>
            </w:pPr>
            <w:r w:rsidRPr="003249F1">
              <w:rPr>
                <w:lang w:val="en-US"/>
              </w:rPr>
              <w:t>Błażejewski J, Sinkiewicz W., Bujak R., Banach J., Karasek D., Balak W., Giant post-infarction pseudoaneurysm of the left ventricle manifesting as severe heart failure. Kardiol. Pol. 2012: T. 70, nr 1, s. 85-87.</w:t>
            </w:r>
            <w:r w:rsidRPr="003249F1">
              <w:rPr>
                <w:bCs/>
                <w:lang w:val="en-US"/>
              </w:rPr>
              <w:t xml:space="preserve"> </w:t>
            </w:r>
            <w:r w:rsidR="00647D1F" w:rsidRPr="003249F1">
              <w:rPr>
                <w:bCs/>
                <w:lang w:val="en-US"/>
              </w:rPr>
              <w:br/>
            </w:r>
            <w:r w:rsidRPr="003249F1">
              <w:rPr>
                <w:bCs/>
              </w:rPr>
              <w:t>(IF: </w:t>
            </w:r>
            <w:r w:rsidRPr="003249F1">
              <w:t>0,536, MNiSW: 15)</w:t>
            </w:r>
          </w:p>
          <w:p w:rsidR="00A11C22" w:rsidRPr="003249F1" w:rsidRDefault="00A11C22" w:rsidP="00A53F51">
            <w:pPr>
              <w:pStyle w:val="Akapitzlist"/>
              <w:numPr>
                <w:ilvl w:val="0"/>
                <w:numId w:val="10"/>
              </w:numPr>
              <w:rPr>
                <w:lang w:val="en-US"/>
              </w:rPr>
            </w:pPr>
            <w:r w:rsidRPr="003249F1">
              <w:t>Banach J., Sinkiewicz W., Cholesterol HDL - przyjaciel czy wróg? Kardiol. Pol. 2013: T. 71, nr 3, s. 290-294.</w:t>
            </w:r>
            <w:r w:rsidRPr="003249F1">
              <w:rPr>
                <w:bCs/>
              </w:rPr>
              <w:t xml:space="preserve"> </w:t>
            </w:r>
            <w:r w:rsidR="00647D1F" w:rsidRPr="003249F1">
              <w:rPr>
                <w:bCs/>
              </w:rPr>
              <w:br/>
            </w:r>
            <w:r w:rsidRPr="003249F1">
              <w:rPr>
                <w:bCs/>
                <w:lang w:val="en-US"/>
              </w:rPr>
              <w:t>(IF: </w:t>
            </w:r>
            <w:r w:rsidRPr="003249F1">
              <w:rPr>
                <w:lang w:val="en-US"/>
              </w:rPr>
              <w:t>0,519, MNiSW: 15)</w:t>
            </w:r>
          </w:p>
          <w:p w:rsidR="00A11C22" w:rsidRPr="003249F1" w:rsidRDefault="00A11C22" w:rsidP="00A53F51">
            <w:pPr>
              <w:pStyle w:val="Akapitzlist"/>
              <w:numPr>
                <w:ilvl w:val="0"/>
                <w:numId w:val="10"/>
              </w:numPr>
              <w:rPr>
                <w:lang w:val="en-US"/>
              </w:rPr>
            </w:pPr>
            <w:r w:rsidRPr="003249F1">
              <w:rPr>
                <w:lang w:val="en-US"/>
              </w:rPr>
              <w:t>Banach J., Żekanowska E., Bujak R., Gilewski W., Błażejewski J., Karasek D., Balak W., Pietrzak J., Sinkiewicz W., Short-term alcohol consumption may have detrimental effect on fibrinolysis and endothelial function : preliminary report of prospective randomised study. Kardiol. Pol. 2013: T. 71, nr 11, s. 1161-1167.</w:t>
            </w:r>
            <w:r w:rsidRPr="003249F1">
              <w:rPr>
                <w:bCs/>
                <w:lang w:val="en-US"/>
              </w:rPr>
              <w:t xml:space="preserve"> (IF: </w:t>
            </w:r>
            <w:r w:rsidRPr="003249F1">
              <w:rPr>
                <w:lang w:val="en-US"/>
              </w:rPr>
              <w:t>0,519, MNiSW: 15)</w:t>
            </w:r>
          </w:p>
          <w:p w:rsidR="00A11C22" w:rsidRPr="003249F1" w:rsidRDefault="00A11C22" w:rsidP="00A53F51">
            <w:pPr>
              <w:pStyle w:val="Akapitzlist"/>
              <w:numPr>
                <w:ilvl w:val="0"/>
                <w:numId w:val="10"/>
              </w:numPr>
              <w:rPr>
                <w:lang w:val="en-US"/>
              </w:rPr>
            </w:pPr>
            <w:r w:rsidRPr="003249F1">
              <w:rPr>
                <w:lang w:val="en-US"/>
              </w:rPr>
              <w:t>Wołowiec Ł., Rogowicz D., Banach J., Buszko K., Surowiec A., Błażejewski J., Bujak R., Sinkiewicz W., Prognostic significance of red cell distribution width and other red cell parameters in patients with chronic heart failure during two years of follow-up. Kardiol. Pol. 2016: T. 74, nr 7, s. 657-664.</w:t>
            </w:r>
            <w:r w:rsidRPr="003249F1">
              <w:rPr>
                <w:bCs/>
                <w:lang w:val="en-US"/>
              </w:rPr>
              <w:t xml:space="preserve"> </w:t>
            </w:r>
            <w:r w:rsidR="00647D1F" w:rsidRPr="003249F1">
              <w:rPr>
                <w:bCs/>
                <w:lang w:val="en-US"/>
              </w:rPr>
              <w:br/>
            </w:r>
            <w:r w:rsidRPr="003249F1">
              <w:rPr>
                <w:bCs/>
                <w:lang w:val="en-US"/>
              </w:rPr>
              <w:t>(IF: </w:t>
            </w:r>
            <w:r w:rsidRPr="003249F1">
              <w:rPr>
                <w:lang w:val="en-US"/>
              </w:rPr>
              <w:t>1,341, MNiSW: 15)</w:t>
            </w:r>
          </w:p>
          <w:p w:rsidR="00A11C22" w:rsidRPr="003249F1" w:rsidRDefault="00A11C22" w:rsidP="00A53F51">
            <w:pPr>
              <w:pStyle w:val="Akapitzlist"/>
              <w:numPr>
                <w:ilvl w:val="0"/>
                <w:numId w:val="10"/>
              </w:numPr>
              <w:rPr>
                <w:lang w:val="en-US"/>
              </w:rPr>
            </w:pPr>
            <w:r w:rsidRPr="003249F1">
              <w:rPr>
                <w:lang w:val="en-US"/>
              </w:rPr>
              <w:t>Gilewski W., Błażejewski J., Karasek D., Banach J., Wołowiec Ł., Płońska-Gościniak E., Kukulski T., Kasprzak J., Mizia-Stec K., Kowalik I., Gościniak P., Sinkiewicz W., Are changes in heart rate, observed during dobutamine stress echocardiography, associated with a response to cardiac resynchronisation therapy in patients with severe heart failure? Results of a multicentre ViaCRT study. Kardiol. Pol., 2018: T. 76, nr 3, s. 611-617.</w:t>
            </w:r>
            <w:r w:rsidRPr="003249F1">
              <w:rPr>
                <w:bCs/>
                <w:lang w:val="en-US"/>
              </w:rPr>
              <w:t xml:space="preserve"> </w:t>
            </w:r>
            <w:r w:rsidR="00647D1F" w:rsidRPr="003249F1">
              <w:rPr>
                <w:bCs/>
                <w:lang w:val="en-US"/>
              </w:rPr>
              <w:br/>
            </w:r>
            <w:r w:rsidRPr="003249F1">
              <w:rPr>
                <w:bCs/>
                <w:lang w:val="en-US"/>
              </w:rPr>
              <w:t>(IF: </w:t>
            </w:r>
            <w:r w:rsidRPr="003249F1">
              <w:rPr>
                <w:lang w:val="en-US"/>
              </w:rPr>
              <w:t>1,227, MNiSW: 15)</w:t>
            </w:r>
          </w:p>
          <w:p w:rsidR="00A11C22" w:rsidRPr="003249F1" w:rsidRDefault="00A11C22" w:rsidP="00A53F51">
            <w:pPr>
              <w:pStyle w:val="Akapitzlist"/>
              <w:numPr>
                <w:ilvl w:val="0"/>
                <w:numId w:val="10"/>
              </w:numPr>
              <w:rPr>
                <w:lang w:val="en-US"/>
              </w:rPr>
            </w:pPr>
            <w:r w:rsidRPr="003249F1">
              <w:rPr>
                <w:lang w:val="en-US"/>
              </w:rPr>
              <w:t xml:space="preserve">Banach J., Wołowiec Ł, Rogowicz D., Gackowska L., Kubiszewska I., Gilewski W., Michałkiewicz , Sinkiewicz W., Procalcitonin (PCT) predicts worse outcome in patients with chronic heart failure with reduced ejection fraction (HFrEF). Dis. Markers, 2018: Vol. 2018, s. 1-6. </w:t>
            </w:r>
            <w:r w:rsidR="00647D1F" w:rsidRPr="003249F1">
              <w:rPr>
                <w:lang w:val="en-US"/>
              </w:rPr>
              <w:br/>
            </w:r>
            <w:r w:rsidRPr="003249F1">
              <w:rPr>
                <w:bCs/>
                <w:lang w:val="en-US"/>
              </w:rPr>
              <w:t>(IF: </w:t>
            </w:r>
            <w:r w:rsidRPr="003249F1">
              <w:rPr>
                <w:lang w:val="en-US"/>
              </w:rPr>
              <w:t>2,949, MNiSW: 25)</w:t>
            </w:r>
          </w:p>
          <w:p w:rsidR="00A11C22" w:rsidRPr="003249F1" w:rsidRDefault="00A11C22" w:rsidP="00A53F51">
            <w:pPr>
              <w:pStyle w:val="Akapitzlist"/>
              <w:numPr>
                <w:ilvl w:val="0"/>
                <w:numId w:val="10"/>
              </w:numPr>
              <w:rPr>
                <w:lang w:val="en-US"/>
              </w:rPr>
            </w:pPr>
            <w:r w:rsidRPr="003249F1">
              <w:rPr>
                <w:lang w:val="en-US"/>
              </w:rPr>
              <w:t xml:space="preserve">Gilewski W., Pietrzak J., Banach J., Bujak R., Błażejewski J., Karasek D., Wołowiec Ł, Sinkiewicz W., Prognostic value of selected echocardiographic, impedance cardiographic, and hemodynamic parameters determined during right heart catheterization in patients qualified for heart transplantation., Heart Vessels. 2018: Vol. 33, nr 2, s. 180-190.  </w:t>
            </w:r>
            <w:r w:rsidR="00647D1F" w:rsidRPr="003249F1">
              <w:rPr>
                <w:lang w:val="en-US"/>
              </w:rPr>
              <w:br/>
            </w:r>
            <w:r w:rsidRPr="003249F1">
              <w:rPr>
                <w:bCs/>
                <w:lang w:val="en-US"/>
              </w:rPr>
              <w:t>(IF: </w:t>
            </w:r>
            <w:r w:rsidRPr="003249F1">
              <w:rPr>
                <w:lang w:val="en-US"/>
              </w:rPr>
              <w:t>2,185, MNiSW: 20)</w:t>
            </w:r>
          </w:p>
          <w:p w:rsidR="00A11C22" w:rsidRPr="003249F1" w:rsidRDefault="00A11C22" w:rsidP="00A53F51">
            <w:pPr>
              <w:pStyle w:val="Akapitzlist"/>
              <w:numPr>
                <w:ilvl w:val="0"/>
                <w:numId w:val="10"/>
              </w:numPr>
              <w:rPr>
                <w:lang w:val="en-US"/>
              </w:rPr>
            </w:pPr>
            <w:r w:rsidRPr="003249F1">
              <w:rPr>
                <w:lang w:val="en-US"/>
              </w:rPr>
              <w:t xml:space="preserve"> Grześk G., Wołowiec Ł., Walukiewicz M., Rogowicz D., Gilewski W., Banach J., The importance and safety of calcium antagonists in the treatment of hypertension in pregnant women. Pregnancy Hypertens. 2019</w:t>
            </w:r>
            <w:r w:rsidR="00647D1F" w:rsidRPr="003249F1">
              <w:rPr>
                <w:lang w:val="en-US"/>
              </w:rPr>
              <w:br/>
            </w:r>
            <w:r w:rsidRPr="003249F1">
              <w:rPr>
                <w:bCs/>
                <w:lang w:val="en-US"/>
              </w:rPr>
              <w:t xml:space="preserve"> (IF: </w:t>
            </w:r>
            <w:r w:rsidRPr="003249F1">
              <w:rPr>
                <w:lang w:val="en-US"/>
              </w:rPr>
              <w:t>2,011, MNiSW: 15)</w:t>
            </w:r>
          </w:p>
        </w:tc>
      </w:tr>
      <w:tr w:rsidR="00A11C22" w:rsidRPr="003249F1" w:rsidTr="00153227">
        <w:tc>
          <w:tcPr>
            <w:tcW w:w="9056" w:type="dxa"/>
            <w:gridSpan w:val="3"/>
            <w:shd w:val="clear" w:color="auto" w:fill="F2F2F2" w:themeFill="background1" w:themeFillShade="F2"/>
          </w:tcPr>
          <w:p w:rsidR="00A11C22" w:rsidRPr="003249F1" w:rsidRDefault="00A11C22" w:rsidP="008D2AEA">
            <w:pPr>
              <w:jc w:val="both"/>
              <w:rPr>
                <w:i/>
              </w:rPr>
            </w:pPr>
            <w:r w:rsidRPr="003249F1">
              <w:rPr>
                <w:i/>
              </w:rPr>
              <w:lastRenderedPageBreak/>
              <w:t xml:space="preserve">Charakterystyka doświadczenia i dorobku dydaktycznego  </w:t>
            </w:r>
          </w:p>
        </w:tc>
      </w:tr>
      <w:tr w:rsidR="00A11C22" w:rsidRPr="003249F1" w:rsidTr="00153227">
        <w:tc>
          <w:tcPr>
            <w:tcW w:w="9056" w:type="dxa"/>
            <w:gridSpan w:val="3"/>
          </w:tcPr>
          <w:p w:rsidR="00A11C22" w:rsidRPr="003249F1" w:rsidRDefault="00A11C22" w:rsidP="008D2AEA">
            <w:pPr>
              <w:jc w:val="both"/>
              <w:rPr>
                <w:bCs/>
              </w:rPr>
            </w:pPr>
            <w:r w:rsidRPr="003249F1">
              <w:rPr>
                <w:bCs/>
              </w:rPr>
              <w:t xml:space="preserve">Od 2005 adiunkt w Zakładzie Klinicznych Podstaw Fizjoterapii, od 2014 adiunkt r. </w:t>
            </w:r>
            <w:r w:rsidRPr="003249F1">
              <w:rPr>
                <w:bCs/>
              </w:rPr>
              <w:br/>
              <w:t xml:space="preserve">II Katedry Kardiologii  CM UMK w SU nr 2 im. dr. J. Biziela w Bydgoszczy.  </w:t>
            </w:r>
          </w:p>
          <w:p w:rsidR="00A11C22" w:rsidRPr="003249F1" w:rsidRDefault="00A11C22" w:rsidP="008D2AEA">
            <w:pPr>
              <w:jc w:val="both"/>
            </w:pPr>
            <w:r w:rsidRPr="003249F1">
              <w:t>Działalność dydaktyczna realizowana jest poprzez:</w:t>
            </w:r>
          </w:p>
          <w:p w:rsidR="00A11C22" w:rsidRPr="003249F1" w:rsidRDefault="00A11C22" w:rsidP="00A53F51">
            <w:pPr>
              <w:pStyle w:val="Akapitzlist"/>
              <w:numPr>
                <w:ilvl w:val="0"/>
                <w:numId w:val="9"/>
              </w:numPr>
              <w:ind w:left="426"/>
              <w:jc w:val="both"/>
            </w:pPr>
            <w:r w:rsidRPr="003249F1">
              <w:t>czynny udział w kongresach naukowych (światowych, europejskich i krajowych),</w:t>
            </w:r>
          </w:p>
          <w:p w:rsidR="00A11C22" w:rsidRPr="003249F1" w:rsidRDefault="00A11C22" w:rsidP="00A53F51">
            <w:pPr>
              <w:pStyle w:val="Akapitzlist"/>
              <w:numPr>
                <w:ilvl w:val="0"/>
                <w:numId w:val="9"/>
              </w:numPr>
              <w:ind w:left="426"/>
              <w:jc w:val="both"/>
            </w:pPr>
            <w:r w:rsidRPr="003249F1">
              <w:t>publikacje w pismach zagranicznych i krajowych,</w:t>
            </w:r>
          </w:p>
          <w:p w:rsidR="00A11C22" w:rsidRPr="003249F1" w:rsidRDefault="00A11C22" w:rsidP="006B7726">
            <w:pPr>
              <w:pStyle w:val="Akapitzlist"/>
              <w:numPr>
                <w:ilvl w:val="0"/>
                <w:numId w:val="9"/>
              </w:numPr>
              <w:ind w:left="426"/>
              <w:jc w:val="both"/>
            </w:pPr>
            <w:r w:rsidRPr="003249F1">
              <w:t>organizację konferencji, sympozjów, staży i kursów specjalizacyjnych z kardiologii dla lekarzy, pielęgniarek i farmaceutów.</w:t>
            </w:r>
          </w:p>
        </w:tc>
      </w:tr>
      <w:tr w:rsidR="00A11C22" w:rsidRPr="003249F1" w:rsidTr="00153227">
        <w:tc>
          <w:tcPr>
            <w:tcW w:w="9056" w:type="dxa"/>
            <w:gridSpan w:val="3"/>
            <w:shd w:val="clear" w:color="auto" w:fill="F2F2F2" w:themeFill="background1" w:themeFillShade="F2"/>
          </w:tcPr>
          <w:p w:rsidR="00A11C22" w:rsidRPr="003249F1" w:rsidRDefault="00A11C22" w:rsidP="008D2AEA">
            <w:pPr>
              <w:jc w:val="both"/>
              <w:rPr>
                <w:i/>
              </w:rPr>
            </w:pPr>
            <w:r w:rsidRPr="003249F1">
              <w:rPr>
                <w:i/>
              </w:rPr>
              <w:t>Najważniejsze osiągnięcia dydaktyczne</w:t>
            </w:r>
          </w:p>
        </w:tc>
      </w:tr>
      <w:tr w:rsidR="00A11C22" w:rsidRPr="003249F1" w:rsidTr="00153227">
        <w:tc>
          <w:tcPr>
            <w:tcW w:w="9056" w:type="dxa"/>
            <w:gridSpan w:val="3"/>
          </w:tcPr>
          <w:p w:rsidR="00A11C22" w:rsidRPr="003249F1" w:rsidRDefault="00A11C22" w:rsidP="00A53F51">
            <w:pPr>
              <w:pStyle w:val="Akapitzlist"/>
              <w:numPr>
                <w:ilvl w:val="0"/>
                <w:numId w:val="68"/>
              </w:numPr>
              <w:ind w:left="734"/>
              <w:jc w:val="both"/>
            </w:pPr>
            <w:r w:rsidRPr="003249F1">
              <w:t>Promotorstwo i recenzje prac licencjackich, magisterskich.</w:t>
            </w:r>
          </w:p>
          <w:p w:rsidR="00A11C22" w:rsidRPr="003249F1" w:rsidRDefault="00A11C22" w:rsidP="00A53F51">
            <w:pPr>
              <w:pStyle w:val="Akapitzlist"/>
              <w:numPr>
                <w:ilvl w:val="0"/>
                <w:numId w:val="68"/>
              </w:numPr>
              <w:ind w:left="734"/>
              <w:jc w:val="both"/>
              <w:rPr>
                <w:color w:val="FF0000"/>
              </w:rPr>
            </w:pPr>
            <w:r w:rsidRPr="003249F1">
              <w:t xml:space="preserve">Autorstwo podręczników oraz materiałów edukacyjnych dla słuchaczy staży </w:t>
            </w:r>
            <w:r w:rsidRPr="003249F1">
              <w:br/>
              <w:t>i kursów organizowanych przez Katedrę oraz dla pacjentów Kliniki.</w:t>
            </w:r>
          </w:p>
          <w:p w:rsidR="00A11C22" w:rsidRPr="003249F1" w:rsidRDefault="00A11C22" w:rsidP="00A53F51">
            <w:pPr>
              <w:pStyle w:val="Akapitzlist"/>
              <w:numPr>
                <w:ilvl w:val="0"/>
                <w:numId w:val="68"/>
              </w:numPr>
              <w:ind w:left="734"/>
              <w:jc w:val="both"/>
              <w:rPr>
                <w:color w:val="FF0000"/>
              </w:rPr>
            </w:pPr>
            <w:r w:rsidRPr="003249F1">
              <w:t>Prowadzenie zajęć w języku angielskim (program ERASMUS).</w:t>
            </w:r>
          </w:p>
          <w:p w:rsidR="00A11C22" w:rsidRPr="003249F1" w:rsidRDefault="00A11C22" w:rsidP="00A53F51">
            <w:pPr>
              <w:pStyle w:val="Akapitzlist"/>
              <w:numPr>
                <w:ilvl w:val="0"/>
                <w:numId w:val="68"/>
              </w:numPr>
              <w:autoSpaceDE w:val="0"/>
              <w:autoSpaceDN w:val="0"/>
              <w:adjustRightInd w:val="0"/>
              <w:ind w:left="734"/>
              <w:jc w:val="both"/>
              <w:rPr>
                <w:color w:val="000000"/>
              </w:rPr>
            </w:pPr>
            <w:r w:rsidRPr="003249F1">
              <w:rPr>
                <w:color w:val="000000"/>
              </w:rPr>
              <w:t>Udział w organizacji Światowego Dnia Serca w Bydgoszczy (2014, 2015) dla mieszkańców miasta Bydgoszczy – w ramach akcji odbyły się bezpłatne badania profilaktyczne, porady lekarskie i dietetyczne,</w:t>
            </w:r>
          </w:p>
          <w:p w:rsidR="00A11C22" w:rsidRPr="003249F1" w:rsidRDefault="00A11C22" w:rsidP="00A53F51">
            <w:pPr>
              <w:pStyle w:val="Akapitzlist"/>
              <w:numPr>
                <w:ilvl w:val="0"/>
                <w:numId w:val="68"/>
              </w:numPr>
              <w:autoSpaceDE w:val="0"/>
              <w:autoSpaceDN w:val="0"/>
              <w:adjustRightInd w:val="0"/>
              <w:ind w:left="734"/>
              <w:jc w:val="both"/>
              <w:rPr>
                <w:color w:val="C00000"/>
              </w:rPr>
            </w:pPr>
            <w:r w:rsidRPr="003249F1">
              <w:t>Prowadzenie kursów specjalizacyjnych w zakresie kardiologii oraz dla wszystkich specjalności lekarskich („Ratownictwo medyczne”)</w:t>
            </w:r>
          </w:p>
        </w:tc>
      </w:tr>
      <w:tr w:rsidR="0015618B" w:rsidRPr="00FE53D7" w:rsidTr="0015618B">
        <w:tc>
          <w:tcPr>
            <w:tcW w:w="1838" w:type="dxa"/>
            <w:tcBorders>
              <w:right w:val="nil"/>
            </w:tcBorders>
          </w:tcPr>
          <w:p w:rsidR="0015618B" w:rsidRPr="00FE53D7" w:rsidRDefault="0015618B" w:rsidP="0015618B">
            <w:r w:rsidRPr="00FE53D7">
              <w:t xml:space="preserve">Imię i nazwisko: </w:t>
            </w:r>
          </w:p>
        </w:tc>
        <w:tc>
          <w:tcPr>
            <w:tcW w:w="7218" w:type="dxa"/>
            <w:gridSpan w:val="2"/>
            <w:tcBorders>
              <w:left w:val="nil"/>
            </w:tcBorders>
          </w:tcPr>
          <w:p w:rsidR="0015618B" w:rsidRPr="00FE53D7" w:rsidRDefault="0015618B" w:rsidP="0015618B">
            <w:pPr>
              <w:pStyle w:val="Nagwek1"/>
              <w:outlineLvl w:val="0"/>
            </w:pPr>
            <w:bookmarkStart w:id="13" w:name="_Toc5916174"/>
            <w:r>
              <w:t>Grzegorz Bazylak</w:t>
            </w:r>
            <w:bookmarkEnd w:id="13"/>
          </w:p>
        </w:tc>
      </w:tr>
      <w:tr w:rsidR="0015618B" w:rsidRPr="00FE53D7" w:rsidTr="0015618B">
        <w:tc>
          <w:tcPr>
            <w:tcW w:w="9056" w:type="dxa"/>
            <w:gridSpan w:val="3"/>
          </w:tcPr>
          <w:p w:rsidR="0015618B" w:rsidRPr="00FE53D7" w:rsidRDefault="0015618B" w:rsidP="0015618B">
            <w:r>
              <w:rPr>
                <w:b/>
              </w:rPr>
              <w:t>Profesor</w:t>
            </w:r>
            <w:r w:rsidRPr="0016129C">
              <w:t>/nauki farmaceutyczne,</w:t>
            </w:r>
            <w:r>
              <w:rPr>
                <w:b/>
              </w:rPr>
              <w:t xml:space="preserve"> d</w:t>
            </w:r>
            <w:r w:rsidRPr="00BE253D">
              <w:rPr>
                <w:b/>
              </w:rPr>
              <w:t>oktor</w:t>
            </w:r>
            <w:r>
              <w:rPr>
                <w:b/>
              </w:rPr>
              <w:t xml:space="preserve"> habilitowany</w:t>
            </w:r>
            <w:r w:rsidRPr="00FE53D7">
              <w:t xml:space="preserve">/ </w:t>
            </w:r>
            <w:r w:rsidRPr="0016129C">
              <w:t>nauki farmaceutyczne,</w:t>
            </w:r>
            <w:r>
              <w:rPr>
                <w:b/>
              </w:rPr>
              <w:t xml:space="preserve"> </w:t>
            </w:r>
            <w:r w:rsidRPr="0016129C">
              <w:rPr>
                <w:b/>
              </w:rPr>
              <w:t>doktor</w:t>
            </w:r>
            <w:r>
              <w:t xml:space="preserve">/ nauki techniczne, </w:t>
            </w:r>
            <w:r w:rsidRPr="00BE253D">
              <w:rPr>
                <w:b/>
              </w:rPr>
              <w:t>m</w:t>
            </w:r>
            <w:r>
              <w:rPr>
                <w:b/>
              </w:rPr>
              <w:t>a</w:t>
            </w:r>
            <w:r w:rsidRPr="00BE253D">
              <w:rPr>
                <w:b/>
              </w:rPr>
              <w:t>g</w:t>
            </w:r>
            <w:r>
              <w:rPr>
                <w:b/>
              </w:rPr>
              <w:t>iste</w:t>
            </w:r>
            <w:r w:rsidRPr="00BE253D">
              <w:rPr>
                <w:b/>
              </w:rPr>
              <w:t xml:space="preserve">r </w:t>
            </w:r>
            <w:r>
              <w:rPr>
                <w:b/>
              </w:rPr>
              <w:t>inż. chemii</w:t>
            </w:r>
            <w:r>
              <w:t xml:space="preserve">, </w:t>
            </w:r>
            <w:r w:rsidRPr="00FE53D7">
              <w:t>201</w:t>
            </w:r>
            <w:r>
              <w:t>3/2006/1990/1979</w:t>
            </w:r>
          </w:p>
          <w:p w:rsidR="0015618B" w:rsidRPr="00FE53D7" w:rsidRDefault="0015618B" w:rsidP="0015618B"/>
        </w:tc>
      </w:tr>
      <w:tr w:rsidR="0015618B" w:rsidRPr="00FE53D7" w:rsidTr="0015618B">
        <w:tc>
          <w:tcPr>
            <w:tcW w:w="9056" w:type="dxa"/>
            <w:gridSpan w:val="3"/>
            <w:shd w:val="clear" w:color="auto" w:fill="F2F2F2" w:themeFill="background1" w:themeFillShade="F2"/>
          </w:tcPr>
          <w:p w:rsidR="0015618B" w:rsidRPr="00FE53D7" w:rsidRDefault="0015618B" w:rsidP="0015618B">
            <w:r w:rsidRPr="00E26360">
              <w:rPr>
                <w:i/>
                <w:color w:val="000000" w:themeColor="text1"/>
              </w:rPr>
              <w:t>Prowadzone przedmioty, liczba godzin w roku akad. 2018/2019</w:t>
            </w:r>
          </w:p>
        </w:tc>
      </w:tr>
      <w:tr w:rsidR="0015618B" w:rsidRPr="00FE53D7" w:rsidTr="0015618B">
        <w:tc>
          <w:tcPr>
            <w:tcW w:w="9056" w:type="dxa"/>
            <w:gridSpan w:val="3"/>
          </w:tcPr>
          <w:p w:rsidR="0015618B" w:rsidRPr="005D1887" w:rsidRDefault="0015618B" w:rsidP="0015618B">
            <w:pPr>
              <w:rPr>
                <w:color w:val="000000"/>
              </w:rPr>
            </w:pPr>
            <w:r>
              <w:rPr>
                <w:color w:val="000000"/>
              </w:rPr>
              <w:t>Bromatologia 1707-F4-BROM-J  (130 godz.)</w:t>
            </w:r>
          </w:p>
        </w:tc>
      </w:tr>
      <w:tr w:rsidR="0015618B" w:rsidRPr="00FE53D7" w:rsidTr="0015618B">
        <w:tc>
          <w:tcPr>
            <w:tcW w:w="9056" w:type="dxa"/>
            <w:gridSpan w:val="3"/>
            <w:shd w:val="clear" w:color="auto" w:fill="F2F2F2" w:themeFill="background1" w:themeFillShade="F2"/>
          </w:tcPr>
          <w:p w:rsidR="0015618B" w:rsidRPr="00FE53D7" w:rsidRDefault="0015618B" w:rsidP="0015618B">
            <w:pPr>
              <w:rPr>
                <w:i/>
              </w:rPr>
            </w:pPr>
            <w:r w:rsidRPr="00FE53D7">
              <w:rPr>
                <w:i/>
              </w:rPr>
              <w:t>Charakterystyka dorobku naukowego</w:t>
            </w:r>
          </w:p>
        </w:tc>
      </w:tr>
      <w:tr w:rsidR="0015618B" w:rsidRPr="00FE53D7" w:rsidTr="0015618B">
        <w:tc>
          <w:tcPr>
            <w:tcW w:w="9056" w:type="dxa"/>
            <w:gridSpan w:val="3"/>
          </w:tcPr>
          <w:p w:rsidR="0015618B" w:rsidRPr="00DA6F73" w:rsidRDefault="0015618B" w:rsidP="00EA02C5">
            <w:pPr>
              <w:numPr>
                <w:ilvl w:val="0"/>
                <w:numId w:val="265"/>
              </w:numPr>
              <w:shd w:val="clear" w:color="auto" w:fill="FFFFFF"/>
              <w:ind w:left="0" w:hanging="357"/>
              <w:jc w:val="both"/>
              <w:rPr>
                <w:rFonts w:ascii="Lato-Regular" w:hAnsi="Lato-Regular"/>
                <w:color w:val="0050AA"/>
              </w:rPr>
            </w:pPr>
            <w:r w:rsidRPr="00DA6F73">
              <w:rPr>
                <w:rFonts w:ascii="Lato-Regular" w:hAnsi="Lato-Regular"/>
                <w:color w:val="000000" w:themeColor="text1"/>
              </w:rPr>
              <w:t>Badania naukowe dotyczą: interakcji leków z natywnymi i genetycznie modyfikowanymi składnikami żywności, czystości enancjomerycznej jako kryterium jakości leków, nutraceutyków i farmakoterapeutycznych składników żywności, infekcji bakteryjnych i wirusowych w etiologii otyłości u człowieka, bezpieczeństwa zdrowotnego żywności biofunkcjonalnej i nutreokosmetyków z fitokomórek macierzystych; analizy metabolomicznej i proteomicznej w badaniach farmaceutycznych, biomedycznych i żywieniowych.</w:t>
            </w:r>
          </w:p>
        </w:tc>
      </w:tr>
      <w:tr w:rsidR="0015618B" w:rsidRPr="00FE53D7" w:rsidTr="0015618B">
        <w:tc>
          <w:tcPr>
            <w:tcW w:w="9056" w:type="dxa"/>
            <w:gridSpan w:val="3"/>
            <w:shd w:val="clear" w:color="auto" w:fill="F2F2F2" w:themeFill="background1" w:themeFillShade="F2"/>
          </w:tcPr>
          <w:p w:rsidR="0015618B" w:rsidRPr="00FE53D7" w:rsidRDefault="0015618B" w:rsidP="0015618B">
            <w:pPr>
              <w:rPr>
                <w:i/>
              </w:rPr>
            </w:pPr>
            <w:r w:rsidRPr="00FE53D7">
              <w:rPr>
                <w:i/>
              </w:rPr>
              <w:t>Najważniejsze osiągnięcia naukowe</w:t>
            </w:r>
          </w:p>
        </w:tc>
      </w:tr>
      <w:tr w:rsidR="0015618B" w:rsidRPr="00FE53D7" w:rsidTr="0015618B">
        <w:tc>
          <w:tcPr>
            <w:tcW w:w="9056" w:type="dxa"/>
            <w:gridSpan w:val="3"/>
          </w:tcPr>
          <w:p w:rsidR="0015618B" w:rsidRPr="00D30FD4" w:rsidRDefault="0015618B" w:rsidP="00EA02C5">
            <w:pPr>
              <w:pStyle w:val="Akapitzlist"/>
              <w:numPr>
                <w:ilvl w:val="0"/>
                <w:numId w:val="263"/>
              </w:numPr>
              <w:rPr>
                <w:color w:val="000000" w:themeColor="text1"/>
                <w:lang w:val="en-US"/>
              </w:rPr>
            </w:pPr>
            <w:r w:rsidRPr="00D30FD4">
              <w:rPr>
                <w:rStyle w:val="field"/>
                <w:bCs/>
                <w:color w:val="000000" w:themeColor="text1"/>
              </w:rPr>
              <w:t>A.Gryn-Rynko</w:t>
            </w:r>
            <w:r w:rsidRPr="00D30FD4">
              <w:rPr>
                <w:rStyle w:val="field"/>
                <w:color w:val="000000" w:themeColor="text1"/>
              </w:rPr>
              <w:t>, G.</w:t>
            </w:r>
            <w:r w:rsidRPr="00D30FD4">
              <w:rPr>
                <w:rStyle w:val="apple-converted-space"/>
                <w:rFonts w:eastAsiaTheme="majorEastAsia"/>
                <w:color w:val="000000" w:themeColor="text1"/>
              </w:rPr>
              <w:t> </w:t>
            </w:r>
            <w:r w:rsidRPr="00D30FD4">
              <w:rPr>
                <w:rStyle w:val="field"/>
                <w:bCs/>
                <w:color w:val="000000" w:themeColor="text1"/>
              </w:rPr>
              <w:t>Bazylak</w:t>
            </w:r>
            <w:r w:rsidRPr="00D30FD4">
              <w:rPr>
                <w:rStyle w:val="field"/>
                <w:color w:val="000000" w:themeColor="text1"/>
              </w:rPr>
              <w:t>, D.</w:t>
            </w:r>
            <w:r w:rsidRPr="00D30FD4">
              <w:rPr>
                <w:rStyle w:val="apple-converted-space"/>
                <w:rFonts w:eastAsiaTheme="majorEastAsia"/>
                <w:color w:val="000000" w:themeColor="text1"/>
              </w:rPr>
              <w:t> </w:t>
            </w:r>
            <w:r w:rsidRPr="00D30FD4">
              <w:rPr>
                <w:rStyle w:val="field"/>
                <w:bCs/>
                <w:color w:val="000000" w:themeColor="text1"/>
              </w:rPr>
              <w:t>Olszewska-Słonina</w:t>
            </w:r>
            <w:r w:rsidRPr="00D30FD4">
              <w:rPr>
                <w:rStyle w:val="field"/>
                <w:color w:val="000000" w:themeColor="text1"/>
              </w:rPr>
              <w:t>.</w:t>
            </w:r>
            <w:r w:rsidRPr="00D30FD4">
              <w:rPr>
                <w:color w:val="000000" w:themeColor="text1"/>
              </w:rPr>
              <w:t xml:space="preserve"> </w:t>
            </w:r>
            <w:r w:rsidRPr="00D30FD4">
              <w:rPr>
                <w:rStyle w:val="field"/>
                <w:color w:val="000000" w:themeColor="text1"/>
                <w:lang w:val="en-US"/>
              </w:rPr>
              <w:t>New potential phytotherapeutics obtained from white mulberry (</w:t>
            </w:r>
            <w:r w:rsidRPr="00D30FD4">
              <w:rPr>
                <w:rStyle w:val="field"/>
                <w:i/>
                <w:iCs/>
                <w:color w:val="000000" w:themeColor="text1"/>
                <w:lang w:val="en-US"/>
              </w:rPr>
              <w:t>Morus alba</w:t>
            </w:r>
            <w:r w:rsidRPr="00D30FD4">
              <w:rPr>
                <w:rStyle w:val="apple-converted-space"/>
                <w:rFonts w:eastAsiaTheme="majorEastAsia"/>
                <w:color w:val="000000" w:themeColor="text1"/>
                <w:lang w:val="en-US"/>
              </w:rPr>
              <w:t> </w:t>
            </w:r>
            <w:r w:rsidRPr="00D30FD4">
              <w:rPr>
                <w:rStyle w:val="field"/>
                <w:color w:val="000000" w:themeColor="text1"/>
                <w:lang w:val="en-US"/>
              </w:rPr>
              <w:t>L.) leaves.</w:t>
            </w:r>
            <w:r w:rsidRPr="00D30FD4">
              <w:rPr>
                <w:color w:val="000000" w:themeColor="text1"/>
                <w:lang w:val="en-US"/>
              </w:rPr>
              <w:t xml:space="preserve"> </w:t>
            </w:r>
            <w:r w:rsidRPr="00D30FD4">
              <w:rPr>
                <w:rStyle w:val="field"/>
                <w:bCs/>
                <w:color w:val="000000" w:themeColor="text1"/>
                <w:lang w:val="en-US"/>
              </w:rPr>
              <w:t>Biomed. Pharmacother.</w:t>
            </w:r>
            <w:r w:rsidRPr="00D30FD4">
              <w:rPr>
                <w:color w:val="000000" w:themeColor="text1"/>
                <w:lang w:val="en-US"/>
              </w:rPr>
              <w:t xml:space="preserve"> </w:t>
            </w:r>
            <w:r w:rsidRPr="00D30FD4">
              <w:rPr>
                <w:rStyle w:val="field"/>
                <w:color w:val="000000" w:themeColor="text1"/>
                <w:lang w:val="en-US"/>
              </w:rPr>
              <w:t>2016 : Vol. 84, s. 628-636.</w:t>
            </w:r>
            <w:r w:rsidRPr="00D30FD4">
              <w:rPr>
                <w:color w:val="000000" w:themeColor="text1"/>
                <w:lang w:val="en-US"/>
              </w:rPr>
              <w:br/>
            </w:r>
            <w:r w:rsidRPr="00D30FD4">
              <w:rPr>
                <w:rStyle w:val="label"/>
                <w:bCs/>
                <w:color w:val="000000" w:themeColor="text1"/>
                <w:lang w:val="en-US"/>
              </w:rPr>
              <w:t>(IF:</w:t>
            </w:r>
            <w:r w:rsidRPr="00D30FD4">
              <w:rPr>
                <w:rStyle w:val="apple-converted-space"/>
                <w:rFonts w:eastAsiaTheme="majorEastAsia"/>
                <w:bCs/>
                <w:color w:val="000000" w:themeColor="text1"/>
                <w:lang w:val="en-US"/>
              </w:rPr>
              <w:t> </w:t>
            </w:r>
            <w:r w:rsidRPr="00D30FD4">
              <w:rPr>
                <w:rStyle w:val="field"/>
                <w:color w:val="000000" w:themeColor="text1"/>
                <w:lang w:val="en-US"/>
              </w:rPr>
              <w:t>2.759</w:t>
            </w:r>
            <w:r w:rsidRPr="00D30FD4">
              <w:rPr>
                <w:color w:val="000000" w:themeColor="text1"/>
                <w:lang w:val="en-US"/>
              </w:rPr>
              <w:t xml:space="preserve">, </w:t>
            </w:r>
            <w:r w:rsidRPr="00D30FD4">
              <w:rPr>
                <w:rStyle w:val="label"/>
                <w:bCs/>
                <w:color w:val="000000" w:themeColor="text1"/>
                <w:lang w:val="en-US"/>
              </w:rPr>
              <w:t>MNiSW:</w:t>
            </w:r>
            <w:r w:rsidRPr="00D30FD4">
              <w:rPr>
                <w:rStyle w:val="apple-converted-space"/>
                <w:rFonts w:eastAsiaTheme="majorEastAsia"/>
                <w:bCs/>
                <w:color w:val="000000" w:themeColor="text1"/>
                <w:lang w:val="en-US"/>
              </w:rPr>
              <w:t> </w:t>
            </w:r>
            <w:r w:rsidRPr="00D30FD4">
              <w:rPr>
                <w:rStyle w:val="field"/>
                <w:color w:val="000000" w:themeColor="text1"/>
                <w:lang w:val="en-US"/>
              </w:rPr>
              <w:t>25)</w:t>
            </w:r>
          </w:p>
          <w:p w:rsidR="0015618B" w:rsidRPr="00D30FD4" w:rsidRDefault="0015618B" w:rsidP="00EA02C5">
            <w:pPr>
              <w:pStyle w:val="Akapitzlist"/>
              <w:numPr>
                <w:ilvl w:val="0"/>
                <w:numId w:val="263"/>
              </w:numPr>
              <w:rPr>
                <w:color w:val="000000" w:themeColor="text1"/>
                <w:lang w:val="en-US"/>
              </w:rPr>
            </w:pPr>
            <w:r w:rsidRPr="00D30FD4">
              <w:rPr>
                <w:rStyle w:val="field"/>
                <w:color w:val="000000" w:themeColor="text1"/>
                <w:lang w:val="en-US"/>
              </w:rPr>
              <w:t>G.</w:t>
            </w:r>
            <w:r w:rsidRPr="00D30FD4">
              <w:rPr>
                <w:rStyle w:val="apple-converted-space"/>
                <w:rFonts w:eastAsiaTheme="majorEastAsia"/>
                <w:color w:val="000000" w:themeColor="text1"/>
                <w:lang w:val="en-US"/>
              </w:rPr>
              <w:t> </w:t>
            </w:r>
            <w:r w:rsidRPr="00D30FD4">
              <w:rPr>
                <w:rStyle w:val="field"/>
                <w:bCs/>
                <w:color w:val="000000" w:themeColor="text1"/>
                <w:lang w:val="en-US"/>
              </w:rPr>
              <w:t>Mitrofan</w:t>
            </w:r>
            <w:r w:rsidRPr="00D30FD4">
              <w:rPr>
                <w:rStyle w:val="field"/>
                <w:color w:val="000000" w:themeColor="text1"/>
                <w:lang w:val="en-US"/>
              </w:rPr>
              <w:t>, R.-I.</w:t>
            </w:r>
            <w:r w:rsidRPr="00D30FD4">
              <w:rPr>
                <w:rStyle w:val="apple-converted-space"/>
                <w:rFonts w:eastAsiaTheme="majorEastAsia"/>
                <w:color w:val="000000" w:themeColor="text1"/>
                <w:lang w:val="en-US"/>
              </w:rPr>
              <w:t> </w:t>
            </w:r>
            <w:r w:rsidRPr="00D30FD4">
              <w:rPr>
                <w:rStyle w:val="field"/>
                <w:bCs/>
                <w:color w:val="000000" w:themeColor="text1"/>
                <w:lang w:val="en-US"/>
              </w:rPr>
              <w:t>Stefan-van Staden</w:t>
            </w:r>
            <w:r w:rsidRPr="00D30FD4">
              <w:rPr>
                <w:rStyle w:val="field"/>
                <w:color w:val="000000" w:themeColor="text1"/>
                <w:lang w:val="en-US"/>
              </w:rPr>
              <w:t>, I. R.</w:t>
            </w:r>
            <w:r w:rsidRPr="00D30FD4">
              <w:rPr>
                <w:rStyle w:val="apple-converted-space"/>
                <w:rFonts w:eastAsiaTheme="majorEastAsia"/>
                <w:color w:val="000000" w:themeColor="text1"/>
                <w:lang w:val="en-US"/>
              </w:rPr>
              <w:t> </w:t>
            </w:r>
            <w:r w:rsidRPr="00D30FD4">
              <w:rPr>
                <w:rStyle w:val="field"/>
                <w:bCs/>
                <w:color w:val="000000" w:themeColor="text1"/>
                <w:lang w:val="en-US"/>
              </w:rPr>
              <w:t>Comnea-Stancu</w:t>
            </w:r>
            <w:r w:rsidRPr="00D30FD4">
              <w:rPr>
                <w:rStyle w:val="field"/>
                <w:color w:val="000000" w:themeColor="text1"/>
                <w:lang w:val="en-US"/>
              </w:rPr>
              <w:t>, J.F.</w:t>
            </w:r>
            <w:r w:rsidRPr="00D30FD4">
              <w:rPr>
                <w:rStyle w:val="apple-converted-space"/>
                <w:rFonts w:eastAsiaTheme="majorEastAsia"/>
                <w:color w:val="000000" w:themeColor="text1"/>
                <w:lang w:val="en-US"/>
              </w:rPr>
              <w:t> </w:t>
            </w:r>
            <w:r w:rsidRPr="00D30FD4">
              <w:rPr>
                <w:rStyle w:val="field"/>
                <w:bCs/>
                <w:color w:val="000000" w:themeColor="text1"/>
                <w:lang w:val="en-US"/>
              </w:rPr>
              <w:t>van Staden</w:t>
            </w:r>
            <w:r w:rsidRPr="00D30FD4">
              <w:rPr>
                <w:rStyle w:val="field"/>
                <w:color w:val="000000" w:themeColor="text1"/>
                <w:lang w:val="en-US"/>
              </w:rPr>
              <w:t>, G.</w:t>
            </w:r>
            <w:r w:rsidRPr="00D30FD4">
              <w:rPr>
                <w:rStyle w:val="apple-converted-space"/>
                <w:rFonts w:eastAsiaTheme="majorEastAsia"/>
                <w:color w:val="000000" w:themeColor="text1"/>
                <w:lang w:val="en-US"/>
              </w:rPr>
              <w:t> </w:t>
            </w:r>
            <w:r w:rsidRPr="00D30FD4">
              <w:rPr>
                <w:rStyle w:val="field"/>
                <w:bCs/>
                <w:color w:val="000000" w:themeColor="text1"/>
                <w:lang w:val="en-US"/>
              </w:rPr>
              <w:t>Bazylak</w:t>
            </w:r>
            <w:r w:rsidRPr="00D30FD4">
              <w:rPr>
                <w:rStyle w:val="field"/>
                <w:color w:val="000000" w:themeColor="text1"/>
                <w:lang w:val="en-US"/>
              </w:rPr>
              <w:t>, C.P.</w:t>
            </w:r>
            <w:r w:rsidRPr="00D30FD4">
              <w:rPr>
                <w:rStyle w:val="apple-converted-space"/>
                <w:rFonts w:eastAsiaTheme="majorEastAsia"/>
                <w:color w:val="000000" w:themeColor="text1"/>
                <w:lang w:val="en-US"/>
              </w:rPr>
              <w:t> </w:t>
            </w:r>
            <w:r w:rsidRPr="00D30FD4">
              <w:rPr>
                <w:rStyle w:val="field"/>
                <w:bCs/>
                <w:color w:val="000000" w:themeColor="text1"/>
                <w:lang w:val="en-US"/>
              </w:rPr>
              <w:t>Kapnissi-Christodoulou</w:t>
            </w:r>
            <w:r w:rsidRPr="00D30FD4">
              <w:rPr>
                <w:rStyle w:val="field"/>
                <w:color w:val="000000" w:themeColor="text1"/>
                <w:lang w:val="en-US"/>
              </w:rPr>
              <w:t>, H.Y.</w:t>
            </w:r>
            <w:r w:rsidRPr="00D30FD4">
              <w:rPr>
                <w:rStyle w:val="apple-converted-space"/>
                <w:rFonts w:eastAsiaTheme="majorEastAsia"/>
                <w:color w:val="000000" w:themeColor="text1"/>
                <w:lang w:val="en-US"/>
              </w:rPr>
              <w:t> </w:t>
            </w:r>
            <w:r w:rsidRPr="00D30FD4">
              <w:rPr>
                <w:rStyle w:val="field"/>
                <w:bCs/>
                <w:color w:val="000000" w:themeColor="text1"/>
                <w:lang w:val="en-US"/>
              </w:rPr>
              <w:t>Aboul-Enein</w:t>
            </w:r>
            <w:r w:rsidRPr="00D30FD4">
              <w:rPr>
                <w:rStyle w:val="field"/>
                <w:color w:val="000000" w:themeColor="text1"/>
                <w:lang w:val="en-US"/>
              </w:rPr>
              <w:t>.</w:t>
            </w:r>
            <w:r w:rsidRPr="00D30FD4">
              <w:rPr>
                <w:color w:val="000000" w:themeColor="text1"/>
                <w:lang w:val="en-US"/>
              </w:rPr>
              <w:t xml:space="preserve"> </w:t>
            </w:r>
            <w:r w:rsidRPr="00D30FD4">
              <w:rPr>
                <w:rStyle w:val="field"/>
                <w:color w:val="000000" w:themeColor="text1"/>
                <w:lang w:val="en-US"/>
              </w:rPr>
              <w:t>Fast screening of whole blood samples and pharmaceutical compounds for enantiorecognition of free L-T</w:t>
            </w:r>
            <w:r w:rsidRPr="00D30FD4">
              <w:rPr>
                <w:rStyle w:val="field"/>
                <w:color w:val="000000" w:themeColor="text1"/>
                <w:vertAlign w:val="subscript"/>
                <w:lang w:val="en-US"/>
              </w:rPr>
              <w:t>3</w:t>
            </w:r>
            <w:r w:rsidRPr="00D30FD4">
              <w:rPr>
                <w:rStyle w:val="field"/>
                <w:color w:val="000000" w:themeColor="text1"/>
                <w:lang w:val="en-US"/>
              </w:rPr>
              <w:t>, L-T</w:t>
            </w:r>
            <w:r w:rsidRPr="00D30FD4">
              <w:rPr>
                <w:rStyle w:val="field"/>
                <w:color w:val="000000" w:themeColor="text1"/>
                <w:vertAlign w:val="subscript"/>
                <w:lang w:val="en-US"/>
              </w:rPr>
              <w:t>4</w:t>
            </w:r>
            <w:r w:rsidRPr="00D30FD4">
              <w:rPr>
                <w:rStyle w:val="field"/>
                <w:color w:val="000000" w:themeColor="text1"/>
                <w:lang w:val="en-US"/>
              </w:rPr>
              <w:t>, and D-T</w:t>
            </w:r>
            <w:r w:rsidRPr="00D30FD4">
              <w:rPr>
                <w:rStyle w:val="field"/>
                <w:color w:val="000000" w:themeColor="text1"/>
                <w:vertAlign w:val="subscript"/>
                <w:lang w:val="en-US"/>
              </w:rPr>
              <w:t>4</w:t>
            </w:r>
            <w:r w:rsidRPr="00D30FD4">
              <w:rPr>
                <w:rStyle w:val="field"/>
                <w:color w:val="000000" w:themeColor="text1"/>
                <w:lang w:val="en-US"/>
              </w:rPr>
              <w:t>.</w:t>
            </w:r>
            <w:r w:rsidRPr="00D30FD4">
              <w:rPr>
                <w:color w:val="000000" w:themeColor="text1"/>
                <w:lang w:val="en-US"/>
              </w:rPr>
              <w:br/>
            </w:r>
            <w:r w:rsidRPr="00D30FD4">
              <w:rPr>
                <w:rStyle w:val="field"/>
                <w:bCs/>
                <w:color w:val="000000" w:themeColor="text1"/>
                <w:lang w:val="en-US"/>
              </w:rPr>
              <w:t>Chirality</w:t>
            </w:r>
            <w:r w:rsidRPr="00D30FD4">
              <w:rPr>
                <w:color w:val="000000" w:themeColor="text1"/>
                <w:lang w:val="en-US"/>
              </w:rPr>
              <w:t xml:space="preserve"> </w:t>
            </w:r>
            <w:r w:rsidRPr="00D30FD4">
              <w:rPr>
                <w:rStyle w:val="field"/>
                <w:color w:val="000000" w:themeColor="text1"/>
                <w:lang w:val="en-US"/>
              </w:rPr>
              <w:t>2015 : Vol. 27, nr 12, s. 973-978.</w:t>
            </w:r>
            <w:r w:rsidRPr="00D30FD4">
              <w:rPr>
                <w:color w:val="000000" w:themeColor="text1"/>
                <w:lang w:val="en-US"/>
              </w:rPr>
              <w:br/>
            </w:r>
            <w:r w:rsidRPr="00D30FD4">
              <w:rPr>
                <w:rStyle w:val="field"/>
                <w:color w:val="000000" w:themeColor="text1"/>
              </w:rPr>
              <w:t>(IF: 2.025</w:t>
            </w:r>
            <w:r w:rsidRPr="00D30FD4">
              <w:rPr>
                <w:color w:val="000000" w:themeColor="text1"/>
              </w:rPr>
              <w:t xml:space="preserve">, </w:t>
            </w:r>
            <w:r w:rsidRPr="00D30FD4">
              <w:rPr>
                <w:rStyle w:val="label"/>
                <w:rFonts w:eastAsiaTheme="majorEastAsia"/>
                <w:bCs/>
                <w:color w:val="000000" w:themeColor="text1"/>
              </w:rPr>
              <w:t>MNiSW:</w:t>
            </w:r>
            <w:r w:rsidRPr="00D30FD4">
              <w:rPr>
                <w:rStyle w:val="apple-converted-space"/>
                <w:bCs/>
                <w:color w:val="000000" w:themeColor="text1"/>
              </w:rPr>
              <w:t> </w:t>
            </w:r>
            <w:r w:rsidRPr="00D30FD4">
              <w:rPr>
                <w:rStyle w:val="field"/>
                <w:color w:val="000000" w:themeColor="text1"/>
              </w:rPr>
              <w:t>25)</w:t>
            </w:r>
          </w:p>
          <w:p w:rsidR="0015618B" w:rsidRPr="00D30FD4" w:rsidRDefault="0015618B" w:rsidP="00EA02C5">
            <w:pPr>
              <w:pStyle w:val="Akapitzlist"/>
              <w:numPr>
                <w:ilvl w:val="0"/>
                <w:numId w:val="263"/>
              </w:numPr>
              <w:rPr>
                <w:color w:val="000000" w:themeColor="text1"/>
              </w:rPr>
            </w:pPr>
            <w:r w:rsidRPr="00D30FD4">
              <w:rPr>
                <w:rStyle w:val="field"/>
                <w:bCs/>
                <w:color w:val="000000" w:themeColor="text1"/>
              </w:rPr>
              <w:t>Przybylska</w:t>
            </w:r>
            <w:r w:rsidRPr="00D30FD4">
              <w:rPr>
                <w:rStyle w:val="field"/>
                <w:color w:val="000000" w:themeColor="text1"/>
              </w:rPr>
              <w:t>, G.</w:t>
            </w:r>
            <w:r w:rsidRPr="00D30FD4">
              <w:rPr>
                <w:rStyle w:val="apple-converted-space"/>
                <w:rFonts w:eastAsiaTheme="majorEastAsia"/>
                <w:color w:val="000000" w:themeColor="text1"/>
              </w:rPr>
              <w:t> </w:t>
            </w:r>
            <w:r w:rsidRPr="00D30FD4">
              <w:rPr>
                <w:rStyle w:val="field"/>
                <w:bCs/>
                <w:color w:val="000000" w:themeColor="text1"/>
              </w:rPr>
              <w:t>Bazylak</w:t>
            </w:r>
            <w:r w:rsidRPr="00D30FD4">
              <w:rPr>
                <w:rStyle w:val="field"/>
                <w:color w:val="000000" w:themeColor="text1"/>
              </w:rPr>
              <w:t>, R.</w:t>
            </w:r>
            <w:r w:rsidRPr="00D30FD4">
              <w:rPr>
                <w:rStyle w:val="apple-converted-space"/>
                <w:rFonts w:eastAsiaTheme="majorEastAsia"/>
                <w:color w:val="000000" w:themeColor="text1"/>
              </w:rPr>
              <w:t> </w:t>
            </w:r>
            <w:r w:rsidRPr="00D30FD4">
              <w:rPr>
                <w:rStyle w:val="field"/>
                <w:bCs/>
                <w:color w:val="000000" w:themeColor="text1"/>
              </w:rPr>
              <w:t>Kosicki</w:t>
            </w:r>
            <w:r w:rsidRPr="00D30FD4">
              <w:rPr>
                <w:rStyle w:val="field"/>
                <w:color w:val="000000" w:themeColor="text1"/>
              </w:rPr>
              <w:t>, I.</w:t>
            </w:r>
            <w:r w:rsidRPr="00D30FD4">
              <w:rPr>
                <w:rStyle w:val="apple-converted-space"/>
                <w:rFonts w:eastAsiaTheme="majorEastAsia"/>
                <w:color w:val="000000" w:themeColor="text1"/>
              </w:rPr>
              <w:t> </w:t>
            </w:r>
            <w:r w:rsidRPr="00D30FD4">
              <w:rPr>
                <w:rStyle w:val="field"/>
                <w:bCs/>
                <w:color w:val="000000" w:themeColor="text1"/>
              </w:rPr>
              <w:t>Ałtyn</w:t>
            </w:r>
            <w:r w:rsidRPr="00D30FD4">
              <w:rPr>
                <w:rStyle w:val="field"/>
                <w:color w:val="000000" w:themeColor="text1"/>
              </w:rPr>
              <w:t>, M.</w:t>
            </w:r>
            <w:r w:rsidRPr="00D30FD4">
              <w:rPr>
                <w:rStyle w:val="apple-converted-space"/>
                <w:rFonts w:eastAsiaTheme="majorEastAsia"/>
                <w:color w:val="000000" w:themeColor="text1"/>
              </w:rPr>
              <w:t> </w:t>
            </w:r>
            <w:r w:rsidRPr="00D30FD4">
              <w:rPr>
                <w:rStyle w:val="field"/>
                <w:bCs/>
                <w:color w:val="000000" w:themeColor="text1"/>
              </w:rPr>
              <w:t>Twarużek</w:t>
            </w:r>
            <w:r w:rsidRPr="00D30FD4">
              <w:rPr>
                <w:rStyle w:val="field"/>
                <w:color w:val="000000" w:themeColor="text1"/>
              </w:rPr>
              <w:t>, J.</w:t>
            </w:r>
            <w:r w:rsidRPr="00D30FD4">
              <w:rPr>
                <w:rStyle w:val="apple-converted-space"/>
                <w:rFonts w:eastAsiaTheme="majorEastAsia"/>
                <w:color w:val="000000" w:themeColor="text1"/>
              </w:rPr>
              <w:t> </w:t>
            </w:r>
            <w:r w:rsidRPr="00D30FD4">
              <w:rPr>
                <w:rStyle w:val="field"/>
                <w:bCs/>
                <w:color w:val="000000" w:themeColor="text1"/>
              </w:rPr>
              <w:t>Grajewski</w:t>
            </w:r>
            <w:r w:rsidRPr="00D30FD4">
              <w:rPr>
                <w:rStyle w:val="field"/>
                <w:color w:val="000000" w:themeColor="text1"/>
              </w:rPr>
              <w:t>, A.</w:t>
            </w:r>
            <w:r w:rsidRPr="00D30FD4">
              <w:rPr>
                <w:rStyle w:val="apple-converted-space"/>
                <w:rFonts w:eastAsiaTheme="majorEastAsia"/>
                <w:color w:val="000000" w:themeColor="text1"/>
              </w:rPr>
              <w:t> </w:t>
            </w:r>
            <w:r w:rsidRPr="00D30FD4">
              <w:rPr>
                <w:rStyle w:val="field"/>
                <w:bCs/>
                <w:color w:val="000000" w:themeColor="text1"/>
              </w:rPr>
              <w:t>Sołtys-Lelek</w:t>
            </w:r>
            <w:r w:rsidRPr="00D30FD4">
              <w:rPr>
                <w:rStyle w:val="field"/>
                <w:color w:val="000000" w:themeColor="text1"/>
              </w:rPr>
              <w:t>.</w:t>
            </w:r>
            <w:r w:rsidRPr="00D30FD4">
              <w:rPr>
                <w:color w:val="000000" w:themeColor="text1"/>
              </w:rPr>
              <w:br/>
            </w:r>
            <w:r w:rsidRPr="00D30FD4">
              <w:rPr>
                <w:rStyle w:val="field"/>
                <w:color w:val="000000" w:themeColor="text1"/>
                <w:lang w:val="en-US"/>
              </w:rPr>
              <w:t>Advantageous extraction, cleanup, and UHPLC-MS/MS detection of patulin mycotoxin in dietary supplements and herbal blends containing hawberry from</w:t>
            </w:r>
            <w:r w:rsidRPr="00D30FD4">
              <w:rPr>
                <w:rStyle w:val="apple-converted-space"/>
                <w:rFonts w:eastAsiaTheme="majorEastAsia"/>
                <w:color w:val="000000" w:themeColor="text1"/>
                <w:lang w:val="en-US"/>
              </w:rPr>
              <w:t> </w:t>
            </w:r>
            <w:r w:rsidRPr="00D30FD4">
              <w:rPr>
                <w:rStyle w:val="field"/>
                <w:i/>
                <w:iCs/>
                <w:color w:val="000000" w:themeColor="text1"/>
                <w:lang w:val="en-US"/>
              </w:rPr>
              <w:t>Crataegus</w:t>
            </w:r>
            <w:r w:rsidRPr="00D30FD4">
              <w:rPr>
                <w:rStyle w:val="apple-converted-space"/>
                <w:rFonts w:eastAsiaTheme="majorEastAsia"/>
                <w:color w:val="000000" w:themeColor="text1"/>
                <w:lang w:val="en-US"/>
              </w:rPr>
              <w:t> </w:t>
            </w:r>
            <w:r w:rsidRPr="00D30FD4">
              <w:rPr>
                <w:rStyle w:val="field"/>
                <w:color w:val="000000" w:themeColor="text1"/>
                <w:lang w:val="en-US"/>
              </w:rPr>
              <w:t>spp.</w:t>
            </w:r>
            <w:r w:rsidRPr="00D30FD4">
              <w:rPr>
                <w:color w:val="000000" w:themeColor="text1"/>
                <w:lang w:val="en-US"/>
              </w:rPr>
              <w:t xml:space="preserve"> </w:t>
            </w:r>
            <w:r w:rsidRPr="00D30FD4">
              <w:rPr>
                <w:rStyle w:val="field"/>
                <w:bCs/>
                <w:color w:val="000000" w:themeColor="text1"/>
              </w:rPr>
              <w:t>J. Anal. Methods Chem.</w:t>
            </w:r>
            <w:r w:rsidRPr="00D30FD4">
              <w:rPr>
                <w:color w:val="000000" w:themeColor="text1"/>
              </w:rPr>
              <w:t xml:space="preserve"> </w:t>
            </w:r>
            <w:r w:rsidRPr="00D30FD4">
              <w:rPr>
                <w:rStyle w:val="field"/>
                <w:color w:val="000000" w:themeColor="text1"/>
              </w:rPr>
              <w:t>2019 : Vol. 2019, s. 1-13.</w:t>
            </w:r>
            <w:r w:rsidRPr="00D30FD4">
              <w:rPr>
                <w:color w:val="000000" w:themeColor="text1"/>
              </w:rPr>
              <w:br/>
            </w:r>
            <w:r w:rsidRPr="00D30FD4">
              <w:rPr>
                <w:rStyle w:val="field"/>
                <w:color w:val="000000" w:themeColor="text1"/>
              </w:rPr>
              <w:t>(IF: 1.262</w:t>
            </w:r>
            <w:r w:rsidRPr="00D30FD4">
              <w:rPr>
                <w:color w:val="000000" w:themeColor="text1"/>
              </w:rPr>
              <w:t xml:space="preserve">, </w:t>
            </w:r>
            <w:r w:rsidRPr="00D30FD4">
              <w:rPr>
                <w:rStyle w:val="label"/>
                <w:rFonts w:eastAsiaTheme="majorEastAsia"/>
                <w:bCs/>
                <w:color w:val="000000" w:themeColor="text1"/>
              </w:rPr>
              <w:t>MNiSW:</w:t>
            </w:r>
            <w:r w:rsidRPr="00D30FD4">
              <w:rPr>
                <w:rStyle w:val="apple-converted-space"/>
                <w:bCs/>
                <w:color w:val="000000" w:themeColor="text1"/>
              </w:rPr>
              <w:t> </w:t>
            </w:r>
            <w:r w:rsidRPr="00D30FD4">
              <w:rPr>
                <w:rStyle w:val="field"/>
                <w:color w:val="000000" w:themeColor="text1"/>
              </w:rPr>
              <w:t>25)</w:t>
            </w:r>
          </w:p>
          <w:p w:rsidR="0015618B" w:rsidRPr="00D30FD4" w:rsidRDefault="0015618B" w:rsidP="00EA02C5">
            <w:pPr>
              <w:pStyle w:val="Akapitzlist"/>
              <w:numPr>
                <w:ilvl w:val="0"/>
                <w:numId w:val="263"/>
              </w:numPr>
              <w:rPr>
                <w:color w:val="000000" w:themeColor="text1"/>
              </w:rPr>
            </w:pPr>
            <w:r w:rsidRPr="0015618B">
              <w:rPr>
                <w:rStyle w:val="field"/>
                <w:color w:val="000000" w:themeColor="text1"/>
              </w:rPr>
              <w:t>R.-I.</w:t>
            </w:r>
            <w:r w:rsidRPr="0015618B">
              <w:rPr>
                <w:rStyle w:val="apple-converted-space"/>
                <w:rFonts w:eastAsiaTheme="majorEastAsia"/>
                <w:color w:val="000000" w:themeColor="text1"/>
              </w:rPr>
              <w:t> </w:t>
            </w:r>
            <w:r w:rsidRPr="0015618B">
              <w:rPr>
                <w:rStyle w:val="field"/>
                <w:bCs/>
                <w:color w:val="000000" w:themeColor="text1"/>
              </w:rPr>
              <w:t>Stefan-van Staden</w:t>
            </w:r>
            <w:r w:rsidRPr="0015618B">
              <w:rPr>
                <w:rStyle w:val="field"/>
                <w:color w:val="000000" w:themeColor="text1"/>
              </w:rPr>
              <w:t>, S.-C.</w:t>
            </w:r>
            <w:r w:rsidRPr="0015618B">
              <w:rPr>
                <w:rStyle w:val="apple-converted-space"/>
                <w:rFonts w:eastAsiaTheme="majorEastAsia"/>
                <w:color w:val="000000" w:themeColor="text1"/>
              </w:rPr>
              <w:t> </w:t>
            </w:r>
            <w:r w:rsidRPr="0015618B">
              <w:rPr>
                <w:rStyle w:val="field"/>
                <w:bCs/>
                <w:color w:val="000000" w:themeColor="text1"/>
              </w:rPr>
              <w:t>Balasoiu</w:t>
            </w:r>
            <w:r w:rsidRPr="0015618B">
              <w:rPr>
                <w:rStyle w:val="field"/>
                <w:color w:val="000000" w:themeColor="text1"/>
              </w:rPr>
              <w:t>, Grzegorz</w:t>
            </w:r>
            <w:r w:rsidRPr="0015618B">
              <w:rPr>
                <w:rStyle w:val="apple-converted-space"/>
                <w:rFonts w:eastAsiaTheme="majorEastAsia"/>
                <w:color w:val="000000" w:themeColor="text1"/>
              </w:rPr>
              <w:t> </w:t>
            </w:r>
            <w:r w:rsidRPr="0015618B">
              <w:rPr>
                <w:rStyle w:val="field"/>
                <w:bCs/>
                <w:color w:val="000000" w:themeColor="text1"/>
              </w:rPr>
              <w:t>Bazylak</w:t>
            </w:r>
            <w:r w:rsidRPr="0015618B">
              <w:rPr>
                <w:rStyle w:val="field"/>
                <w:color w:val="000000" w:themeColor="text1"/>
              </w:rPr>
              <w:t>, J.F.</w:t>
            </w:r>
            <w:r w:rsidRPr="0015618B">
              <w:rPr>
                <w:rStyle w:val="apple-converted-space"/>
                <w:rFonts w:eastAsiaTheme="majorEastAsia"/>
                <w:color w:val="000000" w:themeColor="text1"/>
              </w:rPr>
              <w:t> </w:t>
            </w:r>
            <w:r w:rsidRPr="0015618B">
              <w:rPr>
                <w:rStyle w:val="field"/>
                <w:bCs/>
                <w:color w:val="000000" w:themeColor="text1"/>
              </w:rPr>
              <w:t>van Staden</w:t>
            </w:r>
            <w:r w:rsidRPr="0015618B">
              <w:rPr>
                <w:rStyle w:val="field"/>
                <w:color w:val="000000" w:themeColor="text1"/>
              </w:rPr>
              <w:t xml:space="preserve">, </w:t>
            </w:r>
            <w:r w:rsidRPr="0015618B">
              <w:rPr>
                <w:rStyle w:val="field"/>
                <w:color w:val="000000" w:themeColor="text1"/>
              </w:rPr>
              <w:lastRenderedPageBreak/>
              <w:t>H.Y.</w:t>
            </w:r>
            <w:r w:rsidRPr="0015618B">
              <w:rPr>
                <w:rStyle w:val="apple-converted-space"/>
                <w:rFonts w:eastAsiaTheme="majorEastAsia"/>
                <w:color w:val="000000" w:themeColor="text1"/>
              </w:rPr>
              <w:t> </w:t>
            </w:r>
            <w:r w:rsidRPr="0015618B">
              <w:rPr>
                <w:rStyle w:val="field"/>
                <w:bCs/>
                <w:color w:val="000000" w:themeColor="text1"/>
              </w:rPr>
              <w:t>Aboul-Enein</w:t>
            </w:r>
            <w:r w:rsidRPr="0015618B">
              <w:rPr>
                <w:rStyle w:val="field"/>
                <w:color w:val="000000" w:themeColor="text1"/>
              </w:rPr>
              <w:t>, G.L.</w:t>
            </w:r>
            <w:r w:rsidRPr="0015618B">
              <w:rPr>
                <w:rStyle w:val="apple-converted-space"/>
                <w:rFonts w:eastAsiaTheme="majorEastAsia"/>
                <w:color w:val="000000" w:themeColor="text1"/>
              </w:rPr>
              <w:t> </w:t>
            </w:r>
            <w:r w:rsidRPr="0015618B">
              <w:rPr>
                <w:rStyle w:val="field"/>
                <w:bCs/>
                <w:color w:val="000000" w:themeColor="text1"/>
              </w:rPr>
              <w:t>Radu</w:t>
            </w:r>
            <w:r w:rsidRPr="0015618B">
              <w:rPr>
                <w:rStyle w:val="field"/>
                <w:color w:val="000000" w:themeColor="text1"/>
              </w:rPr>
              <w:t>.</w:t>
            </w:r>
            <w:r w:rsidRPr="0015618B">
              <w:rPr>
                <w:color w:val="000000" w:themeColor="text1"/>
              </w:rPr>
              <w:t xml:space="preserve"> </w:t>
            </w:r>
            <w:r w:rsidRPr="00D30FD4">
              <w:rPr>
                <w:rStyle w:val="field"/>
                <w:color w:val="000000" w:themeColor="text1"/>
                <w:lang w:val="en-US"/>
              </w:rPr>
              <w:t>Inulins as electroactive materials for enantioanalysis of chiral drugs.</w:t>
            </w:r>
            <w:r w:rsidRPr="00D30FD4">
              <w:rPr>
                <w:color w:val="000000" w:themeColor="text1"/>
                <w:lang w:val="en-US"/>
              </w:rPr>
              <w:t xml:space="preserve"> </w:t>
            </w:r>
            <w:r w:rsidRPr="00D30FD4">
              <w:rPr>
                <w:rStyle w:val="field"/>
                <w:bCs/>
                <w:color w:val="000000" w:themeColor="text1"/>
                <w:lang w:val="en-US"/>
              </w:rPr>
              <w:t xml:space="preserve">J. Electrochem. </w:t>
            </w:r>
            <w:r w:rsidRPr="00D30FD4">
              <w:rPr>
                <w:rStyle w:val="field"/>
                <w:bCs/>
                <w:color w:val="000000" w:themeColor="text1"/>
              </w:rPr>
              <w:t>Soc.</w:t>
            </w:r>
            <w:r w:rsidRPr="00D30FD4">
              <w:rPr>
                <w:color w:val="000000" w:themeColor="text1"/>
              </w:rPr>
              <w:t xml:space="preserve"> </w:t>
            </w:r>
            <w:r w:rsidRPr="00D30FD4">
              <w:rPr>
                <w:rStyle w:val="field"/>
                <w:color w:val="000000" w:themeColor="text1"/>
              </w:rPr>
              <w:t>2013 : Vol. 160, nr 10, s. B192-B195.</w:t>
            </w:r>
            <w:r w:rsidRPr="00D30FD4">
              <w:rPr>
                <w:rStyle w:val="label"/>
                <w:bCs/>
                <w:color w:val="000000" w:themeColor="text1"/>
              </w:rPr>
              <w:br/>
              <w:t>(IF:</w:t>
            </w:r>
            <w:r w:rsidRPr="00D30FD4">
              <w:rPr>
                <w:rStyle w:val="apple-converted-space"/>
                <w:rFonts w:eastAsiaTheme="majorEastAsia"/>
                <w:bCs/>
                <w:color w:val="000000" w:themeColor="text1"/>
              </w:rPr>
              <w:t> </w:t>
            </w:r>
            <w:r w:rsidRPr="00D30FD4">
              <w:rPr>
                <w:rStyle w:val="field"/>
                <w:color w:val="000000" w:themeColor="text1"/>
              </w:rPr>
              <w:t>2.859</w:t>
            </w:r>
            <w:r w:rsidRPr="00D30FD4">
              <w:rPr>
                <w:color w:val="000000" w:themeColor="text1"/>
              </w:rPr>
              <w:t xml:space="preserve">, </w:t>
            </w:r>
            <w:r w:rsidRPr="00D30FD4">
              <w:rPr>
                <w:rStyle w:val="label"/>
                <w:bCs/>
                <w:color w:val="000000" w:themeColor="text1"/>
              </w:rPr>
              <w:t>MNiSW:</w:t>
            </w:r>
            <w:r w:rsidRPr="00D30FD4">
              <w:rPr>
                <w:rStyle w:val="apple-converted-space"/>
                <w:rFonts w:eastAsiaTheme="majorEastAsia"/>
                <w:bCs/>
                <w:color w:val="000000" w:themeColor="text1"/>
              </w:rPr>
              <w:t> </w:t>
            </w:r>
            <w:r w:rsidRPr="00D30FD4">
              <w:rPr>
                <w:rStyle w:val="field"/>
                <w:color w:val="000000" w:themeColor="text1"/>
              </w:rPr>
              <w:t>40)</w:t>
            </w:r>
          </w:p>
          <w:p w:rsidR="0015618B" w:rsidRDefault="0015618B" w:rsidP="00EA02C5">
            <w:pPr>
              <w:pStyle w:val="Akapitzlist"/>
              <w:numPr>
                <w:ilvl w:val="0"/>
                <w:numId w:val="263"/>
              </w:numPr>
              <w:rPr>
                <w:rStyle w:val="field"/>
                <w:color w:val="000000" w:themeColor="text1"/>
              </w:rPr>
            </w:pPr>
            <w:r w:rsidRPr="00D30FD4">
              <w:rPr>
                <w:rStyle w:val="field"/>
                <w:bCs/>
                <w:color w:val="000000" w:themeColor="text1"/>
                <w:lang w:val="en-US"/>
              </w:rPr>
              <w:t>Jaworowska</w:t>
            </w:r>
            <w:r w:rsidRPr="00D30FD4">
              <w:rPr>
                <w:rStyle w:val="field"/>
                <w:color w:val="000000" w:themeColor="text1"/>
                <w:lang w:val="en-US"/>
              </w:rPr>
              <w:t>, G.</w:t>
            </w:r>
            <w:r w:rsidRPr="00D30FD4">
              <w:rPr>
                <w:rStyle w:val="apple-converted-space"/>
                <w:rFonts w:eastAsiaTheme="majorEastAsia"/>
                <w:color w:val="000000" w:themeColor="text1"/>
                <w:lang w:val="en-US"/>
              </w:rPr>
              <w:t> </w:t>
            </w:r>
            <w:r w:rsidRPr="00D30FD4">
              <w:rPr>
                <w:rStyle w:val="field"/>
                <w:bCs/>
                <w:color w:val="000000" w:themeColor="text1"/>
                <w:lang w:val="en-US"/>
              </w:rPr>
              <w:t>Bazylak</w:t>
            </w:r>
            <w:r w:rsidRPr="00D30FD4">
              <w:rPr>
                <w:rStyle w:val="field"/>
                <w:color w:val="000000" w:themeColor="text1"/>
                <w:lang w:val="en-US"/>
              </w:rPr>
              <w:t>.</w:t>
            </w:r>
            <w:r w:rsidRPr="00D30FD4">
              <w:rPr>
                <w:color w:val="000000" w:themeColor="text1"/>
                <w:lang w:val="en-US"/>
              </w:rPr>
              <w:t xml:space="preserve"> </w:t>
            </w:r>
            <w:r w:rsidRPr="00D30FD4">
              <w:rPr>
                <w:rStyle w:val="field"/>
                <w:i/>
                <w:iCs/>
                <w:color w:val="000000" w:themeColor="text1"/>
                <w:lang w:val="en-US"/>
              </w:rPr>
              <w:t>Chlamydophila pneumoniae</w:t>
            </w:r>
            <w:r w:rsidRPr="00D30FD4">
              <w:rPr>
                <w:rStyle w:val="apple-converted-space"/>
                <w:rFonts w:eastAsiaTheme="majorEastAsia"/>
                <w:color w:val="000000" w:themeColor="text1"/>
                <w:lang w:val="en-US"/>
              </w:rPr>
              <w:t> </w:t>
            </w:r>
            <w:r w:rsidRPr="00D30FD4">
              <w:rPr>
                <w:rStyle w:val="field"/>
                <w:color w:val="000000" w:themeColor="text1"/>
                <w:lang w:val="en-US"/>
              </w:rPr>
              <w:t>antibodies may be independently associated with increased BMI and percentage of body fat among women.</w:t>
            </w:r>
            <w:r w:rsidRPr="00D30FD4">
              <w:rPr>
                <w:color w:val="000000" w:themeColor="text1"/>
                <w:lang w:val="en-US"/>
              </w:rPr>
              <w:t xml:space="preserve"> </w:t>
            </w:r>
            <w:r w:rsidRPr="00D30FD4">
              <w:rPr>
                <w:rStyle w:val="field"/>
                <w:bCs/>
                <w:color w:val="000000" w:themeColor="text1"/>
              </w:rPr>
              <w:t>Int. J. Obesity</w:t>
            </w:r>
            <w:r w:rsidRPr="00D30FD4">
              <w:rPr>
                <w:color w:val="000000" w:themeColor="text1"/>
              </w:rPr>
              <w:t xml:space="preserve"> </w:t>
            </w:r>
            <w:r w:rsidRPr="00D30FD4">
              <w:rPr>
                <w:rStyle w:val="field"/>
                <w:color w:val="000000" w:themeColor="text1"/>
              </w:rPr>
              <w:t>2011: Vol. 35, s. 1225-1232.</w:t>
            </w:r>
            <w:r w:rsidRPr="00D30FD4">
              <w:rPr>
                <w:rStyle w:val="field"/>
                <w:color w:val="000000" w:themeColor="text1"/>
              </w:rPr>
              <w:br/>
            </w:r>
            <w:r w:rsidRPr="00D30FD4">
              <w:rPr>
                <w:rStyle w:val="label"/>
                <w:bCs/>
                <w:color w:val="000000" w:themeColor="text1"/>
              </w:rPr>
              <w:t>(IF:</w:t>
            </w:r>
            <w:r w:rsidRPr="00D30FD4">
              <w:rPr>
                <w:rStyle w:val="apple-converted-space"/>
                <w:rFonts w:eastAsiaTheme="majorEastAsia"/>
                <w:bCs/>
                <w:color w:val="000000" w:themeColor="text1"/>
              </w:rPr>
              <w:t> </w:t>
            </w:r>
            <w:r w:rsidRPr="00D30FD4">
              <w:rPr>
                <w:rStyle w:val="field"/>
                <w:color w:val="000000" w:themeColor="text1"/>
              </w:rPr>
              <w:t>4.691</w:t>
            </w:r>
            <w:r w:rsidRPr="00D30FD4">
              <w:rPr>
                <w:color w:val="000000" w:themeColor="text1"/>
              </w:rPr>
              <w:t xml:space="preserve">, </w:t>
            </w:r>
            <w:r w:rsidRPr="00D30FD4">
              <w:rPr>
                <w:rStyle w:val="label"/>
                <w:bCs/>
                <w:color w:val="000000" w:themeColor="text1"/>
              </w:rPr>
              <w:t>MNiSW:</w:t>
            </w:r>
            <w:r w:rsidRPr="00D30FD4">
              <w:rPr>
                <w:rStyle w:val="apple-converted-space"/>
                <w:rFonts w:eastAsiaTheme="majorEastAsia"/>
                <w:bCs/>
                <w:color w:val="000000" w:themeColor="text1"/>
              </w:rPr>
              <w:t> </w:t>
            </w:r>
            <w:r w:rsidRPr="00D30FD4">
              <w:rPr>
                <w:rStyle w:val="field"/>
                <w:color w:val="000000" w:themeColor="text1"/>
              </w:rPr>
              <w:t>40)</w:t>
            </w:r>
          </w:p>
          <w:p w:rsidR="0015618B" w:rsidRDefault="0015618B" w:rsidP="00EA02C5">
            <w:pPr>
              <w:pStyle w:val="Akapitzlist"/>
              <w:numPr>
                <w:ilvl w:val="0"/>
                <w:numId w:val="263"/>
              </w:numPr>
              <w:rPr>
                <w:rStyle w:val="field"/>
                <w:color w:val="000000" w:themeColor="text1"/>
              </w:rPr>
            </w:pPr>
            <w:r w:rsidRPr="003A317B">
              <w:rPr>
                <w:rStyle w:val="field"/>
                <w:color w:val="000000" w:themeColor="text1"/>
                <w:lang w:val="en-US"/>
              </w:rPr>
              <w:t>A.</w:t>
            </w:r>
            <w:r w:rsidRPr="003A317B">
              <w:rPr>
                <w:rStyle w:val="apple-converted-space"/>
                <w:rFonts w:eastAsiaTheme="majorEastAsia"/>
                <w:color w:val="000000" w:themeColor="text1"/>
                <w:lang w:val="en-US"/>
              </w:rPr>
              <w:t> </w:t>
            </w:r>
            <w:r w:rsidRPr="003A317B">
              <w:rPr>
                <w:rStyle w:val="field"/>
                <w:bCs/>
                <w:color w:val="000000" w:themeColor="text1"/>
                <w:lang w:val="en-US"/>
              </w:rPr>
              <w:t>Jaworowska</w:t>
            </w:r>
            <w:r w:rsidRPr="003A317B">
              <w:rPr>
                <w:rStyle w:val="field"/>
                <w:color w:val="000000" w:themeColor="text1"/>
                <w:lang w:val="en-US"/>
              </w:rPr>
              <w:t>, G.</w:t>
            </w:r>
            <w:r w:rsidRPr="003A317B">
              <w:rPr>
                <w:rStyle w:val="apple-converted-space"/>
                <w:rFonts w:eastAsiaTheme="majorEastAsia"/>
                <w:color w:val="000000" w:themeColor="text1"/>
                <w:lang w:val="en-US"/>
              </w:rPr>
              <w:t> </w:t>
            </w:r>
            <w:r w:rsidRPr="003A317B">
              <w:rPr>
                <w:rStyle w:val="field"/>
                <w:bCs/>
                <w:color w:val="000000" w:themeColor="text1"/>
                <w:lang w:val="en-US"/>
              </w:rPr>
              <w:t>Bazylak</w:t>
            </w:r>
            <w:r w:rsidRPr="003A317B">
              <w:rPr>
                <w:rStyle w:val="field"/>
                <w:color w:val="000000" w:themeColor="text1"/>
                <w:lang w:val="en-US"/>
              </w:rPr>
              <w:t>.</w:t>
            </w:r>
            <w:r w:rsidRPr="003A317B">
              <w:rPr>
                <w:color w:val="000000" w:themeColor="text1"/>
                <w:lang w:val="en-US"/>
              </w:rPr>
              <w:t xml:space="preserve"> </w:t>
            </w:r>
            <w:r w:rsidRPr="003A317B">
              <w:rPr>
                <w:rStyle w:val="field"/>
                <w:color w:val="000000" w:themeColor="text1"/>
                <w:lang w:val="en-US"/>
              </w:rPr>
              <w:t>A pilot study on the association between double positive</w:t>
            </w:r>
            <w:r w:rsidRPr="003A317B">
              <w:rPr>
                <w:rStyle w:val="apple-converted-space"/>
                <w:rFonts w:eastAsiaTheme="majorEastAsia"/>
                <w:color w:val="000000" w:themeColor="text1"/>
                <w:lang w:val="en-US"/>
              </w:rPr>
              <w:t> </w:t>
            </w:r>
            <w:r w:rsidRPr="003A317B">
              <w:rPr>
                <w:rStyle w:val="field"/>
                <w:i/>
                <w:iCs/>
                <w:color w:val="000000" w:themeColor="text1"/>
                <w:lang w:val="en-US"/>
              </w:rPr>
              <w:t>Chlamydia pneumoniae</w:t>
            </w:r>
            <w:r w:rsidRPr="003A317B">
              <w:rPr>
                <w:rStyle w:val="apple-converted-space"/>
                <w:rFonts w:eastAsiaTheme="majorEastAsia"/>
                <w:color w:val="000000" w:themeColor="text1"/>
                <w:lang w:val="en-US"/>
              </w:rPr>
              <w:t> </w:t>
            </w:r>
            <w:r w:rsidRPr="003A317B">
              <w:rPr>
                <w:rStyle w:val="field"/>
                <w:color w:val="000000" w:themeColor="text1"/>
                <w:lang w:val="en-US"/>
              </w:rPr>
              <w:t>serology and serum lipid indices alterations in obese adult females.</w:t>
            </w:r>
            <w:r w:rsidRPr="003A317B">
              <w:rPr>
                <w:color w:val="000000" w:themeColor="text1"/>
                <w:lang w:val="en-US"/>
              </w:rPr>
              <w:t xml:space="preserve"> </w:t>
            </w:r>
            <w:r w:rsidRPr="003A317B">
              <w:rPr>
                <w:rStyle w:val="field"/>
                <w:bCs/>
                <w:color w:val="000000" w:themeColor="text1"/>
              </w:rPr>
              <w:t>Life Sci.</w:t>
            </w:r>
            <w:r w:rsidRPr="003A317B">
              <w:rPr>
                <w:color w:val="000000" w:themeColor="text1"/>
              </w:rPr>
              <w:t xml:space="preserve"> </w:t>
            </w:r>
            <w:r w:rsidRPr="003A317B">
              <w:rPr>
                <w:rStyle w:val="field"/>
                <w:color w:val="000000" w:themeColor="text1"/>
              </w:rPr>
              <w:t>2011: Vol. 89, s. 854-861.</w:t>
            </w:r>
            <w:r w:rsidRPr="003A317B">
              <w:rPr>
                <w:color w:val="000000" w:themeColor="text1"/>
              </w:rPr>
              <w:br/>
            </w:r>
            <w:r w:rsidRPr="003A317B">
              <w:rPr>
                <w:rStyle w:val="label"/>
                <w:bCs/>
                <w:color w:val="000000" w:themeColor="text1"/>
              </w:rPr>
              <w:t>(IF:</w:t>
            </w:r>
            <w:r w:rsidRPr="003A317B">
              <w:rPr>
                <w:rStyle w:val="apple-converted-space"/>
                <w:rFonts w:eastAsiaTheme="majorEastAsia"/>
                <w:bCs/>
                <w:color w:val="000000" w:themeColor="text1"/>
              </w:rPr>
              <w:t> </w:t>
            </w:r>
            <w:r w:rsidRPr="003A317B">
              <w:rPr>
                <w:rStyle w:val="field"/>
                <w:color w:val="000000" w:themeColor="text1"/>
              </w:rPr>
              <w:t>2.527</w:t>
            </w:r>
            <w:r w:rsidRPr="003A317B">
              <w:rPr>
                <w:color w:val="000000" w:themeColor="text1"/>
              </w:rPr>
              <w:t xml:space="preserve">, </w:t>
            </w:r>
            <w:r w:rsidRPr="003A317B">
              <w:rPr>
                <w:rStyle w:val="label"/>
                <w:bCs/>
                <w:color w:val="000000" w:themeColor="text1"/>
              </w:rPr>
              <w:t>MNiSW:</w:t>
            </w:r>
            <w:r w:rsidRPr="003A317B">
              <w:rPr>
                <w:rStyle w:val="apple-converted-space"/>
                <w:rFonts w:eastAsiaTheme="majorEastAsia"/>
                <w:bCs/>
                <w:color w:val="000000" w:themeColor="text1"/>
              </w:rPr>
              <w:t> </w:t>
            </w:r>
            <w:r w:rsidRPr="003A317B">
              <w:rPr>
                <w:rStyle w:val="field"/>
                <w:color w:val="000000" w:themeColor="text1"/>
              </w:rPr>
              <w:t>30)</w:t>
            </w:r>
          </w:p>
          <w:p w:rsidR="0015618B" w:rsidRPr="00DA6F73" w:rsidRDefault="0015618B" w:rsidP="00EA02C5">
            <w:pPr>
              <w:pStyle w:val="Akapitzlist"/>
              <w:numPr>
                <w:ilvl w:val="0"/>
                <w:numId w:val="263"/>
              </w:numPr>
              <w:rPr>
                <w:rStyle w:val="field"/>
                <w:color w:val="000000" w:themeColor="text1"/>
              </w:rPr>
            </w:pPr>
            <w:r w:rsidRPr="003E38DC">
              <w:rPr>
                <w:rStyle w:val="field"/>
                <w:color w:val="000000" w:themeColor="text1"/>
              </w:rPr>
              <w:t>B.</w:t>
            </w:r>
            <w:r w:rsidRPr="003E38DC">
              <w:rPr>
                <w:rStyle w:val="apple-converted-space"/>
                <w:rFonts w:eastAsiaTheme="majorEastAsia"/>
                <w:color w:val="000000" w:themeColor="text1"/>
              </w:rPr>
              <w:t> </w:t>
            </w:r>
            <w:r w:rsidRPr="003E38DC">
              <w:rPr>
                <w:rStyle w:val="field"/>
                <w:bCs/>
                <w:color w:val="000000" w:themeColor="text1"/>
              </w:rPr>
              <w:t>Sperkowska</w:t>
            </w:r>
            <w:r w:rsidRPr="003E38DC">
              <w:rPr>
                <w:rStyle w:val="field"/>
                <w:color w:val="000000" w:themeColor="text1"/>
              </w:rPr>
              <w:t>, G.</w:t>
            </w:r>
            <w:r w:rsidRPr="003E38DC">
              <w:rPr>
                <w:rStyle w:val="apple-converted-space"/>
                <w:rFonts w:eastAsiaTheme="majorEastAsia"/>
                <w:color w:val="000000" w:themeColor="text1"/>
              </w:rPr>
              <w:t> </w:t>
            </w:r>
            <w:r w:rsidRPr="003E38DC">
              <w:rPr>
                <w:rStyle w:val="field"/>
                <w:bCs/>
                <w:color w:val="000000" w:themeColor="text1"/>
              </w:rPr>
              <w:t>Bazylak</w:t>
            </w:r>
            <w:r w:rsidRPr="003E38DC">
              <w:rPr>
                <w:rStyle w:val="field"/>
                <w:color w:val="000000" w:themeColor="text1"/>
              </w:rPr>
              <w:t>.</w:t>
            </w:r>
            <w:r w:rsidRPr="003E38DC">
              <w:rPr>
                <w:color w:val="000000" w:themeColor="text1"/>
              </w:rPr>
              <w:t xml:space="preserve"> </w:t>
            </w:r>
            <w:r w:rsidRPr="003E38DC">
              <w:rPr>
                <w:rStyle w:val="field"/>
                <w:color w:val="000000" w:themeColor="text1"/>
              </w:rPr>
              <w:t>Wpływ warunków ekstrakcji na zawartość rozpuszczalnych szczawianów w wodnych naparach herbat zielonych i herbatek ziołowych.</w:t>
            </w:r>
            <w:r w:rsidRPr="003E38DC">
              <w:rPr>
                <w:color w:val="000000" w:themeColor="text1"/>
              </w:rPr>
              <w:t xml:space="preserve"> </w:t>
            </w:r>
            <w:r w:rsidRPr="003E38DC">
              <w:rPr>
                <w:rStyle w:val="field"/>
                <w:bCs/>
                <w:color w:val="000000" w:themeColor="text1"/>
              </w:rPr>
              <w:t>Żywność Nauka Technologia Jakość</w:t>
            </w:r>
            <w:r w:rsidRPr="003E38DC">
              <w:rPr>
                <w:color w:val="000000" w:themeColor="text1"/>
              </w:rPr>
              <w:t xml:space="preserve"> </w:t>
            </w:r>
            <w:r w:rsidRPr="003E38DC">
              <w:rPr>
                <w:rStyle w:val="field"/>
                <w:color w:val="000000" w:themeColor="text1"/>
              </w:rPr>
              <w:t>2010: R. 17, nr 4, s. 107-121.</w:t>
            </w:r>
            <w:r w:rsidRPr="003E38DC">
              <w:rPr>
                <w:color w:val="000000" w:themeColor="text1"/>
              </w:rPr>
              <w:br/>
            </w:r>
            <w:r w:rsidRPr="003E38DC">
              <w:rPr>
                <w:rStyle w:val="label"/>
                <w:bCs/>
                <w:color w:val="000000" w:themeColor="text1"/>
              </w:rPr>
              <w:t>(IF:</w:t>
            </w:r>
            <w:r w:rsidRPr="003E38DC">
              <w:rPr>
                <w:rStyle w:val="apple-converted-space"/>
                <w:rFonts w:eastAsiaTheme="majorEastAsia"/>
                <w:bCs/>
                <w:color w:val="000000" w:themeColor="text1"/>
              </w:rPr>
              <w:t> </w:t>
            </w:r>
            <w:r w:rsidRPr="003E38DC">
              <w:rPr>
                <w:rStyle w:val="field"/>
                <w:color w:val="000000" w:themeColor="text1"/>
              </w:rPr>
              <w:t>0.157</w:t>
            </w:r>
            <w:r w:rsidRPr="003E38DC">
              <w:rPr>
                <w:color w:val="000000" w:themeColor="text1"/>
              </w:rPr>
              <w:t xml:space="preserve">, </w:t>
            </w:r>
            <w:r w:rsidRPr="003E38DC">
              <w:rPr>
                <w:rStyle w:val="label"/>
                <w:bCs/>
                <w:color w:val="000000" w:themeColor="text1"/>
              </w:rPr>
              <w:t>MNiSW:</w:t>
            </w:r>
            <w:r w:rsidRPr="003E38DC">
              <w:rPr>
                <w:rStyle w:val="apple-converted-space"/>
                <w:rFonts w:eastAsiaTheme="majorEastAsia"/>
                <w:bCs/>
                <w:color w:val="000000" w:themeColor="text1"/>
              </w:rPr>
              <w:t> </w:t>
            </w:r>
            <w:r w:rsidRPr="003E38DC">
              <w:rPr>
                <w:rStyle w:val="field"/>
                <w:color w:val="000000" w:themeColor="text1"/>
              </w:rPr>
              <w:t>9)</w:t>
            </w:r>
          </w:p>
          <w:p w:rsidR="0015618B" w:rsidRPr="00DA6F73" w:rsidRDefault="0015618B" w:rsidP="00EA02C5">
            <w:pPr>
              <w:pStyle w:val="Akapitzlist"/>
              <w:numPr>
                <w:ilvl w:val="0"/>
                <w:numId w:val="263"/>
              </w:numPr>
              <w:rPr>
                <w:rStyle w:val="field"/>
                <w:color w:val="000000" w:themeColor="text1"/>
                <w:lang w:val="en-US"/>
              </w:rPr>
            </w:pPr>
            <w:r w:rsidRPr="00DA6F73">
              <w:rPr>
                <w:rStyle w:val="field"/>
                <w:color w:val="000000" w:themeColor="text1"/>
                <w:lang w:val="en-US"/>
              </w:rPr>
              <w:t>Y.-C.</w:t>
            </w:r>
            <w:r w:rsidRPr="00DA6F73">
              <w:rPr>
                <w:rStyle w:val="apple-converted-space"/>
                <w:rFonts w:eastAsiaTheme="majorEastAsia"/>
                <w:color w:val="000000" w:themeColor="text1"/>
                <w:lang w:val="en-US"/>
              </w:rPr>
              <w:t> </w:t>
            </w:r>
            <w:r w:rsidRPr="00DA6F73">
              <w:rPr>
                <w:rStyle w:val="field"/>
                <w:bCs/>
                <w:color w:val="000000" w:themeColor="text1"/>
                <w:lang w:val="en-US"/>
              </w:rPr>
              <w:t>Chen</w:t>
            </w:r>
            <w:r w:rsidRPr="00DA6F73">
              <w:rPr>
                <w:rStyle w:val="field"/>
                <w:color w:val="000000" w:themeColor="text1"/>
                <w:lang w:val="en-US"/>
              </w:rPr>
              <w:t>, P.-W.</w:t>
            </w:r>
            <w:r w:rsidRPr="00DA6F73">
              <w:rPr>
                <w:rStyle w:val="apple-converted-space"/>
                <w:rFonts w:eastAsiaTheme="majorEastAsia"/>
                <w:color w:val="000000" w:themeColor="text1"/>
                <w:lang w:val="en-US"/>
              </w:rPr>
              <w:t> </w:t>
            </w:r>
            <w:r w:rsidRPr="00DA6F73">
              <w:rPr>
                <w:rStyle w:val="field"/>
                <w:bCs/>
                <w:color w:val="000000" w:themeColor="text1"/>
                <w:lang w:val="en-US"/>
              </w:rPr>
              <w:t>Wang</w:t>
            </w:r>
            <w:r w:rsidRPr="00DA6F73">
              <w:rPr>
                <w:rStyle w:val="field"/>
                <w:color w:val="000000" w:themeColor="text1"/>
                <w:lang w:val="en-US"/>
              </w:rPr>
              <w:t>, T.-L.</w:t>
            </w:r>
            <w:r w:rsidRPr="00DA6F73">
              <w:rPr>
                <w:rStyle w:val="apple-converted-space"/>
                <w:rFonts w:eastAsiaTheme="majorEastAsia"/>
                <w:color w:val="000000" w:themeColor="text1"/>
                <w:lang w:val="en-US"/>
              </w:rPr>
              <w:t> </w:t>
            </w:r>
            <w:r w:rsidRPr="00DA6F73">
              <w:rPr>
                <w:rStyle w:val="field"/>
                <w:bCs/>
                <w:color w:val="000000" w:themeColor="text1"/>
                <w:lang w:val="en-US"/>
              </w:rPr>
              <w:t>Pan</w:t>
            </w:r>
            <w:r w:rsidRPr="00DA6F73">
              <w:rPr>
                <w:rStyle w:val="field"/>
                <w:color w:val="000000" w:themeColor="text1"/>
                <w:lang w:val="en-US"/>
              </w:rPr>
              <w:t>, G.</w:t>
            </w:r>
            <w:r w:rsidRPr="00DA6F73">
              <w:rPr>
                <w:rStyle w:val="apple-converted-space"/>
                <w:rFonts w:eastAsiaTheme="majorEastAsia"/>
                <w:color w:val="000000" w:themeColor="text1"/>
                <w:lang w:val="en-US"/>
              </w:rPr>
              <w:t> </w:t>
            </w:r>
            <w:r w:rsidRPr="00DA6F73">
              <w:rPr>
                <w:rStyle w:val="field"/>
                <w:bCs/>
                <w:color w:val="000000" w:themeColor="text1"/>
                <w:lang w:val="en-US"/>
              </w:rPr>
              <w:t>Bazylak</w:t>
            </w:r>
            <w:r w:rsidRPr="00DA6F73">
              <w:rPr>
                <w:rStyle w:val="field"/>
                <w:color w:val="000000" w:themeColor="text1"/>
                <w:lang w:val="en-US"/>
              </w:rPr>
              <w:t>, J.-J.</w:t>
            </w:r>
            <w:r w:rsidRPr="00DA6F73">
              <w:rPr>
                <w:rStyle w:val="apple-converted-space"/>
                <w:rFonts w:eastAsiaTheme="majorEastAsia"/>
                <w:color w:val="000000" w:themeColor="text1"/>
                <w:lang w:val="en-US"/>
              </w:rPr>
              <w:t> </w:t>
            </w:r>
            <w:r w:rsidRPr="00DA6F73">
              <w:rPr>
                <w:rStyle w:val="field"/>
                <w:bCs/>
                <w:color w:val="000000" w:themeColor="text1"/>
                <w:lang w:val="en-US"/>
              </w:rPr>
              <w:t>Shen</w:t>
            </w:r>
            <w:r w:rsidRPr="00DA6F73">
              <w:rPr>
                <w:rStyle w:val="field"/>
                <w:color w:val="000000" w:themeColor="text1"/>
                <w:lang w:val="en-US"/>
              </w:rPr>
              <w:t>.</w:t>
            </w:r>
            <w:r w:rsidRPr="00DA6F73">
              <w:rPr>
                <w:color w:val="000000" w:themeColor="text1"/>
                <w:lang w:val="en-US"/>
              </w:rPr>
              <w:t xml:space="preserve"> </w:t>
            </w:r>
            <w:r w:rsidRPr="00DA6F73">
              <w:rPr>
                <w:rStyle w:val="field"/>
                <w:color w:val="000000" w:themeColor="text1"/>
                <w:lang w:val="en-US"/>
              </w:rPr>
              <w:t>Proteomic analysis of plasma to reveal the impact of short-term etanercept therapy in pediatric patients with enthesitis-related arthritis : a case report.</w:t>
            </w:r>
            <w:r w:rsidRPr="00DA6F73">
              <w:rPr>
                <w:color w:val="000000" w:themeColor="text1"/>
                <w:lang w:val="en-US"/>
              </w:rPr>
              <w:t xml:space="preserve"> </w:t>
            </w:r>
            <w:r w:rsidRPr="00DA6F73">
              <w:rPr>
                <w:rStyle w:val="field"/>
                <w:bCs/>
                <w:color w:val="000000" w:themeColor="text1"/>
                <w:lang w:val="en-US"/>
              </w:rPr>
              <w:t>Comb. Chem. High Thr. Screen.</w:t>
            </w:r>
            <w:r w:rsidRPr="00DA6F73">
              <w:rPr>
                <w:color w:val="000000" w:themeColor="text1"/>
                <w:lang w:val="en-US"/>
              </w:rPr>
              <w:t xml:space="preserve"> </w:t>
            </w:r>
            <w:r w:rsidRPr="00DA6F73">
              <w:rPr>
                <w:rStyle w:val="field"/>
                <w:color w:val="000000" w:themeColor="text1"/>
                <w:lang w:val="en-US"/>
              </w:rPr>
              <w:t>2010 : Vol. 13, nr 6, s. 469-481.</w:t>
            </w:r>
            <w:r w:rsidRPr="00DA6F73">
              <w:rPr>
                <w:color w:val="000000" w:themeColor="text1"/>
                <w:lang w:val="en-US"/>
              </w:rPr>
              <w:br/>
            </w:r>
            <w:r w:rsidRPr="00DA6F73">
              <w:rPr>
                <w:rStyle w:val="label"/>
                <w:bCs/>
                <w:color w:val="000000" w:themeColor="text1"/>
                <w:lang w:val="en-US"/>
              </w:rPr>
              <w:t>(IF:</w:t>
            </w:r>
            <w:r w:rsidRPr="00DA6F73">
              <w:rPr>
                <w:rStyle w:val="apple-converted-space"/>
                <w:rFonts w:eastAsiaTheme="majorEastAsia"/>
                <w:bCs/>
                <w:color w:val="000000" w:themeColor="text1"/>
                <w:lang w:val="en-US"/>
              </w:rPr>
              <w:t> </w:t>
            </w:r>
            <w:r w:rsidRPr="00DA6F73">
              <w:rPr>
                <w:rStyle w:val="field"/>
                <w:color w:val="000000" w:themeColor="text1"/>
                <w:lang w:val="en-US"/>
              </w:rPr>
              <w:t>2.573</w:t>
            </w:r>
            <w:r w:rsidRPr="00DA6F73">
              <w:rPr>
                <w:color w:val="000000" w:themeColor="text1"/>
                <w:lang w:val="en-US"/>
              </w:rPr>
              <w:t xml:space="preserve">, </w:t>
            </w:r>
            <w:r w:rsidRPr="00DA6F73">
              <w:rPr>
                <w:rStyle w:val="label"/>
                <w:bCs/>
                <w:color w:val="000000" w:themeColor="text1"/>
                <w:lang w:val="en-US"/>
              </w:rPr>
              <w:t>MNiSW:</w:t>
            </w:r>
            <w:r w:rsidRPr="00DA6F73">
              <w:rPr>
                <w:rStyle w:val="apple-converted-space"/>
                <w:rFonts w:eastAsiaTheme="majorEastAsia"/>
                <w:bCs/>
                <w:color w:val="000000" w:themeColor="text1"/>
                <w:lang w:val="en-US"/>
              </w:rPr>
              <w:t> </w:t>
            </w:r>
            <w:r w:rsidRPr="00DA6F73">
              <w:rPr>
                <w:rStyle w:val="field"/>
                <w:color w:val="000000" w:themeColor="text1"/>
                <w:lang w:val="en-US"/>
              </w:rPr>
              <w:t>32)</w:t>
            </w:r>
          </w:p>
          <w:p w:rsidR="0015618B" w:rsidRPr="00DA6F73" w:rsidRDefault="0015618B" w:rsidP="00EA02C5">
            <w:pPr>
              <w:pStyle w:val="Akapitzlist"/>
              <w:numPr>
                <w:ilvl w:val="0"/>
                <w:numId w:val="263"/>
              </w:numPr>
              <w:rPr>
                <w:color w:val="000000" w:themeColor="text1"/>
                <w:lang w:val="en-US"/>
              </w:rPr>
            </w:pPr>
            <w:r w:rsidRPr="00DA6F73">
              <w:rPr>
                <w:rStyle w:val="field"/>
                <w:color w:val="000000" w:themeColor="text1"/>
              </w:rPr>
              <w:t>C.-H.</w:t>
            </w:r>
            <w:r w:rsidRPr="00DA6F73">
              <w:rPr>
                <w:rStyle w:val="apple-converted-space"/>
                <w:rFonts w:eastAsiaTheme="majorEastAsia"/>
                <w:color w:val="000000" w:themeColor="text1"/>
              </w:rPr>
              <w:t> </w:t>
            </w:r>
            <w:r w:rsidRPr="00DA6F73">
              <w:rPr>
                <w:rStyle w:val="field"/>
                <w:bCs/>
                <w:color w:val="000000" w:themeColor="text1"/>
              </w:rPr>
              <w:t>Lin</w:t>
            </w:r>
            <w:r w:rsidRPr="00DA6F73">
              <w:rPr>
                <w:rStyle w:val="field"/>
                <w:color w:val="000000" w:themeColor="text1"/>
              </w:rPr>
              <w:t>, P.-W.</w:t>
            </w:r>
            <w:r w:rsidRPr="00DA6F73">
              <w:rPr>
                <w:rStyle w:val="apple-converted-space"/>
                <w:rFonts w:eastAsiaTheme="majorEastAsia"/>
                <w:color w:val="000000" w:themeColor="text1"/>
              </w:rPr>
              <w:t> </w:t>
            </w:r>
            <w:r w:rsidRPr="00DA6F73">
              <w:rPr>
                <w:rStyle w:val="field"/>
                <w:bCs/>
                <w:color w:val="000000" w:themeColor="text1"/>
              </w:rPr>
              <w:t>Wang</w:t>
            </w:r>
            <w:r w:rsidRPr="00DA6F73">
              <w:rPr>
                <w:rStyle w:val="field"/>
                <w:color w:val="000000" w:themeColor="text1"/>
              </w:rPr>
              <w:t>, T.-L.</w:t>
            </w:r>
            <w:r w:rsidRPr="00DA6F73">
              <w:rPr>
                <w:rStyle w:val="apple-converted-space"/>
                <w:rFonts w:eastAsiaTheme="majorEastAsia"/>
                <w:color w:val="000000" w:themeColor="text1"/>
              </w:rPr>
              <w:t> </w:t>
            </w:r>
            <w:r w:rsidRPr="00DA6F73">
              <w:rPr>
                <w:rStyle w:val="field"/>
                <w:bCs/>
                <w:color w:val="000000" w:themeColor="text1"/>
              </w:rPr>
              <w:t>Pan</w:t>
            </w:r>
            <w:r w:rsidRPr="00DA6F73">
              <w:rPr>
                <w:rStyle w:val="field"/>
                <w:color w:val="000000" w:themeColor="text1"/>
              </w:rPr>
              <w:t>, G.</w:t>
            </w:r>
            <w:r w:rsidRPr="00DA6F73">
              <w:rPr>
                <w:rStyle w:val="apple-converted-space"/>
                <w:rFonts w:eastAsiaTheme="majorEastAsia"/>
                <w:color w:val="000000" w:themeColor="text1"/>
              </w:rPr>
              <w:t> </w:t>
            </w:r>
            <w:r w:rsidRPr="00DA6F73">
              <w:rPr>
                <w:rStyle w:val="field"/>
                <w:bCs/>
                <w:color w:val="000000" w:themeColor="text1"/>
              </w:rPr>
              <w:t>Bazylak</w:t>
            </w:r>
            <w:r w:rsidRPr="00DA6F73">
              <w:rPr>
                <w:rStyle w:val="field"/>
                <w:color w:val="000000" w:themeColor="text1"/>
              </w:rPr>
              <w:t>, E. K.-W.</w:t>
            </w:r>
            <w:r w:rsidRPr="00DA6F73">
              <w:rPr>
                <w:rStyle w:val="apple-converted-space"/>
                <w:rFonts w:eastAsiaTheme="majorEastAsia"/>
                <w:color w:val="000000" w:themeColor="text1"/>
              </w:rPr>
              <w:t> </w:t>
            </w:r>
            <w:r w:rsidRPr="00DA6F73">
              <w:rPr>
                <w:rStyle w:val="field"/>
                <w:bCs/>
                <w:color w:val="000000" w:themeColor="text1"/>
              </w:rPr>
              <w:t>Liu</w:t>
            </w:r>
            <w:r w:rsidRPr="00DA6F73">
              <w:rPr>
                <w:rStyle w:val="field"/>
                <w:color w:val="000000" w:themeColor="text1"/>
              </w:rPr>
              <w:t>, F.-C.</w:t>
            </w:r>
            <w:r w:rsidRPr="00DA6F73">
              <w:rPr>
                <w:rStyle w:val="apple-converted-space"/>
                <w:rFonts w:eastAsiaTheme="majorEastAsia"/>
                <w:color w:val="000000" w:themeColor="text1"/>
              </w:rPr>
              <w:t> </w:t>
            </w:r>
            <w:r w:rsidRPr="00DA6F73">
              <w:rPr>
                <w:rStyle w:val="field"/>
                <w:bCs/>
                <w:color w:val="000000" w:themeColor="text1"/>
              </w:rPr>
              <w:t>Wei</w:t>
            </w:r>
            <w:r w:rsidRPr="00DA6F73">
              <w:rPr>
                <w:rStyle w:val="field"/>
                <w:color w:val="000000" w:themeColor="text1"/>
              </w:rPr>
              <w:t>.</w:t>
            </w:r>
            <w:r w:rsidRPr="00DA6F73">
              <w:rPr>
                <w:color w:val="000000" w:themeColor="text1"/>
              </w:rPr>
              <w:t xml:space="preserve"> </w:t>
            </w:r>
            <w:r w:rsidRPr="00DA6F73">
              <w:rPr>
                <w:rStyle w:val="field"/>
                <w:color w:val="000000" w:themeColor="text1"/>
                <w:lang w:val="en-US"/>
              </w:rPr>
              <w:t>Proteomic profiling of oxidative stress in human victims of traffic-related injuries after lower limb revascularization and indication for secondary amputation.</w:t>
            </w:r>
            <w:r w:rsidRPr="00DA6F73">
              <w:rPr>
                <w:color w:val="000000" w:themeColor="text1"/>
                <w:lang w:val="en-US"/>
              </w:rPr>
              <w:t xml:space="preserve"> </w:t>
            </w:r>
            <w:r w:rsidRPr="00DA6F73">
              <w:rPr>
                <w:rStyle w:val="field"/>
                <w:bCs/>
                <w:color w:val="000000" w:themeColor="text1"/>
              </w:rPr>
              <w:t>J. Pharmaceut. Biomed. Anal.</w:t>
            </w:r>
            <w:r w:rsidRPr="00DA6F73">
              <w:rPr>
                <w:color w:val="000000" w:themeColor="text1"/>
              </w:rPr>
              <w:br/>
            </w:r>
            <w:r w:rsidRPr="00DA6F73">
              <w:rPr>
                <w:rStyle w:val="field"/>
                <w:color w:val="000000" w:themeColor="text1"/>
              </w:rPr>
              <w:t>2010 : Vol. 51, s. 784-794.</w:t>
            </w:r>
            <w:r w:rsidRPr="00DA6F73">
              <w:rPr>
                <w:color w:val="000000" w:themeColor="text1"/>
              </w:rPr>
              <w:br/>
            </w:r>
            <w:r w:rsidRPr="00DA6F73">
              <w:rPr>
                <w:rStyle w:val="label"/>
                <w:bCs/>
                <w:color w:val="000000" w:themeColor="text1"/>
              </w:rPr>
              <w:t>(IF:</w:t>
            </w:r>
            <w:r w:rsidRPr="00DA6F73">
              <w:rPr>
                <w:rStyle w:val="apple-converted-space"/>
                <w:rFonts w:eastAsiaTheme="majorEastAsia"/>
                <w:bCs/>
                <w:color w:val="000000" w:themeColor="text1"/>
              </w:rPr>
              <w:t> </w:t>
            </w:r>
            <w:r w:rsidRPr="00DA6F73">
              <w:rPr>
                <w:rStyle w:val="field"/>
                <w:color w:val="000000" w:themeColor="text1"/>
              </w:rPr>
              <w:t>2.733</w:t>
            </w:r>
            <w:r w:rsidRPr="00DA6F73">
              <w:rPr>
                <w:color w:val="000000" w:themeColor="text1"/>
              </w:rPr>
              <w:t xml:space="preserve">, </w:t>
            </w:r>
            <w:r w:rsidRPr="00DA6F73">
              <w:rPr>
                <w:rStyle w:val="label"/>
                <w:bCs/>
                <w:color w:val="000000" w:themeColor="text1"/>
              </w:rPr>
              <w:t>MNiSW:</w:t>
            </w:r>
            <w:r w:rsidRPr="00DA6F73">
              <w:rPr>
                <w:rStyle w:val="apple-converted-space"/>
                <w:rFonts w:eastAsiaTheme="majorEastAsia"/>
                <w:bCs/>
                <w:color w:val="000000" w:themeColor="text1"/>
              </w:rPr>
              <w:t> </w:t>
            </w:r>
            <w:r w:rsidRPr="00DA6F73">
              <w:rPr>
                <w:rStyle w:val="field"/>
                <w:color w:val="000000" w:themeColor="text1"/>
              </w:rPr>
              <w:t>27)</w:t>
            </w:r>
          </w:p>
        </w:tc>
      </w:tr>
      <w:tr w:rsidR="0015618B" w:rsidRPr="00FE53D7" w:rsidTr="0015618B">
        <w:tc>
          <w:tcPr>
            <w:tcW w:w="9056" w:type="dxa"/>
            <w:gridSpan w:val="3"/>
            <w:shd w:val="clear" w:color="auto" w:fill="F2F2F2" w:themeFill="background1" w:themeFillShade="F2"/>
          </w:tcPr>
          <w:p w:rsidR="0015618B" w:rsidRPr="00FE53D7" w:rsidRDefault="0015618B" w:rsidP="0015618B">
            <w:pPr>
              <w:rPr>
                <w:i/>
              </w:rPr>
            </w:pPr>
            <w:r w:rsidRPr="00FE53D7">
              <w:rPr>
                <w:i/>
              </w:rPr>
              <w:lastRenderedPageBreak/>
              <w:t xml:space="preserve">Charakterystyka doświadczenia i dorobku dydaktycznego  </w:t>
            </w:r>
          </w:p>
        </w:tc>
      </w:tr>
      <w:tr w:rsidR="0015618B" w:rsidRPr="00FE53D7" w:rsidTr="0015618B">
        <w:tc>
          <w:tcPr>
            <w:tcW w:w="9056" w:type="dxa"/>
            <w:gridSpan w:val="3"/>
          </w:tcPr>
          <w:p w:rsidR="0015618B" w:rsidRPr="00FE53D7" w:rsidRDefault="0015618B" w:rsidP="0015618B">
            <w:r w:rsidRPr="00FE53D7">
              <w:t xml:space="preserve"> </w:t>
            </w:r>
            <w:r>
              <w:t>Prowadzenie zajęć z przedmiotu bromatologia. Realizacja prac magisterskich.</w:t>
            </w:r>
          </w:p>
        </w:tc>
      </w:tr>
      <w:tr w:rsidR="0015618B" w:rsidRPr="00FE53D7" w:rsidTr="0015618B">
        <w:tc>
          <w:tcPr>
            <w:tcW w:w="9056" w:type="dxa"/>
            <w:gridSpan w:val="3"/>
            <w:shd w:val="clear" w:color="auto" w:fill="F2F2F2" w:themeFill="background1" w:themeFillShade="F2"/>
          </w:tcPr>
          <w:p w:rsidR="0015618B" w:rsidRPr="00FE53D7" w:rsidRDefault="0015618B" w:rsidP="0015618B">
            <w:pPr>
              <w:rPr>
                <w:i/>
              </w:rPr>
            </w:pPr>
            <w:r w:rsidRPr="00FE53D7">
              <w:rPr>
                <w:i/>
              </w:rPr>
              <w:t>Najważniejsze osiągnięcia dydaktyczne</w:t>
            </w:r>
          </w:p>
        </w:tc>
      </w:tr>
      <w:tr w:rsidR="0015618B" w:rsidRPr="00FE53D7" w:rsidTr="0015618B">
        <w:tc>
          <w:tcPr>
            <w:tcW w:w="9056" w:type="dxa"/>
            <w:gridSpan w:val="3"/>
          </w:tcPr>
          <w:p w:rsidR="0015618B" w:rsidRPr="00DA6F73" w:rsidRDefault="0015618B" w:rsidP="00EA02C5">
            <w:pPr>
              <w:pStyle w:val="Akapitzlist"/>
              <w:numPr>
                <w:ilvl w:val="0"/>
                <w:numId w:val="264"/>
              </w:numPr>
              <w:rPr>
                <w:color w:val="000000" w:themeColor="text1"/>
              </w:rPr>
            </w:pPr>
            <w:r w:rsidRPr="00DA6F73">
              <w:rPr>
                <w:color w:val="000000" w:themeColor="text1"/>
              </w:rPr>
              <w:t>Opieka nad kołem naukowym</w:t>
            </w:r>
          </w:p>
          <w:p w:rsidR="0015618B" w:rsidRPr="00DA6F73" w:rsidRDefault="0015618B" w:rsidP="00EA02C5">
            <w:pPr>
              <w:numPr>
                <w:ilvl w:val="0"/>
                <w:numId w:val="264"/>
              </w:numPr>
              <w:shd w:val="clear" w:color="auto" w:fill="FFFFFF"/>
              <w:ind w:left="714" w:hanging="357"/>
              <w:rPr>
                <w:rFonts w:ascii="Lato-Regular" w:hAnsi="Lato-Regular"/>
                <w:color w:val="000000" w:themeColor="text1"/>
              </w:rPr>
            </w:pPr>
            <w:r w:rsidRPr="00DA6F73">
              <w:rPr>
                <w:rFonts w:ascii="Lato-Regular" w:hAnsi="Lato-Regular"/>
                <w:color w:val="000000" w:themeColor="text1"/>
              </w:rPr>
              <w:t>A. Przybylska, G. Bazylak: “Porównanie selektywności układów nano-HPTLC stosowanych do oznaczania patuliny w sokach owocowych dostępnych w sklepach i aptekach internetowych”, Ogólnopolska Konferencja Naukowo-Szkoleniowa:</w:t>
            </w:r>
            <w:r w:rsidRPr="00DA6F73">
              <w:rPr>
                <w:rStyle w:val="apple-converted-space"/>
                <w:rFonts w:ascii="Lato-Regular" w:hAnsi="Lato-Regular"/>
                <w:color w:val="000000" w:themeColor="text1"/>
              </w:rPr>
              <w:t> </w:t>
            </w:r>
            <w:r w:rsidRPr="00DA6F73">
              <w:rPr>
                <w:rFonts w:ascii="Lato-Regular" w:hAnsi="Lato-Regular"/>
                <w:i/>
                <w:iCs/>
                <w:color w:val="000000" w:themeColor="text1"/>
              </w:rPr>
              <w:t>Farmacja dziś i jutro – wytwarzanie i ocena jakości produktów farmaceutycznych.</w:t>
            </w:r>
            <w:r w:rsidRPr="00DA6F73">
              <w:rPr>
                <w:rStyle w:val="apple-converted-space"/>
                <w:rFonts w:ascii="Lato-Regular" w:hAnsi="Lato-Regular"/>
                <w:color w:val="000000" w:themeColor="text1"/>
              </w:rPr>
              <w:t> </w:t>
            </w:r>
            <w:r w:rsidRPr="00DA6F73">
              <w:rPr>
                <w:rFonts w:ascii="Lato-Regular" w:hAnsi="Lato-Regular"/>
                <w:color w:val="000000" w:themeColor="text1"/>
              </w:rPr>
              <w:t>Lublin, 13-14.06.2013, poster P-05, str.17. –</w:t>
            </w:r>
            <w:r w:rsidRPr="00DA6F73">
              <w:rPr>
                <w:rStyle w:val="apple-converted-space"/>
                <w:rFonts w:ascii="Lato-Regular" w:hAnsi="Lato-Regular"/>
                <w:color w:val="000000" w:themeColor="text1"/>
              </w:rPr>
              <w:t> </w:t>
            </w:r>
            <w:r w:rsidRPr="00DA6F73">
              <w:rPr>
                <w:rFonts w:ascii="Lato-Regular" w:hAnsi="Lato-Regular"/>
                <w:b/>
                <w:bCs/>
                <w:color w:val="000000" w:themeColor="text1"/>
              </w:rPr>
              <w:t>Druga Nagroda w konkursie na najlepszy poster</w:t>
            </w:r>
          </w:p>
        </w:tc>
      </w:tr>
    </w:tbl>
    <w:p w:rsidR="00000096" w:rsidRPr="003249F1" w:rsidRDefault="00000096" w:rsidP="008D2AEA"/>
    <w:p w:rsidR="00E63CDE" w:rsidRPr="003249F1" w:rsidRDefault="00E63CDE" w:rsidP="008D2AEA"/>
    <w:tbl>
      <w:tblPr>
        <w:tblStyle w:val="Tabela-Siatka"/>
        <w:tblW w:w="0" w:type="auto"/>
        <w:tblLook w:val="04A0" w:firstRow="1" w:lastRow="0" w:firstColumn="1" w:lastColumn="0" w:noHBand="0" w:noVBand="1"/>
      </w:tblPr>
      <w:tblGrid>
        <w:gridCol w:w="1838"/>
        <w:gridCol w:w="7218"/>
      </w:tblGrid>
      <w:tr w:rsidR="001E0411" w:rsidRPr="003249F1" w:rsidTr="00153227">
        <w:tc>
          <w:tcPr>
            <w:tcW w:w="1838" w:type="dxa"/>
            <w:tcBorders>
              <w:right w:val="nil"/>
            </w:tcBorders>
          </w:tcPr>
          <w:p w:rsidR="001E0411" w:rsidRPr="003249F1" w:rsidRDefault="001E0411" w:rsidP="008D2AEA">
            <w:r w:rsidRPr="003249F1">
              <w:t xml:space="preserve">Imię i nazwisko: </w:t>
            </w:r>
          </w:p>
        </w:tc>
        <w:tc>
          <w:tcPr>
            <w:tcW w:w="7218" w:type="dxa"/>
            <w:tcBorders>
              <w:left w:val="nil"/>
            </w:tcBorders>
          </w:tcPr>
          <w:p w:rsidR="001E0411" w:rsidRPr="003249F1" w:rsidRDefault="001E0411" w:rsidP="008D2AEA">
            <w:pPr>
              <w:pStyle w:val="Nagwek1"/>
              <w:outlineLvl w:val="0"/>
            </w:pPr>
            <w:bookmarkStart w:id="14" w:name="_Toc4569830"/>
            <w:bookmarkStart w:id="15" w:name="_Toc5916175"/>
            <w:r w:rsidRPr="003249F1">
              <w:t>Karol Białkowski</w:t>
            </w:r>
            <w:bookmarkEnd w:id="14"/>
            <w:bookmarkEnd w:id="15"/>
          </w:p>
        </w:tc>
      </w:tr>
      <w:tr w:rsidR="001E0411" w:rsidRPr="003249F1" w:rsidTr="00153227">
        <w:tc>
          <w:tcPr>
            <w:tcW w:w="9056" w:type="dxa"/>
            <w:gridSpan w:val="2"/>
          </w:tcPr>
          <w:p w:rsidR="001E0411" w:rsidRPr="003249F1" w:rsidRDefault="00CA1659" w:rsidP="008D2AEA">
            <w:r>
              <w:rPr>
                <w:b/>
              </w:rPr>
              <w:t>D</w:t>
            </w:r>
            <w:r w:rsidR="001E0411" w:rsidRPr="003249F1">
              <w:rPr>
                <w:b/>
              </w:rPr>
              <w:t>oktor habilitowany /</w:t>
            </w:r>
            <w:r w:rsidR="001E0411" w:rsidRPr="003249F1">
              <w:t xml:space="preserve"> dziedzina nauk medycznych, </w:t>
            </w:r>
            <w:r w:rsidR="00373F90">
              <w:t>biologia medyczna</w:t>
            </w:r>
            <w:r w:rsidR="001E0411" w:rsidRPr="003249F1">
              <w:t xml:space="preserve"> /</w:t>
            </w:r>
            <w:r w:rsidR="001E0411" w:rsidRPr="003249F1">
              <w:rPr>
                <w:b/>
              </w:rPr>
              <w:t>doktor</w:t>
            </w:r>
            <w:r w:rsidR="001E0411" w:rsidRPr="003249F1">
              <w:t xml:space="preserve"> / dziedzina nauk medycznych</w:t>
            </w:r>
            <w:r w:rsidR="00373F90">
              <w:t>, biologia medyczna</w:t>
            </w:r>
            <w:r w:rsidR="001E0411" w:rsidRPr="003249F1">
              <w:t xml:space="preserve">/ </w:t>
            </w:r>
            <w:r w:rsidR="00B8146C">
              <w:t xml:space="preserve"> </w:t>
            </w:r>
            <w:r w:rsidR="001663B6">
              <w:rPr>
                <w:b/>
              </w:rPr>
              <w:t>magister</w:t>
            </w:r>
            <w:r w:rsidR="001E0411" w:rsidRPr="003249F1">
              <w:rPr>
                <w:b/>
              </w:rPr>
              <w:t xml:space="preserve"> biologii</w:t>
            </w:r>
            <w:r w:rsidR="001E0411" w:rsidRPr="003249F1">
              <w:t>/ 2006/1997/1992</w:t>
            </w:r>
          </w:p>
          <w:p w:rsidR="001E0411" w:rsidRPr="003249F1" w:rsidRDefault="001E0411" w:rsidP="008D2AEA"/>
        </w:tc>
      </w:tr>
      <w:tr w:rsidR="001E0411" w:rsidRPr="003249F1" w:rsidTr="00153227">
        <w:tc>
          <w:tcPr>
            <w:tcW w:w="9056" w:type="dxa"/>
            <w:gridSpan w:val="2"/>
            <w:shd w:val="clear" w:color="auto" w:fill="F2F2F2" w:themeFill="background1" w:themeFillShade="F2"/>
          </w:tcPr>
          <w:p w:rsidR="001E0411" w:rsidRPr="003249F1" w:rsidRDefault="001E0411" w:rsidP="008D2AEA">
            <w:pPr>
              <w:rPr>
                <w:b/>
              </w:rPr>
            </w:pPr>
            <w:r w:rsidRPr="003249F1">
              <w:rPr>
                <w:i/>
                <w:color w:val="000000" w:themeColor="text1"/>
              </w:rPr>
              <w:t>Prowadzone przedmioty, liczba godzin w roku akad. 2018/2019</w:t>
            </w:r>
          </w:p>
        </w:tc>
      </w:tr>
      <w:tr w:rsidR="001E0411" w:rsidRPr="003249F1" w:rsidTr="00153227">
        <w:tc>
          <w:tcPr>
            <w:tcW w:w="9056" w:type="dxa"/>
            <w:gridSpan w:val="2"/>
          </w:tcPr>
          <w:p w:rsidR="001E0411" w:rsidRPr="003249F1" w:rsidRDefault="001E0411" w:rsidP="008D2AEA">
            <w:pPr>
              <w:rPr>
                <w:color w:val="000000"/>
              </w:rPr>
            </w:pPr>
            <w:r w:rsidRPr="003249F1">
              <w:rPr>
                <w:color w:val="000000"/>
              </w:rPr>
              <w:t>Biochemia 1704-F2-BCHEML-J (10 godz.)</w:t>
            </w:r>
          </w:p>
        </w:tc>
      </w:tr>
      <w:tr w:rsidR="001E0411" w:rsidRPr="003249F1" w:rsidTr="00153227">
        <w:tc>
          <w:tcPr>
            <w:tcW w:w="9056" w:type="dxa"/>
            <w:gridSpan w:val="2"/>
            <w:shd w:val="clear" w:color="auto" w:fill="F2F2F2" w:themeFill="background1" w:themeFillShade="F2"/>
          </w:tcPr>
          <w:p w:rsidR="001E0411" w:rsidRPr="003249F1" w:rsidRDefault="001E0411" w:rsidP="008D2AEA">
            <w:pPr>
              <w:rPr>
                <w:i/>
              </w:rPr>
            </w:pPr>
            <w:r w:rsidRPr="003249F1">
              <w:rPr>
                <w:i/>
              </w:rPr>
              <w:t>Charakterystyka dorobku naukowego</w:t>
            </w:r>
          </w:p>
        </w:tc>
      </w:tr>
      <w:tr w:rsidR="001E0411" w:rsidRPr="003249F1" w:rsidTr="00153227">
        <w:tc>
          <w:tcPr>
            <w:tcW w:w="9056" w:type="dxa"/>
            <w:gridSpan w:val="2"/>
          </w:tcPr>
          <w:p w:rsidR="001E0411" w:rsidRPr="003249F1" w:rsidRDefault="001E0411" w:rsidP="008D2AEA">
            <w:pPr>
              <w:jc w:val="both"/>
            </w:pPr>
            <w:r w:rsidRPr="003249F1">
              <w:t>Badania koncentrowały się głównie na enzymach zapobiegających inkorporacji do DNA mutagennego, oksydacyjnie zmodyfikowanego prekursora DNA – 8-oksy-2’-deoksyguanozyno-5’-trifosforanu (8-oksy-dGTP), na ich roli biologicznej, regulacji aktywności, znaczeniu w procesie kancerogenezy i wykorzystaniu w charakterze markera stresu oksydacyjnego lub markera nowotworowego.</w:t>
            </w:r>
          </w:p>
        </w:tc>
      </w:tr>
      <w:tr w:rsidR="001E0411" w:rsidRPr="003249F1" w:rsidTr="00153227">
        <w:tc>
          <w:tcPr>
            <w:tcW w:w="9056" w:type="dxa"/>
            <w:gridSpan w:val="2"/>
            <w:shd w:val="clear" w:color="auto" w:fill="F2F2F2" w:themeFill="background1" w:themeFillShade="F2"/>
          </w:tcPr>
          <w:p w:rsidR="001E0411" w:rsidRPr="003249F1" w:rsidRDefault="001E0411" w:rsidP="008D2AEA">
            <w:pPr>
              <w:rPr>
                <w:i/>
              </w:rPr>
            </w:pPr>
            <w:r w:rsidRPr="003249F1">
              <w:rPr>
                <w:i/>
              </w:rPr>
              <w:lastRenderedPageBreak/>
              <w:t>Najważniejsze osiągnięcia naukowe</w:t>
            </w:r>
          </w:p>
        </w:tc>
      </w:tr>
      <w:tr w:rsidR="001E0411" w:rsidRPr="003249F1" w:rsidTr="00153227">
        <w:tc>
          <w:tcPr>
            <w:tcW w:w="9056" w:type="dxa"/>
            <w:gridSpan w:val="2"/>
          </w:tcPr>
          <w:p w:rsidR="001E0411" w:rsidRPr="003249F1" w:rsidRDefault="001E0411" w:rsidP="00A53F51">
            <w:pPr>
              <w:pStyle w:val="Akapitzlist"/>
              <w:numPr>
                <w:ilvl w:val="0"/>
                <w:numId w:val="12"/>
              </w:numPr>
            </w:pPr>
            <w:r w:rsidRPr="003249F1">
              <w:rPr>
                <w:lang w:val="en-US"/>
              </w:rPr>
              <w:t xml:space="preserve">L. Mikkelsen, K. Białkowski, L. Rissom, M. Lohr, S. Loft, P. Moller. Aging and defense against generation of 8-oxo-7,8-dihydro-2`-deoxyguanosine in DNA. </w:t>
            </w:r>
            <w:r w:rsidRPr="003249F1">
              <w:t>Free Radic. Biol. Med. 2009 (47), 608-615.</w:t>
            </w:r>
          </w:p>
          <w:p w:rsidR="001E0411" w:rsidRPr="003249F1" w:rsidRDefault="001E0411" w:rsidP="008D2AEA">
            <w:pPr>
              <w:pStyle w:val="Akapitzlist"/>
            </w:pPr>
            <w:r w:rsidRPr="003249F1">
              <w:t>(IF: 6.081, MNiSW: 24)</w:t>
            </w:r>
          </w:p>
          <w:p w:rsidR="001E0411" w:rsidRPr="003249F1" w:rsidRDefault="001E0411" w:rsidP="00A53F51">
            <w:pPr>
              <w:pStyle w:val="Akapitzlist"/>
              <w:numPr>
                <w:ilvl w:val="0"/>
                <w:numId w:val="12"/>
              </w:numPr>
            </w:pPr>
            <w:r w:rsidRPr="003249F1">
              <w:t xml:space="preserve">K. Białkowski, A. Szpila, K.S. Kasprzak. </w:t>
            </w:r>
            <w:r w:rsidRPr="003249F1">
              <w:rPr>
                <w:lang w:val="en-US"/>
              </w:rPr>
              <w:t xml:space="preserve">Up-regulation of 8-oxo-dGTPase activity of MTH1 protein in the brain, testes and kidneys of mice exposed to 137Cs </w:t>
            </w:r>
            <w:r w:rsidRPr="003249F1">
              <w:t>γ</w:t>
            </w:r>
            <w:r w:rsidRPr="003249F1">
              <w:rPr>
                <w:lang w:val="en-US"/>
              </w:rPr>
              <w:t xml:space="preserve"> radiation. </w:t>
            </w:r>
            <w:r w:rsidRPr="003249F1">
              <w:t>Radiat. Res. 2009 (172), 187-197.</w:t>
            </w:r>
          </w:p>
          <w:p w:rsidR="001E0411" w:rsidRPr="003249F1" w:rsidRDefault="001E0411" w:rsidP="008D2AEA">
            <w:pPr>
              <w:pStyle w:val="Akapitzlist"/>
            </w:pPr>
            <w:r w:rsidRPr="003249F1">
              <w:t>(IF: 2.948, MNiSW: 24)</w:t>
            </w:r>
          </w:p>
          <w:p w:rsidR="001E0411" w:rsidRPr="003249F1" w:rsidRDefault="001E0411" w:rsidP="00A53F51">
            <w:pPr>
              <w:pStyle w:val="Akapitzlist"/>
              <w:numPr>
                <w:ilvl w:val="0"/>
                <w:numId w:val="12"/>
              </w:numPr>
            </w:pPr>
            <w:r w:rsidRPr="003249F1">
              <w:rPr>
                <w:lang w:val="en-US"/>
              </w:rPr>
              <w:t xml:space="preserve">M.S. Cooke, S. Loft, R. Oliński, M.D. Evans, K. Białkowski, J.R. Wagner, P.C. Dedon, P. Moller, M.M. Greenberg, J. Cadet. Recommendations for standardized description of and nomenclature concerning oxidatively damaged nucleobases in DNA. </w:t>
            </w:r>
            <w:r w:rsidRPr="003249F1">
              <w:t>Chem. Res. Toxicol. 2010 (23), 705-707.</w:t>
            </w:r>
          </w:p>
          <w:p w:rsidR="001E0411" w:rsidRPr="003249F1" w:rsidRDefault="001E0411" w:rsidP="008D2AEA">
            <w:pPr>
              <w:pStyle w:val="Akapitzlist"/>
            </w:pPr>
            <w:r w:rsidRPr="003249F1">
              <w:t>(IF: 4.148, MNiSW: 32)</w:t>
            </w:r>
          </w:p>
          <w:p w:rsidR="001E0411" w:rsidRPr="003249F1" w:rsidRDefault="001E0411" w:rsidP="00A53F51">
            <w:pPr>
              <w:pStyle w:val="Akapitzlist"/>
              <w:numPr>
                <w:ilvl w:val="0"/>
                <w:numId w:val="12"/>
              </w:numPr>
            </w:pPr>
            <w:r w:rsidRPr="003249F1">
              <w:t xml:space="preserve">J. Cadet, S. Loft, Ryszard Oliński, M.D. Evans, Karol Białkowski, J.R. Wagner, P.C. Dedon, P. Moller, M.M. Greenberg, M.S. Cooke. </w:t>
            </w:r>
            <w:r w:rsidRPr="003249F1">
              <w:rPr>
                <w:lang w:val="en-US"/>
              </w:rPr>
              <w:t xml:space="preserve">Biologically relevant oxidants and terminology, classification and nomenclature of oxidatively generated damage to nucleobases and 2-deoxyribose in nucleic acids. </w:t>
            </w:r>
            <w:r w:rsidRPr="003249F1">
              <w:t>Free Radic. Res. 2012 (46), 367-381.</w:t>
            </w:r>
          </w:p>
          <w:p w:rsidR="001E0411" w:rsidRPr="003249F1" w:rsidRDefault="001E0411" w:rsidP="008D2AEA">
            <w:pPr>
              <w:pStyle w:val="Akapitzlist"/>
            </w:pPr>
            <w:r w:rsidRPr="003249F1">
              <w:t>IF: 3.279, MNiSW: 25)</w:t>
            </w:r>
          </w:p>
          <w:p w:rsidR="001E0411" w:rsidRPr="003249F1" w:rsidRDefault="001E0411" w:rsidP="00A53F51">
            <w:pPr>
              <w:pStyle w:val="Akapitzlist"/>
              <w:numPr>
                <w:ilvl w:val="0"/>
                <w:numId w:val="12"/>
              </w:numPr>
            </w:pPr>
            <w:r w:rsidRPr="003249F1">
              <w:t xml:space="preserve">M. Foksiński, E. Zarakowska, D. Gackowski, M. Skonieczna, K. Gajda, D. Hudy, A. Szpila, K. Białkowski, M. Starczak, A. Łabejszo, J. Czyż, J. Rzeszowska-Wolny, R. Oliński. </w:t>
            </w:r>
            <w:r w:rsidRPr="003249F1">
              <w:rPr>
                <w:lang w:val="en-US"/>
              </w:rPr>
              <w:t xml:space="preserve">Profiles of a broad spectrum of epigenetic DNA modifications in normal and malignant human cell lines : proliferation rate is not the major factor responsible for the 5-hydroxymethyl-2`-deoxycytidine level in cultured cancerous cell lines. </w:t>
            </w:r>
            <w:r w:rsidRPr="003249F1">
              <w:t>PLoS ONE 2017 (12), e0188856, 1-13.</w:t>
            </w:r>
          </w:p>
          <w:p w:rsidR="001E0411" w:rsidRPr="003249F1" w:rsidRDefault="001E0411" w:rsidP="008D2AEA">
            <w:pPr>
              <w:pStyle w:val="Akapitzlist"/>
            </w:pPr>
            <w:r w:rsidRPr="003249F1">
              <w:t>IF: 2.766, MNiSW: 35)</w:t>
            </w:r>
          </w:p>
          <w:p w:rsidR="001E0411" w:rsidRPr="003249F1" w:rsidRDefault="001E0411" w:rsidP="002C7CCD">
            <w:pPr>
              <w:pStyle w:val="Akapitzlist"/>
              <w:numPr>
                <w:ilvl w:val="0"/>
                <w:numId w:val="12"/>
              </w:numPr>
            </w:pPr>
            <w:r w:rsidRPr="003249F1">
              <w:t>2010 - Indywidualna nagroda Rektora UMK (III-go stopnia)</w:t>
            </w:r>
          </w:p>
        </w:tc>
      </w:tr>
      <w:tr w:rsidR="001E0411" w:rsidRPr="003249F1" w:rsidTr="00153227">
        <w:tc>
          <w:tcPr>
            <w:tcW w:w="9056" w:type="dxa"/>
            <w:gridSpan w:val="2"/>
            <w:shd w:val="clear" w:color="auto" w:fill="F2F2F2" w:themeFill="background1" w:themeFillShade="F2"/>
          </w:tcPr>
          <w:p w:rsidR="001E0411" w:rsidRPr="003249F1" w:rsidRDefault="001E0411" w:rsidP="008D2AEA">
            <w:pPr>
              <w:rPr>
                <w:i/>
              </w:rPr>
            </w:pPr>
            <w:r w:rsidRPr="003249F1">
              <w:rPr>
                <w:i/>
              </w:rPr>
              <w:t xml:space="preserve">Charakterystyka doświadczenia i dorobku dydaktycznego  </w:t>
            </w:r>
          </w:p>
        </w:tc>
      </w:tr>
      <w:tr w:rsidR="001E0411" w:rsidRPr="003249F1" w:rsidTr="00153227">
        <w:tc>
          <w:tcPr>
            <w:tcW w:w="9056" w:type="dxa"/>
            <w:gridSpan w:val="2"/>
          </w:tcPr>
          <w:p w:rsidR="001E0411" w:rsidRPr="003249F1" w:rsidRDefault="001E0411" w:rsidP="008D2AEA">
            <w:pPr>
              <w:jc w:val="both"/>
            </w:pPr>
            <w:r w:rsidRPr="003249F1">
              <w:t xml:space="preserve">Doświadczenie dydaktyczne obejmuje prowadzenie zajęć z następujących przedmiotów: </w:t>
            </w:r>
          </w:p>
          <w:p w:rsidR="001E0411" w:rsidRPr="003249F1" w:rsidRDefault="001E0411" w:rsidP="00A53F51">
            <w:pPr>
              <w:pStyle w:val="Akapitzlist"/>
              <w:numPr>
                <w:ilvl w:val="0"/>
                <w:numId w:val="13"/>
              </w:numPr>
              <w:jc w:val="both"/>
            </w:pPr>
            <w:r w:rsidRPr="003249F1">
              <w:t>„Biochemia” – ćwiczenia i część wykładów dla kierunków biotechnologia, analityka medyczna i farmacja</w:t>
            </w:r>
          </w:p>
          <w:p w:rsidR="001E0411" w:rsidRPr="003249F1" w:rsidRDefault="001E0411" w:rsidP="00A53F51">
            <w:pPr>
              <w:pStyle w:val="Akapitzlist"/>
              <w:numPr>
                <w:ilvl w:val="0"/>
                <w:numId w:val="13"/>
              </w:numPr>
              <w:jc w:val="both"/>
            </w:pPr>
            <w:r w:rsidRPr="003249F1">
              <w:t>„Strategie enzymatyczne w kosmetologii” – wykład i ćwiczenia dla kierunku kosmetologia</w:t>
            </w:r>
          </w:p>
          <w:p w:rsidR="001E0411" w:rsidRPr="003249F1" w:rsidRDefault="001E0411" w:rsidP="008D2AEA">
            <w:pPr>
              <w:pStyle w:val="Akapitzlist"/>
              <w:numPr>
                <w:ilvl w:val="0"/>
                <w:numId w:val="13"/>
              </w:numPr>
              <w:jc w:val="both"/>
            </w:pPr>
            <w:r w:rsidRPr="003249F1">
              <w:t>„Kolumnowa chromatografia cieczowa w badaniach biomedycznych” - wykład fakultatywny dla kierunków biotechnologia, farmacja, analityka medyczna, studia doktoranckie WF</w:t>
            </w:r>
          </w:p>
        </w:tc>
      </w:tr>
      <w:tr w:rsidR="001E0411" w:rsidRPr="003249F1" w:rsidTr="00153227">
        <w:tc>
          <w:tcPr>
            <w:tcW w:w="9056" w:type="dxa"/>
            <w:gridSpan w:val="2"/>
            <w:shd w:val="clear" w:color="auto" w:fill="F2F2F2" w:themeFill="background1" w:themeFillShade="F2"/>
          </w:tcPr>
          <w:p w:rsidR="001E0411" w:rsidRPr="003249F1" w:rsidRDefault="001E0411" w:rsidP="008D2AEA">
            <w:pPr>
              <w:rPr>
                <w:i/>
              </w:rPr>
            </w:pPr>
            <w:r w:rsidRPr="003249F1">
              <w:rPr>
                <w:i/>
              </w:rPr>
              <w:t>Najważniejsze osiągnięcia dydaktyczne</w:t>
            </w:r>
          </w:p>
        </w:tc>
      </w:tr>
      <w:tr w:rsidR="001E0411" w:rsidRPr="003249F1" w:rsidTr="00153227">
        <w:tc>
          <w:tcPr>
            <w:tcW w:w="9056" w:type="dxa"/>
            <w:gridSpan w:val="2"/>
          </w:tcPr>
          <w:p w:rsidR="001E0411" w:rsidRPr="003249F1" w:rsidRDefault="001E0411" w:rsidP="008D2AEA">
            <w:pPr>
              <w:pStyle w:val="Akapitzlist"/>
              <w:numPr>
                <w:ilvl w:val="0"/>
                <w:numId w:val="69"/>
              </w:numPr>
              <w:rPr>
                <w:color w:val="FF0000"/>
              </w:rPr>
            </w:pPr>
            <w:r w:rsidRPr="003249F1">
              <w:t xml:space="preserve">Opiekun pracy magisterskiej magistra Tomasza Gnatowskiego, laureata konkursu prac dyplomowych Wydziału Farmaceutycznego CM UMK w roku 2012. </w:t>
            </w:r>
          </w:p>
        </w:tc>
      </w:tr>
    </w:tbl>
    <w:p w:rsidR="004F6378" w:rsidRPr="003249F1" w:rsidRDefault="004F6378" w:rsidP="008D2AEA"/>
    <w:p w:rsidR="001D1AD1" w:rsidRPr="003249F1" w:rsidRDefault="001D1AD1" w:rsidP="008D2AEA"/>
    <w:tbl>
      <w:tblPr>
        <w:tblStyle w:val="Tabela-Siatka"/>
        <w:tblW w:w="0" w:type="auto"/>
        <w:tblLook w:val="04A0" w:firstRow="1" w:lastRow="0" w:firstColumn="1" w:lastColumn="0" w:noHBand="0" w:noVBand="1"/>
      </w:tblPr>
      <w:tblGrid>
        <w:gridCol w:w="1951"/>
        <w:gridCol w:w="7331"/>
      </w:tblGrid>
      <w:tr w:rsidR="00C45281" w:rsidRPr="003249F1" w:rsidTr="00153227">
        <w:tc>
          <w:tcPr>
            <w:tcW w:w="1951" w:type="dxa"/>
            <w:tcBorders>
              <w:right w:val="nil"/>
            </w:tcBorders>
          </w:tcPr>
          <w:p w:rsidR="00C45281" w:rsidRPr="003249F1" w:rsidRDefault="00C45281" w:rsidP="008D2AEA">
            <w:r w:rsidRPr="003249F1">
              <w:t xml:space="preserve">Imię i nazwisko: </w:t>
            </w:r>
          </w:p>
        </w:tc>
        <w:tc>
          <w:tcPr>
            <w:tcW w:w="7331" w:type="dxa"/>
            <w:tcBorders>
              <w:left w:val="nil"/>
            </w:tcBorders>
          </w:tcPr>
          <w:p w:rsidR="00C45281" w:rsidRPr="003249F1" w:rsidRDefault="00C45281" w:rsidP="008D2AEA">
            <w:pPr>
              <w:pStyle w:val="Nagwek1"/>
              <w:outlineLvl w:val="0"/>
            </w:pPr>
            <w:bookmarkStart w:id="16" w:name="_Toc4569831"/>
            <w:bookmarkStart w:id="17" w:name="_Toc5916176"/>
            <w:r w:rsidRPr="003249F1">
              <w:t>Maciej Bieliński</w:t>
            </w:r>
            <w:bookmarkEnd w:id="16"/>
            <w:bookmarkEnd w:id="17"/>
          </w:p>
        </w:tc>
      </w:tr>
      <w:tr w:rsidR="00C45281" w:rsidRPr="003249F1" w:rsidTr="00153227">
        <w:tc>
          <w:tcPr>
            <w:tcW w:w="9282" w:type="dxa"/>
            <w:gridSpan w:val="2"/>
          </w:tcPr>
          <w:p w:rsidR="00C45281" w:rsidRPr="003249F1" w:rsidRDefault="00CA1659" w:rsidP="008D2AEA">
            <w:pPr>
              <w:rPr>
                <w:color w:val="000000" w:themeColor="text1"/>
              </w:rPr>
            </w:pPr>
            <w:r>
              <w:rPr>
                <w:b/>
                <w:color w:val="000000" w:themeColor="text1"/>
              </w:rPr>
              <w:t>D</w:t>
            </w:r>
            <w:r w:rsidR="00C45281" w:rsidRPr="003249F1">
              <w:rPr>
                <w:b/>
                <w:color w:val="000000" w:themeColor="text1"/>
              </w:rPr>
              <w:t>oktor habilitowany</w:t>
            </w:r>
            <w:r w:rsidR="00C45281" w:rsidRPr="003249F1">
              <w:rPr>
                <w:color w:val="000000" w:themeColor="text1"/>
              </w:rPr>
              <w:t>/ dziedzina nauk medycznych</w:t>
            </w:r>
            <w:r w:rsidR="00373F90">
              <w:rPr>
                <w:color w:val="000000" w:themeColor="text1"/>
              </w:rPr>
              <w:t>, medycyna</w:t>
            </w:r>
            <w:r w:rsidR="00C45281" w:rsidRPr="003249F1">
              <w:rPr>
                <w:color w:val="000000" w:themeColor="text1"/>
              </w:rPr>
              <w:t xml:space="preserve">, </w:t>
            </w:r>
            <w:r w:rsidR="00C45281" w:rsidRPr="003249F1">
              <w:rPr>
                <w:b/>
                <w:color w:val="000000" w:themeColor="text1"/>
              </w:rPr>
              <w:t>doktor</w:t>
            </w:r>
            <w:r w:rsidR="00C45281" w:rsidRPr="003249F1">
              <w:rPr>
                <w:color w:val="000000" w:themeColor="text1"/>
              </w:rPr>
              <w:t xml:space="preserve"> dziedzina nauk medycznych</w:t>
            </w:r>
            <w:r>
              <w:rPr>
                <w:color w:val="000000" w:themeColor="text1"/>
              </w:rPr>
              <w:t>,</w:t>
            </w:r>
            <w:r w:rsidR="00373F90">
              <w:rPr>
                <w:color w:val="000000" w:themeColor="text1"/>
              </w:rPr>
              <w:t xml:space="preserve"> medycyna,</w:t>
            </w:r>
            <w:r w:rsidR="00C45281" w:rsidRPr="003249F1">
              <w:rPr>
                <w:color w:val="000000" w:themeColor="text1"/>
              </w:rPr>
              <w:t xml:space="preserve"> </w:t>
            </w:r>
            <w:r w:rsidR="00C45281" w:rsidRPr="003249F1">
              <w:rPr>
                <w:b/>
                <w:color w:val="000000" w:themeColor="text1"/>
              </w:rPr>
              <w:t>lekarz</w:t>
            </w:r>
            <w:r w:rsidR="00C45281" w:rsidRPr="003249F1">
              <w:rPr>
                <w:color w:val="000000" w:themeColor="text1"/>
              </w:rPr>
              <w:t xml:space="preserve"> </w:t>
            </w:r>
            <w:r w:rsidRPr="00CA1659">
              <w:rPr>
                <w:b/>
                <w:color w:val="000000" w:themeColor="text1"/>
              </w:rPr>
              <w:t>medycyny</w:t>
            </w:r>
            <w:r>
              <w:rPr>
                <w:color w:val="000000" w:themeColor="text1"/>
              </w:rPr>
              <w:t xml:space="preserve">, </w:t>
            </w:r>
            <w:r w:rsidR="00C45281" w:rsidRPr="003249F1">
              <w:rPr>
                <w:color w:val="000000" w:themeColor="text1"/>
              </w:rPr>
              <w:t>2019/2012/2006</w:t>
            </w:r>
          </w:p>
          <w:p w:rsidR="00C45281" w:rsidRPr="003249F1" w:rsidRDefault="00C45281" w:rsidP="008D2AEA">
            <w:pPr>
              <w:rPr>
                <w:color w:val="000000" w:themeColor="text1"/>
              </w:rPr>
            </w:pPr>
            <w:r w:rsidRPr="003249F1">
              <w:rPr>
                <w:color w:val="000000" w:themeColor="text1"/>
              </w:rPr>
              <w:t>specjalista kardiolog</w:t>
            </w:r>
            <w:r w:rsidR="00CA1659">
              <w:rPr>
                <w:color w:val="000000" w:themeColor="text1"/>
              </w:rPr>
              <w:t>/</w:t>
            </w:r>
            <w:r w:rsidRPr="003249F1">
              <w:rPr>
                <w:color w:val="000000" w:themeColor="text1"/>
              </w:rPr>
              <w:t>2014</w:t>
            </w:r>
          </w:p>
          <w:p w:rsidR="00C45281" w:rsidRPr="003249F1" w:rsidRDefault="00C45281" w:rsidP="008D2AEA"/>
        </w:tc>
      </w:tr>
      <w:tr w:rsidR="00C45281" w:rsidRPr="003249F1" w:rsidTr="00153227">
        <w:tc>
          <w:tcPr>
            <w:tcW w:w="9282" w:type="dxa"/>
            <w:gridSpan w:val="2"/>
            <w:shd w:val="clear" w:color="auto" w:fill="F2F2F2" w:themeFill="background1" w:themeFillShade="F2"/>
          </w:tcPr>
          <w:p w:rsidR="00C45281" w:rsidRPr="003249F1" w:rsidRDefault="00C45281" w:rsidP="008D2AEA">
            <w:pPr>
              <w:rPr>
                <w:b/>
                <w:color w:val="000000" w:themeColor="text1"/>
              </w:rPr>
            </w:pPr>
            <w:r w:rsidRPr="003249F1">
              <w:rPr>
                <w:i/>
                <w:color w:val="000000" w:themeColor="text1"/>
              </w:rPr>
              <w:t>Prowadzone przedmioty, liczba godzin w roku akad. 2018/2019</w:t>
            </w:r>
          </w:p>
        </w:tc>
      </w:tr>
      <w:tr w:rsidR="00C45281" w:rsidRPr="003249F1" w:rsidTr="00153227">
        <w:tc>
          <w:tcPr>
            <w:tcW w:w="9282" w:type="dxa"/>
            <w:gridSpan w:val="2"/>
          </w:tcPr>
          <w:p w:rsidR="00C45281" w:rsidRPr="003249F1" w:rsidRDefault="00C45281" w:rsidP="008D2AEA">
            <w:pPr>
              <w:rPr>
                <w:b/>
                <w:color w:val="000000" w:themeColor="text1"/>
              </w:rPr>
            </w:pPr>
            <w:r w:rsidRPr="003249F1">
              <w:rPr>
                <w:color w:val="000000"/>
              </w:rPr>
              <w:t>Psychologia 1700-F1-PSYCH-J (20 godz.)</w:t>
            </w:r>
          </w:p>
        </w:tc>
      </w:tr>
      <w:tr w:rsidR="00C45281" w:rsidRPr="003249F1" w:rsidTr="00153227">
        <w:tc>
          <w:tcPr>
            <w:tcW w:w="9282" w:type="dxa"/>
            <w:gridSpan w:val="2"/>
            <w:shd w:val="clear" w:color="auto" w:fill="F2F2F2" w:themeFill="background1" w:themeFillShade="F2"/>
          </w:tcPr>
          <w:p w:rsidR="00C45281" w:rsidRPr="003249F1" w:rsidRDefault="00C45281" w:rsidP="008D2AEA">
            <w:pPr>
              <w:rPr>
                <w:i/>
              </w:rPr>
            </w:pPr>
            <w:r w:rsidRPr="003249F1">
              <w:rPr>
                <w:i/>
              </w:rPr>
              <w:t>Charakterystyka dorobku naukowego</w:t>
            </w:r>
          </w:p>
        </w:tc>
      </w:tr>
      <w:tr w:rsidR="00C45281" w:rsidRPr="003249F1" w:rsidTr="00153227">
        <w:tc>
          <w:tcPr>
            <w:tcW w:w="9282" w:type="dxa"/>
            <w:gridSpan w:val="2"/>
          </w:tcPr>
          <w:p w:rsidR="00C45281" w:rsidRPr="003249F1" w:rsidRDefault="00C45281" w:rsidP="008D2AEA">
            <w:pPr>
              <w:jc w:val="both"/>
            </w:pPr>
            <w:r w:rsidRPr="003249F1">
              <w:lastRenderedPageBreak/>
              <w:t>-  14 artykułów w czasopismach z Listy Filadelfijskiej (w tym 12 po doktoracie)</w:t>
            </w:r>
          </w:p>
          <w:p w:rsidR="00C45281" w:rsidRPr="003249F1" w:rsidRDefault="00C45281" w:rsidP="008D2AEA">
            <w:pPr>
              <w:jc w:val="both"/>
            </w:pPr>
            <w:r w:rsidRPr="003249F1">
              <w:t>- 8 artykułów w polskich czasopismach z punktacją MNiSW,</w:t>
            </w:r>
          </w:p>
          <w:p w:rsidR="00C45281" w:rsidRPr="003249F1" w:rsidRDefault="00C45281" w:rsidP="008D2AEA">
            <w:pPr>
              <w:jc w:val="both"/>
            </w:pPr>
            <w:r w:rsidRPr="003249F1">
              <w:t>- 3 fragmenty w opracowaniach zbiorowych,</w:t>
            </w:r>
          </w:p>
          <w:p w:rsidR="00C45281" w:rsidRPr="003249F1" w:rsidRDefault="00C45281" w:rsidP="008D2AEA">
            <w:pPr>
              <w:jc w:val="both"/>
            </w:pPr>
            <w:r w:rsidRPr="003249F1">
              <w:t>- 35 doniesień, plakatów i wykładów na zjazdach krajowych,</w:t>
            </w:r>
          </w:p>
          <w:p w:rsidR="00C45281" w:rsidRPr="003249F1" w:rsidRDefault="00C45281" w:rsidP="008D2AEA">
            <w:pPr>
              <w:jc w:val="both"/>
            </w:pPr>
            <w:r w:rsidRPr="003249F1">
              <w:t>- 20 doniesień, plakatów i wykładów na zjazdach zagranicznych.</w:t>
            </w:r>
          </w:p>
          <w:p w:rsidR="00C45281" w:rsidRPr="003249F1" w:rsidRDefault="00C45281" w:rsidP="008D2AEA">
            <w:pPr>
              <w:jc w:val="both"/>
            </w:pPr>
            <w:r w:rsidRPr="003249F1">
              <w:t xml:space="preserve">Wartość bibliometryczna mojego dorobku naukowego to punktacja IF = 32,375 oraz 385 pkt MNiSW. </w:t>
            </w:r>
            <w:r w:rsidRPr="003249F1">
              <w:rPr>
                <w:lang w:val="en-US"/>
              </w:rPr>
              <w:t xml:space="preserve">Wskaźnik Hirscha – wg Web of Science = 7 </w:t>
            </w:r>
          </w:p>
        </w:tc>
      </w:tr>
      <w:tr w:rsidR="00C45281" w:rsidRPr="003249F1" w:rsidTr="00153227">
        <w:tc>
          <w:tcPr>
            <w:tcW w:w="9282" w:type="dxa"/>
            <w:gridSpan w:val="2"/>
            <w:shd w:val="clear" w:color="auto" w:fill="F2F2F2" w:themeFill="background1" w:themeFillShade="F2"/>
          </w:tcPr>
          <w:p w:rsidR="00C45281" w:rsidRPr="003249F1" w:rsidRDefault="00C45281" w:rsidP="008D2AEA">
            <w:pPr>
              <w:rPr>
                <w:i/>
              </w:rPr>
            </w:pPr>
            <w:r w:rsidRPr="003249F1">
              <w:rPr>
                <w:i/>
              </w:rPr>
              <w:t>Najważniejsze osiągnięcia naukowe</w:t>
            </w:r>
          </w:p>
        </w:tc>
      </w:tr>
      <w:tr w:rsidR="00C45281" w:rsidRPr="003249F1" w:rsidTr="00153227">
        <w:tc>
          <w:tcPr>
            <w:tcW w:w="9282" w:type="dxa"/>
            <w:gridSpan w:val="2"/>
          </w:tcPr>
          <w:p w:rsidR="00C45281" w:rsidRPr="003249F1" w:rsidRDefault="00C45281" w:rsidP="00A53F51">
            <w:pPr>
              <w:pStyle w:val="Akapitzlist"/>
              <w:numPr>
                <w:ilvl w:val="0"/>
                <w:numId w:val="14"/>
              </w:numPr>
            </w:pPr>
            <w:r w:rsidRPr="003249F1">
              <w:t>M</w:t>
            </w:r>
            <w:r w:rsidR="00262D17" w:rsidRPr="003249F1">
              <w:t>.</w:t>
            </w:r>
            <w:r w:rsidRPr="003249F1">
              <w:t xml:space="preserve"> Bieliński, M</w:t>
            </w:r>
            <w:r w:rsidR="00262D17" w:rsidRPr="003249F1">
              <w:t>.</w:t>
            </w:r>
            <w:r w:rsidRPr="003249F1">
              <w:t xml:space="preserve"> Tomaszewska, M</w:t>
            </w:r>
            <w:r w:rsidR="00262D17" w:rsidRPr="003249F1">
              <w:t>.</w:t>
            </w:r>
            <w:r w:rsidRPr="003249F1">
              <w:t xml:space="preserve"> Jaracz, J</w:t>
            </w:r>
            <w:r w:rsidR="00262D17" w:rsidRPr="003249F1">
              <w:t>.</w:t>
            </w:r>
            <w:r w:rsidRPr="003249F1">
              <w:t xml:space="preserve"> Pulkowska-Ulfig, D. Długosz, M. Sikora, A. Tretyn, A</w:t>
            </w:r>
            <w:r w:rsidR="00262D17" w:rsidRPr="003249F1">
              <w:t>.</w:t>
            </w:r>
            <w:r w:rsidRPr="003249F1">
              <w:t xml:space="preserve"> Kamińska, R</w:t>
            </w:r>
            <w:r w:rsidR="00262D17" w:rsidRPr="003249F1">
              <w:t>.</w:t>
            </w:r>
            <w:r w:rsidRPr="003249F1">
              <w:t xml:space="preserve"> Junik, A</w:t>
            </w:r>
            <w:r w:rsidR="00262D17" w:rsidRPr="003249F1">
              <w:t>.</w:t>
            </w:r>
            <w:r w:rsidRPr="003249F1">
              <w:t xml:space="preserve"> Borkowska. </w:t>
            </w:r>
            <w:r w:rsidRPr="003249F1">
              <w:rPr>
                <w:lang w:val="en-US"/>
              </w:rPr>
              <w:t>The polymorphisms in serotonin-related genes (5-HT</w:t>
            </w:r>
            <w:r w:rsidRPr="003249F1">
              <w:rPr>
                <w:vertAlign w:val="subscript"/>
                <w:lang w:val="en-US"/>
              </w:rPr>
              <w:t>2A</w:t>
            </w:r>
            <w:r w:rsidRPr="003249F1">
              <w:rPr>
                <w:lang w:val="en-US"/>
              </w:rPr>
              <w:t xml:space="preserve"> and SERT) and the prevalence of depressive symptoms in obese patients. </w:t>
            </w:r>
            <w:r w:rsidRPr="003249F1">
              <w:t xml:space="preserve">Neurosci. Lett. 2015, 586, 31-35 </w:t>
            </w:r>
            <w:r w:rsidRPr="003249F1">
              <w:br/>
              <w:t>(IF: 2.107 MNiSW: 20)</w:t>
            </w:r>
          </w:p>
          <w:p w:rsidR="00C45281" w:rsidRPr="003249F1" w:rsidRDefault="00C45281" w:rsidP="00A53F51">
            <w:pPr>
              <w:pStyle w:val="Akapitzlist"/>
              <w:numPr>
                <w:ilvl w:val="0"/>
                <w:numId w:val="14"/>
              </w:numPr>
            </w:pPr>
            <w:r w:rsidRPr="003249F1">
              <w:t xml:space="preserve"> Alina Borkowska, Maciej Bieliński, Wojciech Szczęsny, Krzysztof Szwed, Marta Tomaszewska,  A. Kałwa, N. Lesiewska, Roman Junik, M. Gołębiewski, M. Sikora, A. Tretyn, K. Akiskal, H. Akiskal. </w:t>
            </w:r>
            <w:r w:rsidRPr="003249F1">
              <w:rPr>
                <w:lang w:val="en-US"/>
              </w:rPr>
              <w:t xml:space="preserve">Effect of the 5-HTTLPR polymorphism on affective temperament, depression and body mass index in obesity. J. Affect. Disord. 2015, 184, 193-197. </w:t>
            </w:r>
            <w:r w:rsidRPr="003249F1">
              <w:rPr>
                <w:lang w:val="en-US"/>
              </w:rPr>
              <w:br/>
              <w:t>(IF: 3.570 MNiSW: 35)</w:t>
            </w:r>
          </w:p>
          <w:p w:rsidR="00C45281" w:rsidRPr="003249F1" w:rsidRDefault="00C45281" w:rsidP="00A53F51">
            <w:pPr>
              <w:pStyle w:val="Akapitzlist"/>
              <w:numPr>
                <w:ilvl w:val="0"/>
                <w:numId w:val="14"/>
              </w:numPr>
            </w:pPr>
            <w:r w:rsidRPr="003249F1">
              <w:t xml:space="preserve">Maciej Bieliński, Marcin Jaracz, Natalia Lesiewska, Marta Tomaszewska, M. Sikora, Roman Junik, Anna Kamińska, A. Tretyn, Alina Borkowska. </w:t>
            </w:r>
            <w:r w:rsidRPr="003249F1">
              <w:rPr>
                <w:lang w:val="en-US"/>
              </w:rPr>
              <w:t xml:space="preserve">Association between </w:t>
            </w:r>
            <w:r w:rsidRPr="003249F1">
              <w:rPr>
                <w:i/>
                <w:iCs/>
                <w:lang w:val="en-US"/>
              </w:rPr>
              <w:t>COMT</w:t>
            </w:r>
            <w:r w:rsidRPr="003249F1">
              <w:rPr>
                <w:lang w:val="en-US"/>
              </w:rPr>
              <w:t xml:space="preserve"> Val158Met and </w:t>
            </w:r>
            <w:r w:rsidRPr="003249F1">
              <w:rPr>
                <w:i/>
                <w:iCs/>
                <w:lang w:val="en-US"/>
              </w:rPr>
              <w:t>DAT1</w:t>
            </w:r>
            <w:r w:rsidRPr="003249F1">
              <w:rPr>
                <w:lang w:val="en-US"/>
              </w:rPr>
              <w:t xml:space="preserve"> polymorphisms and depressive symptoms in the obese population Neuropsychiatr. </w:t>
            </w:r>
            <w:r w:rsidRPr="003249F1">
              <w:t xml:space="preserve">Dis. Treat. 2017 : Vol. 13, s. 2221-2229 </w:t>
            </w:r>
            <w:r w:rsidRPr="003249F1">
              <w:br/>
              <w:t>(IF: 2.198 MNiSW: 25)</w:t>
            </w:r>
          </w:p>
          <w:p w:rsidR="00C45281" w:rsidRPr="003249F1" w:rsidRDefault="00C45281" w:rsidP="00A53F51">
            <w:pPr>
              <w:pStyle w:val="HTML-wstpniesformatowany"/>
              <w:numPr>
                <w:ilvl w:val="0"/>
                <w:numId w:val="14"/>
              </w:numPr>
              <w:rPr>
                <w:rFonts w:ascii="Times New Roman" w:hAnsi="Times New Roman" w:cs="Times New Roman"/>
                <w:sz w:val="24"/>
                <w:szCs w:val="24"/>
              </w:rPr>
            </w:pPr>
            <w:r w:rsidRPr="003249F1">
              <w:rPr>
                <w:rFonts w:ascii="Times New Roman" w:hAnsi="Times New Roman" w:cs="Times New Roman"/>
                <w:sz w:val="24"/>
                <w:szCs w:val="24"/>
              </w:rPr>
              <w:t>Bieliński M, Lesiewska N, Bielińska J, Liebert A, Mieczkowski A, Sopońska-Brzoszczyk P, Brzoszczyk B, Kłopocka M, Borkowska A. Affectivetemperament in inflammatory bowel diseases: Another brick in the wall ofdifferentiation. PLoS One. 2018 Nov 1;13(11):e0205606</w:t>
            </w:r>
            <w:r w:rsidRPr="003249F1">
              <w:rPr>
                <w:rFonts w:ascii="Times New Roman" w:hAnsi="Times New Roman" w:cs="Times New Roman"/>
                <w:sz w:val="24"/>
                <w:szCs w:val="24"/>
              </w:rPr>
              <w:br/>
              <w:t>(IF: 2.766 MNiSW: 35)</w:t>
            </w:r>
          </w:p>
          <w:p w:rsidR="00C45281" w:rsidRPr="003249F1" w:rsidRDefault="00C45281" w:rsidP="00A53F51">
            <w:pPr>
              <w:pStyle w:val="HTML-wstpniesformatowany"/>
              <w:numPr>
                <w:ilvl w:val="0"/>
                <w:numId w:val="14"/>
              </w:numPr>
              <w:rPr>
                <w:rFonts w:ascii="Times New Roman" w:hAnsi="Times New Roman" w:cs="Times New Roman"/>
                <w:sz w:val="24"/>
                <w:szCs w:val="24"/>
                <w:lang w:val="en-US"/>
              </w:rPr>
            </w:pPr>
            <w:r w:rsidRPr="003249F1">
              <w:rPr>
                <w:rFonts w:ascii="Times New Roman" w:hAnsi="Times New Roman" w:cs="Times New Roman"/>
                <w:sz w:val="24"/>
                <w:szCs w:val="24"/>
              </w:rPr>
              <w:t xml:space="preserve">Pawliszak W, Szwed K, Szwed M, Kowalewski M, Bieliński M, Piskunowicz M, Sukiennik A, Zaborowska K, Anisimowicz L, Borkowska A. Predictive value of the SYNTAX score for short-term cognitive outcomes after off-pump coronary artery bypass surgery. </w:t>
            </w:r>
            <w:r w:rsidRPr="003249F1">
              <w:rPr>
                <w:rFonts w:ascii="Times New Roman" w:hAnsi="Times New Roman" w:cs="Times New Roman"/>
                <w:sz w:val="24"/>
                <w:szCs w:val="24"/>
                <w:lang w:val="en-US"/>
              </w:rPr>
              <w:t>Int J Cardiol. 2016, 15(209), 9-11</w:t>
            </w:r>
            <w:r w:rsidRPr="003249F1">
              <w:rPr>
                <w:rFonts w:ascii="Times New Roman" w:hAnsi="Times New Roman" w:cs="Times New Roman"/>
                <w:sz w:val="24"/>
                <w:szCs w:val="24"/>
                <w:lang w:val="en-US"/>
              </w:rPr>
              <w:br/>
              <w:t>(IF: 6.189 MNiSW: 35)</w:t>
            </w:r>
          </w:p>
          <w:p w:rsidR="00C45281" w:rsidRPr="003249F1" w:rsidRDefault="00C45281" w:rsidP="002C7CCD">
            <w:pPr>
              <w:pStyle w:val="HTML-wstpniesformatowany"/>
              <w:numPr>
                <w:ilvl w:val="0"/>
                <w:numId w:val="14"/>
              </w:numPr>
              <w:rPr>
                <w:rFonts w:ascii="Times New Roman" w:hAnsi="Times New Roman" w:cs="Times New Roman"/>
                <w:sz w:val="24"/>
                <w:szCs w:val="24"/>
              </w:rPr>
            </w:pPr>
            <w:r w:rsidRPr="003249F1">
              <w:rPr>
                <w:rFonts w:ascii="Times New Roman" w:hAnsi="Times New Roman" w:cs="Times New Roman"/>
                <w:sz w:val="24"/>
                <w:szCs w:val="24"/>
                <w:lang w:val="en-US"/>
              </w:rPr>
              <w:t xml:space="preserve">Guenter W, Bieliński M, Deptuła A, Zalas-Wiecek P, Piskunowicz M, Szwed K, Buciński A, Gospodarek E, Borkowska A. Does Toxoplasma gondii infection affect cognitive function? A case control study. Folia Parasitol (Praha). 2012 Jun;59(2):93-8. Erratum in: Folia Parasitol (Praha). </w:t>
            </w:r>
            <w:r w:rsidRPr="003249F1">
              <w:rPr>
                <w:rFonts w:ascii="Times New Roman" w:hAnsi="Times New Roman" w:cs="Times New Roman"/>
                <w:sz w:val="24"/>
                <w:szCs w:val="24"/>
              </w:rPr>
              <w:t>2012, 59(4), 253-4</w:t>
            </w:r>
            <w:r w:rsidRPr="003249F1">
              <w:rPr>
                <w:rFonts w:ascii="Times New Roman" w:hAnsi="Times New Roman" w:cs="Times New Roman"/>
                <w:sz w:val="24"/>
                <w:szCs w:val="24"/>
              </w:rPr>
              <w:br/>
              <w:t>(IF: 2.515 MNiSW: 20)</w:t>
            </w:r>
          </w:p>
        </w:tc>
      </w:tr>
      <w:tr w:rsidR="00C45281" w:rsidRPr="003249F1" w:rsidTr="00153227">
        <w:tc>
          <w:tcPr>
            <w:tcW w:w="9282" w:type="dxa"/>
            <w:gridSpan w:val="2"/>
            <w:shd w:val="clear" w:color="auto" w:fill="F2F2F2" w:themeFill="background1" w:themeFillShade="F2"/>
          </w:tcPr>
          <w:p w:rsidR="00C45281" w:rsidRPr="003249F1" w:rsidRDefault="00C45281" w:rsidP="008D2AEA">
            <w:pPr>
              <w:rPr>
                <w:i/>
              </w:rPr>
            </w:pPr>
            <w:r w:rsidRPr="003249F1">
              <w:rPr>
                <w:i/>
              </w:rPr>
              <w:t xml:space="preserve">Charakterystyka doświadczenia i dorobku dydaktycznego  </w:t>
            </w:r>
          </w:p>
        </w:tc>
      </w:tr>
      <w:tr w:rsidR="00C45281" w:rsidRPr="003249F1" w:rsidTr="00153227">
        <w:tc>
          <w:tcPr>
            <w:tcW w:w="9282" w:type="dxa"/>
            <w:gridSpan w:val="2"/>
          </w:tcPr>
          <w:p w:rsidR="00C45281" w:rsidRPr="003249F1" w:rsidRDefault="00C45281" w:rsidP="008D2AEA">
            <w:pPr>
              <w:jc w:val="both"/>
            </w:pPr>
            <w:r w:rsidRPr="003249F1">
              <w:t xml:space="preserve">Od 2008 roku prowadzę regularnie zajęcia ze studentami studiów stacjonarnych i niestacjonarnych licencjackich, magisterskich i doktoranckich oraz w studiów podyplomowych na WNoZ i WL. Prowadzę także zajęcia na Wydziale Farmaceutycznym na kierunkach farmacja, kosmetologia i analityka medyczna. W poprzednich latach byłym także wykładowcą na kierunku kognitywistyka w ramach przedmiotów Neuropsychologia, Neuroanatomia oraz Genetyka Kognitywna. Z doktorantami prowadzę zajęcia z Metodologii Badań Naukowych oraz Interdyscyplinarnego Wymiaru Zdrowia. </w:t>
            </w:r>
          </w:p>
        </w:tc>
      </w:tr>
      <w:tr w:rsidR="00C45281" w:rsidRPr="003249F1" w:rsidTr="00960E25">
        <w:tc>
          <w:tcPr>
            <w:tcW w:w="9282" w:type="dxa"/>
            <w:gridSpan w:val="2"/>
            <w:tcBorders>
              <w:bottom w:val="single" w:sz="4" w:space="0" w:color="auto"/>
            </w:tcBorders>
            <w:shd w:val="clear" w:color="auto" w:fill="F2F2F2" w:themeFill="background1" w:themeFillShade="F2"/>
          </w:tcPr>
          <w:p w:rsidR="00C45281" w:rsidRPr="003249F1" w:rsidRDefault="00C45281" w:rsidP="008D2AEA">
            <w:pPr>
              <w:rPr>
                <w:i/>
              </w:rPr>
            </w:pPr>
            <w:r w:rsidRPr="003249F1">
              <w:rPr>
                <w:i/>
              </w:rPr>
              <w:t>Najważniejsze osiągnięcia dydaktyczne</w:t>
            </w:r>
          </w:p>
        </w:tc>
      </w:tr>
      <w:tr w:rsidR="00C45281" w:rsidRPr="003249F1" w:rsidTr="00960E25">
        <w:tc>
          <w:tcPr>
            <w:tcW w:w="9282" w:type="dxa"/>
            <w:gridSpan w:val="2"/>
            <w:tcBorders>
              <w:bottom w:val="single" w:sz="4" w:space="0" w:color="auto"/>
            </w:tcBorders>
          </w:tcPr>
          <w:p w:rsidR="00C45281" w:rsidRPr="003249F1" w:rsidRDefault="00C45281" w:rsidP="008D2AEA">
            <w:pPr>
              <w:pStyle w:val="Akapitzlist"/>
              <w:numPr>
                <w:ilvl w:val="0"/>
                <w:numId w:val="15"/>
              </w:numPr>
            </w:pPr>
            <w:r w:rsidRPr="003249F1">
              <w:t>Opieka nad Studenckim Kołem Naukowym przy Katedrze Neuropsychologii Klinicznej</w:t>
            </w:r>
          </w:p>
        </w:tc>
      </w:tr>
    </w:tbl>
    <w:p w:rsidR="00C45281" w:rsidRPr="003249F1" w:rsidRDefault="00C45281" w:rsidP="008D2AEA"/>
    <w:p w:rsidR="001D1AD1" w:rsidRPr="003249F1" w:rsidRDefault="001D1AD1" w:rsidP="008D2AEA"/>
    <w:tbl>
      <w:tblPr>
        <w:tblStyle w:val="Tabela-Siatka"/>
        <w:tblW w:w="0" w:type="auto"/>
        <w:tblLook w:val="04A0" w:firstRow="1" w:lastRow="0" w:firstColumn="1" w:lastColumn="0" w:noHBand="0" w:noVBand="1"/>
      </w:tblPr>
      <w:tblGrid>
        <w:gridCol w:w="1838"/>
        <w:gridCol w:w="7218"/>
      </w:tblGrid>
      <w:tr w:rsidR="006A056E" w:rsidRPr="003249F1" w:rsidTr="00153227">
        <w:tc>
          <w:tcPr>
            <w:tcW w:w="1838" w:type="dxa"/>
            <w:tcBorders>
              <w:right w:val="nil"/>
            </w:tcBorders>
          </w:tcPr>
          <w:p w:rsidR="006A056E" w:rsidRPr="003249F1" w:rsidRDefault="006A056E" w:rsidP="008D2AEA">
            <w:r w:rsidRPr="003249F1">
              <w:t xml:space="preserve">Imię i nazwisko: </w:t>
            </w:r>
          </w:p>
        </w:tc>
        <w:tc>
          <w:tcPr>
            <w:tcW w:w="7218" w:type="dxa"/>
            <w:tcBorders>
              <w:left w:val="nil"/>
            </w:tcBorders>
          </w:tcPr>
          <w:p w:rsidR="006A056E" w:rsidRPr="003249F1" w:rsidRDefault="006A056E" w:rsidP="008D2AEA">
            <w:pPr>
              <w:pStyle w:val="Nagwek1"/>
              <w:outlineLvl w:val="0"/>
            </w:pPr>
            <w:bookmarkStart w:id="18" w:name="_Toc4569832"/>
            <w:bookmarkStart w:id="19" w:name="_Toc5916177"/>
            <w:r w:rsidRPr="003249F1">
              <w:t>Piotr Bilski</w:t>
            </w:r>
            <w:bookmarkEnd w:id="18"/>
            <w:bookmarkEnd w:id="19"/>
          </w:p>
        </w:tc>
      </w:tr>
      <w:tr w:rsidR="006A056E" w:rsidRPr="003249F1" w:rsidTr="00153227">
        <w:tc>
          <w:tcPr>
            <w:tcW w:w="9056" w:type="dxa"/>
            <w:gridSpan w:val="2"/>
          </w:tcPr>
          <w:p w:rsidR="006A056E" w:rsidRPr="003249F1" w:rsidRDefault="00CA1659" w:rsidP="008D2AEA">
            <w:pPr>
              <w:rPr>
                <w:i/>
              </w:rPr>
            </w:pPr>
            <w:r>
              <w:rPr>
                <w:b/>
              </w:rPr>
              <w:t>D</w:t>
            </w:r>
            <w:r w:rsidR="006A056E" w:rsidRPr="003249F1">
              <w:rPr>
                <w:b/>
              </w:rPr>
              <w:t>oktor</w:t>
            </w:r>
            <w:r w:rsidR="006A056E" w:rsidRPr="003249F1">
              <w:t>/</w:t>
            </w:r>
            <w:r w:rsidR="006A056E" w:rsidRPr="003249F1">
              <w:rPr>
                <w:color w:val="00B050"/>
              </w:rPr>
              <w:t xml:space="preserve"> </w:t>
            </w:r>
            <w:r w:rsidR="006A056E" w:rsidRPr="003249F1">
              <w:rPr>
                <w:color w:val="000000" w:themeColor="text1"/>
              </w:rPr>
              <w:t>dziedzina nauk farmaceutyczn</w:t>
            </w:r>
            <w:r w:rsidR="00373F90">
              <w:rPr>
                <w:color w:val="000000" w:themeColor="text1"/>
              </w:rPr>
              <w:t>ych</w:t>
            </w:r>
            <w:r w:rsidR="006A056E" w:rsidRPr="003249F1">
              <w:rPr>
                <w:color w:val="000000" w:themeColor="text1"/>
              </w:rPr>
              <w:t xml:space="preserve">, </w:t>
            </w:r>
            <w:r w:rsidR="001663B6">
              <w:rPr>
                <w:b/>
                <w:color w:val="000000" w:themeColor="text1"/>
              </w:rPr>
              <w:t>magister</w:t>
            </w:r>
            <w:r w:rsidR="006A056E" w:rsidRPr="003249F1">
              <w:rPr>
                <w:b/>
                <w:color w:val="000000" w:themeColor="text1"/>
              </w:rPr>
              <w:t xml:space="preserve"> farmacji</w:t>
            </w:r>
            <w:r w:rsidR="006A056E" w:rsidRPr="003249F1">
              <w:rPr>
                <w:color w:val="000000" w:themeColor="text1"/>
              </w:rPr>
              <w:t>, 2012/2003</w:t>
            </w:r>
          </w:p>
          <w:p w:rsidR="006A056E" w:rsidRPr="003249F1" w:rsidRDefault="006A056E" w:rsidP="008D2AEA"/>
        </w:tc>
      </w:tr>
      <w:tr w:rsidR="006A056E" w:rsidRPr="003249F1" w:rsidTr="00153227">
        <w:tc>
          <w:tcPr>
            <w:tcW w:w="9056" w:type="dxa"/>
            <w:gridSpan w:val="2"/>
            <w:shd w:val="clear" w:color="auto" w:fill="F2F2F2" w:themeFill="background1" w:themeFillShade="F2"/>
          </w:tcPr>
          <w:p w:rsidR="006A056E" w:rsidRPr="003249F1" w:rsidRDefault="006A056E" w:rsidP="008D2AEA">
            <w:r w:rsidRPr="003249F1">
              <w:rPr>
                <w:i/>
                <w:color w:val="000000" w:themeColor="text1"/>
              </w:rPr>
              <w:t>Prowadzone przedmioty, liczba godzin w roku akad. 2018/2019</w:t>
            </w:r>
          </w:p>
        </w:tc>
      </w:tr>
      <w:tr w:rsidR="006A056E" w:rsidRPr="003249F1" w:rsidTr="00153227">
        <w:tc>
          <w:tcPr>
            <w:tcW w:w="9056" w:type="dxa"/>
            <w:gridSpan w:val="2"/>
          </w:tcPr>
          <w:p w:rsidR="006A056E" w:rsidRPr="003249F1" w:rsidRDefault="006A056E" w:rsidP="008D2AEA">
            <w:pPr>
              <w:rPr>
                <w:bCs/>
                <w:color w:val="000000"/>
              </w:rPr>
            </w:pPr>
            <w:r w:rsidRPr="003249F1">
              <w:rPr>
                <w:bCs/>
                <w:color w:val="000000"/>
              </w:rPr>
              <w:t>Technologia postaci leku 1720-F3-TEPLL-J (80 godz.)</w:t>
            </w:r>
          </w:p>
          <w:p w:rsidR="006A056E" w:rsidRPr="003249F1" w:rsidRDefault="006A056E" w:rsidP="008D2AEA">
            <w:pPr>
              <w:rPr>
                <w:bCs/>
                <w:color w:val="000000"/>
              </w:rPr>
            </w:pPr>
            <w:r w:rsidRPr="003249F1">
              <w:rPr>
                <w:bCs/>
                <w:color w:val="000000"/>
              </w:rPr>
              <w:t>Technologia postaci leku 1720-F4-TEPL-L-J (145 godz.)</w:t>
            </w:r>
          </w:p>
          <w:p w:rsidR="006A056E" w:rsidRPr="003249F1" w:rsidRDefault="006A056E" w:rsidP="008D2AEA">
            <w:pPr>
              <w:rPr>
                <w:bCs/>
                <w:color w:val="000000"/>
              </w:rPr>
            </w:pPr>
            <w:r w:rsidRPr="003249F1">
              <w:rPr>
                <w:bCs/>
                <w:color w:val="000000"/>
              </w:rPr>
              <w:t>Farmacja praktyczna 1720-F5-FARMP-J (69 godz.)</w:t>
            </w:r>
          </w:p>
          <w:p w:rsidR="006A056E" w:rsidRPr="003249F1" w:rsidRDefault="006A056E" w:rsidP="008D2AEA">
            <w:pPr>
              <w:rPr>
                <w:bCs/>
                <w:color w:val="000000"/>
              </w:rPr>
            </w:pPr>
            <w:r w:rsidRPr="003249F1">
              <w:rPr>
                <w:bCs/>
                <w:color w:val="000000"/>
              </w:rPr>
              <w:t>Technologia postaci leku 1720-F3-TEPL-J (80 godz.)</w:t>
            </w:r>
          </w:p>
          <w:p w:rsidR="006A056E" w:rsidRPr="003249F1" w:rsidRDefault="006A056E" w:rsidP="008D2AEA">
            <w:pPr>
              <w:rPr>
                <w:bCs/>
                <w:color w:val="000000"/>
              </w:rPr>
            </w:pPr>
            <w:r w:rsidRPr="003249F1">
              <w:rPr>
                <w:bCs/>
                <w:color w:val="000000"/>
              </w:rPr>
              <w:t>Technologia postaci leku 1720-F4-TEPL-J (23.33 godz.)</w:t>
            </w:r>
          </w:p>
        </w:tc>
      </w:tr>
      <w:tr w:rsidR="006A056E" w:rsidRPr="003249F1" w:rsidTr="00153227">
        <w:tc>
          <w:tcPr>
            <w:tcW w:w="9056" w:type="dxa"/>
            <w:gridSpan w:val="2"/>
            <w:shd w:val="clear" w:color="auto" w:fill="F2F2F2" w:themeFill="background1" w:themeFillShade="F2"/>
          </w:tcPr>
          <w:p w:rsidR="006A056E" w:rsidRPr="003249F1" w:rsidRDefault="006A056E" w:rsidP="008D2AEA">
            <w:pPr>
              <w:rPr>
                <w:i/>
              </w:rPr>
            </w:pPr>
            <w:r w:rsidRPr="003249F1">
              <w:rPr>
                <w:i/>
              </w:rPr>
              <w:t>Charakterystyka dorobku naukowego</w:t>
            </w:r>
          </w:p>
        </w:tc>
      </w:tr>
      <w:tr w:rsidR="006A056E" w:rsidRPr="003249F1" w:rsidTr="00153227">
        <w:tc>
          <w:tcPr>
            <w:tcW w:w="9056" w:type="dxa"/>
            <w:gridSpan w:val="2"/>
          </w:tcPr>
          <w:p w:rsidR="006A056E" w:rsidRPr="003249F1" w:rsidRDefault="006A056E" w:rsidP="008D2AEA">
            <w:r w:rsidRPr="003249F1">
              <w:t xml:space="preserve">Prowadzone przeze mnie prace badawcze związane są z opracowywanie postaci leków, </w:t>
            </w:r>
          </w:p>
          <w:p w:rsidR="006A056E" w:rsidRPr="003249F1" w:rsidRDefault="006A056E" w:rsidP="008D2AEA">
            <w:pPr>
              <w:rPr>
                <w:color w:val="FF0000"/>
              </w:rPr>
            </w:pPr>
            <w:r w:rsidRPr="003249F1">
              <w:t>a także z ich oceną jakościową. W dużej mierze prace badawcze realizowane były na potrzeby projektów naukowych o charakterze komercyjnym - udział w 7 projektach. Część badań zakończyła się patentami, a część wyników została opisana na łamach czasopism lub zaprezentowana podczas konferencji naukowych.</w:t>
            </w:r>
          </w:p>
        </w:tc>
      </w:tr>
      <w:tr w:rsidR="006A056E" w:rsidRPr="003249F1" w:rsidTr="00960E25">
        <w:tc>
          <w:tcPr>
            <w:tcW w:w="9056" w:type="dxa"/>
            <w:gridSpan w:val="2"/>
            <w:tcBorders>
              <w:bottom w:val="single" w:sz="4" w:space="0" w:color="auto"/>
            </w:tcBorders>
            <w:shd w:val="clear" w:color="auto" w:fill="F2F2F2" w:themeFill="background1" w:themeFillShade="F2"/>
          </w:tcPr>
          <w:p w:rsidR="006A056E" w:rsidRPr="003249F1" w:rsidRDefault="006A056E" w:rsidP="008D2AEA">
            <w:pPr>
              <w:rPr>
                <w:i/>
              </w:rPr>
            </w:pPr>
            <w:r w:rsidRPr="003249F1">
              <w:rPr>
                <w:i/>
              </w:rPr>
              <w:t>Najważniejsze osiągnięcia naukowe</w:t>
            </w:r>
          </w:p>
        </w:tc>
      </w:tr>
      <w:tr w:rsidR="006A056E" w:rsidRPr="003249F1" w:rsidTr="00960E25">
        <w:tc>
          <w:tcPr>
            <w:tcW w:w="9056" w:type="dxa"/>
            <w:gridSpan w:val="2"/>
            <w:tcBorders>
              <w:bottom w:val="single" w:sz="4" w:space="0" w:color="auto"/>
            </w:tcBorders>
          </w:tcPr>
          <w:p w:rsidR="006A056E" w:rsidRPr="003249F1" w:rsidRDefault="006A056E" w:rsidP="00A53F51">
            <w:pPr>
              <w:pStyle w:val="artnumerowanie1"/>
              <w:numPr>
                <w:ilvl w:val="0"/>
                <w:numId w:val="17"/>
              </w:numPr>
              <w:autoSpaceDE w:val="0"/>
              <w:autoSpaceDN w:val="0"/>
              <w:adjustRightInd w:val="0"/>
              <w:spacing w:after="0" w:line="240" w:lineRule="auto"/>
              <w:jc w:val="left"/>
              <w:rPr>
                <w:rFonts w:ascii="Times New Roman" w:eastAsia="Calibri" w:hAnsi="Times New Roman" w:cs="Times New Roman"/>
                <w:sz w:val="24"/>
                <w:szCs w:val="24"/>
                <w:lang w:val="en-US"/>
              </w:rPr>
            </w:pPr>
            <w:r w:rsidRPr="003249F1">
              <w:rPr>
                <w:rFonts w:ascii="Times New Roman" w:eastAsia="Calibri" w:hAnsi="Times New Roman" w:cs="Times New Roman"/>
                <w:sz w:val="24"/>
                <w:szCs w:val="24"/>
              </w:rPr>
              <w:t xml:space="preserve">A. Kodym, Piotr Bilski, A. Domańska, Ł. Hełminiak, M. Jabłońska, A. Jachymska. </w:t>
            </w:r>
            <w:r w:rsidRPr="003249F1">
              <w:rPr>
                <w:rFonts w:ascii="Times New Roman" w:eastAsia="Calibri" w:hAnsi="Times New Roman" w:cs="Times New Roman"/>
                <w:sz w:val="24"/>
                <w:szCs w:val="24"/>
                <w:lang w:val="en-US"/>
              </w:rPr>
              <w:t xml:space="preserve">Physical and chemical properties and stability of sodium cefazolin in buffered eye drops determined with HPLC method. Acta Poloniae Pharmaceutica, p-ISSN: 0001-6837, 2012 : Vol. 69, nr 1, 95-105. </w:t>
            </w:r>
            <w:r w:rsidRPr="003249F1">
              <w:rPr>
                <w:rFonts w:ascii="Times New Roman" w:eastAsia="Calibri" w:hAnsi="Times New Roman" w:cs="Times New Roman"/>
                <w:sz w:val="24"/>
                <w:szCs w:val="24"/>
                <w:lang w:val="en-US"/>
              </w:rPr>
              <w:br/>
              <w:t>(IF: 0,665, MNiSW: 15)</w:t>
            </w:r>
          </w:p>
          <w:p w:rsidR="006A056E" w:rsidRPr="003249F1" w:rsidRDefault="006A056E" w:rsidP="00A53F51">
            <w:pPr>
              <w:pStyle w:val="artnumerowanie1"/>
              <w:numPr>
                <w:ilvl w:val="0"/>
                <w:numId w:val="17"/>
              </w:numPr>
              <w:autoSpaceDE w:val="0"/>
              <w:autoSpaceDN w:val="0"/>
              <w:adjustRightInd w:val="0"/>
              <w:spacing w:after="0" w:line="240" w:lineRule="auto"/>
              <w:jc w:val="left"/>
              <w:rPr>
                <w:rFonts w:ascii="Times New Roman" w:eastAsia="Calibri" w:hAnsi="Times New Roman" w:cs="Times New Roman"/>
                <w:sz w:val="24"/>
                <w:szCs w:val="24"/>
                <w:lang w:val="en-US"/>
              </w:rPr>
            </w:pPr>
            <w:r w:rsidRPr="003249F1">
              <w:rPr>
                <w:rFonts w:ascii="Times New Roman" w:eastAsia="Calibri" w:hAnsi="Times New Roman" w:cs="Times New Roman"/>
                <w:sz w:val="24"/>
                <w:szCs w:val="24"/>
              </w:rPr>
              <w:t xml:space="preserve">J. Ronowicz, B. Kupcewicz, Ł. Pałkowski, P. Bilski, T. Siódmiak, M. Piotr Marszałł, J. Krysiński. </w:t>
            </w:r>
            <w:r w:rsidRPr="003249F1">
              <w:rPr>
                <w:rFonts w:ascii="Times New Roman" w:eastAsia="Calibri" w:hAnsi="Times New Roman" w:cs="Times New Roman"/>
                <w:sz w:val="24"/>
                <w:szCs w:val="24"/>
                <w:lang w:val="en-US"/>
              </w:rPr>
              <w:t xml:space="preserve">Simultaneous determination of ciprofloxacin hydrochloride and hydrocortisone in ear drops by high performance liquid chromatography. </w:t>
            </w:r>
            <w:r w:rsidRPr="003249F1">
              <w:rPr>
                <w:rFonts w:ascii="Times New Roman" w:eastAsia="Calibri" w:hAnsi="Times New Roman" w:cs="Times New Roman"/>
                <w:sz w:val="24"/>
                <w:szCs w:val="24"/>
              </w:rPr>
              <w:t>Chemical Papers,  p-ISSN: 0366-6352, 2014 : Vol. 68, nr 7,  861-870.</w:t>
            </w:r>
            <w:r w:rsidRPr="003249F1">
              <w:rPr>
                <w:rFonts w:ascii="Times New Roman" w:eastAsia="Calibri" w:hAnsi="Times New Roman" w:cs="Times New Roman"/>
                <w:sz w:val="24"/>
                <w:szCs w:val="24"/>
              </w:rPr>
              <w:br/>
              <w:t>(IF: 1,468, MNiSW: 20)</w:t>
            </w:r>
          </w:p>
          <w:p w:rsidR="006A056E" w:rsidRPr="003249F1" w:rsidRDefault="006A056E" w:rsidP="00A53F51">
            <w:pPr>
              <w:pStyle w:val="artnumerowanie1"/>
              <w:numPr>
                <w:ilvl w:val="0"/>
                <w:numId w:val="17"/>
              </w:numPr>
              <w:autoSpaceDE w:val="0"/>
              <w:autoSpaceDN w:val="0"/>
              <w:adjustRightInd w:val="0"/>
              <w:spacing w:after="0" w:line="240" w:lineRule="auto"/>
              <w:jc w:val="left"/>
              <w:rPr>
                <w:rFonts w:ascii="Times New Roman" w:eastAsia="Calibri" w:hAnsi="Times New Roman" w:cs="Times New Roman"/>
                <w:sz w:val="24"/>
                <w:szCs w:val="24"/>
              </w:rPr>
            </w:pPr>
            <w:r w:rsidRPr="003249F1">
              <w:rPr>
                <w:rFonts w:ascii="Times New Roman" w:hAnsi="Times New Roman" w:cs="Times New Roman"/>
                <w:color w:val="000000" w:themeColor="text1"/>
                <w:sz w:val="24"/>
                <w:szCs w:val="24"/>
              </w:rPr>
              <w:t xml:space="preserve">M. Czapiewska, P. Bilski, A.Kruszka, A. M. Winnicki, J. Krysiński. </w:t>
            </w:r>
            <w:r w:rsidRPr="003249F1">
              <w:rPr>
                <w:rStyle w:val="field"/>
                <w:rFonts w:ascii="Times New Roman" w:hAnsi="Times New Roman" w:cs="Times New Roman"/>
                <w:sz w:val="24"/>
                <w:szCs w:val="24"/>
              </w:rPr>
              <w:t xml:space="preserve">Soczewki kontaktowe : parametry, charakterystyka stosowanych polimerów. Farmacja Pol. </w:t>
            </w:r>
            <w:r w:rsidRPr="003249F1">
              <w:rPr>
                <w:rStyle w:val="label"/>
                <w:rFonts w:ascii="Times New Roman" w:hAnsi="Times New Roman" w:cs="Times New Roman"/>
                <w:sz w:val="24"/>
                <w:szCs w:val="24"/>
              </w:rPr>
              <w:t xml:space="preserve">p-ISSN: </w:t>
            </w:r>
            <w:r w:rsidRPr="003249F1">
              <w:rPr>
                <w:rStyle w:val="field"/>
                <w:rFonts w:ascii="Times New Roman" w:hAnsi="Times New Roman" w:cs="Times New Roman"/>
                <w:sz w:val="24"/>
                <w:szCs w:val="24"/>
              </w:rPr>
              <w:t xml:space="preserve">0014-8261, 2018 : T. 74, nr 12, s. 722-726 </w:t>
            </w:r>
            <w:r w:rsidRPr="003249F1">
              <w:rPr>
                <w:rFonts w:ascii="Times New Roman" w:eastAsia="Calibri" w:hAnsi="Times New Roman" w:cs="Times New Roman"/>
                <w:sz w:val="24"/>
                <w:szCs w:val="24"/>
              </w:rPr>
              <w:t>(MNiSW: 8)</w:t>
            </w:r>
          </w:p>
          <w:p w:rsidR="006A056E" w:rsidRPr="003249F1" w:rsidRDefault="006A056E" w:rsidP="00A53F51">
            <w:pPr>
              <w:pStyle w:val="artnumerowanie1"/>
              <w:numPr>
                <w:ilvl w:val="0"/>
                <w:numId w:val="17"/>
              </w:numPr>
              <w:autoSpaceDE w:val="0"/>
              <w:autoSpaceDN w:val="0"/>
              <w:adjustRightInd w:val="0"/>
              <w:spacing w:after="0" w:line="240" w:lineRule="auto"/>
              <w:jc w:val="left"/>
              <w:rPr>
                <w:rFonts w:ascii="Times New Roman" w:eastAsia="Calibri" w:hAnsi="Times New Roman" w:cs="Times New Roman"/>
                <w:sz w:val="24"/>
                <w:szCs w:val="24"/>
              </w:rPr>
            </w:pPr>
            <w:r w:rsidRPr="003249F1">
              <w:rPr>
                <w:rFonts w:ascii="Times New Roman" w:hAnsi="Times New Roman" w:cs="Times New Roman"/>
                <w:color w:val="000000" w:themeColor="text1"/>
                <w:sz w:val="24"/>
                <w:szCs w:val="24"/>
              </w:rPr>
              <w:t xml:space="preserve">Patenty:  </w:t>
            </w:r>
            <w:r w:rsidRPr="003249F1">
              <w:rPr>
                <w:rFonts w:ascii="Times New Roman" w:eastAsiaTheme="minorHAnsi" w:hAnsi="Times New Roman" w:cs="Times New Roman"/>
                <w:sz w:val="24"/>
                <w:szCs w:val="24"/>
              </w:rPr>
              <w:t>421556 „</w:t>
            </w:r>
            <w:r w:rsidRPr="003249F1">
              <w:rPr>
                <w:rFonts w:ascii="Times New Roman" w:hAnsi="Times New Roman" w:cs="Times New Roman"/>
                <w:sz w:val="24"/>
                <w:szCs w:val="24"/>
              </w:rPr>
              <w:t xml:space="preserve">Preparat farmaceutyczny na bazie olejków eterycznych do leczenia infekcji grzybiczych jamy ustnej zwłaszcza u dzieci” -  udział 25% (BUP 22/2018), </w:t>
            </w:r>
            <w:r w:rsidRPr="003249F1">
              <w:rPr>
                <w:rFonts w:ascii="Times New Roman" w:eastAsiaTheme="minorHAnsi" w:hAnsi="Times New Roman" w:cs="Times New Roman"/>
                <w:sz w:val="24"/>
                <w:szCs w:val="24"/>
              </w:rPr>
              <w:t>421557 „</w:t>
            </w:r>
            <w:r w:rsidRPr="003249F1">
              <w:rPr>
                <w:rFonts w:ascii="Times New Roman" w:hAnsi="Times New Roman" w:cs="Times New Roman"/>
                <w:sz w:val="24"/>
                <w:szCs w:val="24"/>
              </w:rPr>
              <w:t>Preparat farmaceutyczny na bazie olejków eterycznych do leczenia infekcji grzybiczych jamy ustnej” -  udział 25% (BUP 24/2018)</w:t>
            </w:r>
          </w:p>
          <w:p w:rsidR="006A056E" w:rsidRPr="003249F1" w:rsidRDefault="006A056E" w:rsidP="00A53F51">
            <w:pPr>
              <w:pStyle w:val="artnumerowanie1"/>
              <w:numPr>
                <w:ilvl w:val="0"/>
                <w:numId w:val="17"/>
              </w:numPr>
              <w:autoSpaceDE w:val="0"/>
              <w:autoSpaceDN w:val="0"/>
              <w:adjustRightInd w:val="0"/>
              <w:spacing w:after="0" w:line="240" w:lineRule="auto"/>
              <w:jc w:val="left"/>
              <w:rPr>
                <w:rFonts w:ascii="Times New Roman" w:hAnsi="Times New Roman" w:cs="Times New Roman"/>
                <w:sz w:val="24"/>
                <w:szCs w:val="24"/>
              </w:rPr>
            </w:pPr>
            <w:r w:rsidRPr="003249F1">
              <w:rPr>
                <w:rFonts w:ascii="Times New Roman" w:hAnsi="Times New Roman" w:cs="Times New Roman"/>
                <w:color w:val="000000" w:themeColor="text1"/>
                <w:sz w:val="24"/>
                <w:szCs w:val="24"/>
              </w:rPr>
              <w:t xml:space="preserve">Projekty </w:t>
            </w:r>
            <w:r w:rsidRPr="003249F1">
              <w:rPr>
                <w:rFonts w:ascii="Times New Roman" w:hAnsi="Times New Roman" w:cs="Times New Roman"/>
                <w:sz w:val="24"/>
                <w:szCs w:val="24"/>
              </w:rPr>
              <w:t>Voucher Badawczy -„</w:t>
            </w:r>
            <w:r w:rsidRPr="003249F1">
              <w:rPr>
                <w:rFonts w:ascii="Times New Roman" w:hAnsi="Times New Roman" w:cs="Times New Roman"/>
                <w:color w:val="000000" w:themeColor="text1"/>
                <w:sz w:val="24"/>
                <w:szCs w:val="24"/>
              </w:rPr>
              <w:t>Opracowanie technologii powlekania różnymi rodzajami powłok form stałych dla 3 produktów leczniczych</w:t>
            </w:r>
            <w:r w:rsidRPr="003249F1">
              <w:rPr>
                <w:rFonts w:ascii="Times New Roman" w:hAnsi="Times New Roman" w:cs="Times New Roman"/>
                <w:sz w:val="24"/>
                <w:szCs w:val="24"/>
              </w:rPr>
              <w:t xml:space="preserve">” (współpraca z </w:t>
            </w:r>
            <w:r w:rsidRPr="003249F1">
              <w:rPr>
                <w:rFonts w:ascii="Times New Roman" w:hAnsi="Times New Roman" w:cs="Times New Roman"/>
                <w:color w:val="000000" w:themeColor="text1"/>
                <w:sz w:val="24"/>
                <w:szCs w:val="24"/>
              </w:rPr>
              <w:t>FSP FILOFARM</w:t>
            </w:r>
            <w:r w:rsidRPr="003249F1">
              <w:rPr>
                <w:rFonts w:ascii="Times New Roman" w:hAnsi="Times New Roman" w:cs="Times New Roman"/>
                <w:sz w:val="24"/>
                <w:szCs w:val="24"/>
              </w:rPr>
              <w:t>) – współwykonawca, technolog, 2012; Projekt Voucher Badawczy „</w:t>
            </w:r>
            <w:r w:rsidRPr="003249F1">
              <w:rPr>
                <w:rFonts w:ascii="Times New Roman" w:hAnsi="Times New Roman" w:cs="Times New Roman"/>
                <w:color w:val="000000" w:themeColor="text1"/>
                <w:sz w:val="24"/>
                <w:szCs w:val="24"/>
              </w:rPr>
              <w:t>Opracowanie nowego, złożonego produktu leczniczego do stosowania w leczeniu stanów zapalnych ucha zewnętrznego i środkowego, w postaci kropli/sprayu do uszu, zawierającego antybiotyk z grupy chinolonów oraz pochodną steroidową”</w:t>
            </w:r>
            <w:r w:rsidRPr="003249F1">
              <w:rPr>
                <w:rFonts w:ascii="Times New Roman" w:hAnsi="Times New Roman" w:cs="Times New Roman"/>
                <w:sz w:val="24"/>
                <w:szCs w:val="24"/>
              </w:rPr>
              <w:t xml:space="preserve"> (współpraca z Axpharm) - współwykonawca, technolog, 2013</w:t>
            </w:r>
          </w:p>
          <w:p w:rsidR="006A056E" w:rsidRPr="003249F1" w:rsidRDefault="006A056E" w:rsidP="00A53F51">
            <w:pPr>
              <w:pStyle w:val="artnumerowanie1"/>
              <w:numPr>
                <w:ilvl w:val="0"/>
                <w:numId w:val="17"/>
              </w:numPr>
              <w:autoSpaceDE w:val="0"/>
              <w:autoSpaceDN w:val="0"/>
              <w:adjustRightInd w:val="0"/>
              <w:spacing w:after="0" w:line="240" w:lineRule="auto"/>
              <w:jc w:val="left"/>
              <w:rPr>
                <w:rFonts w:ascii="Times New Roman" w:hAnsi="Times New Roman" w:cs="Times New Roman"/>
                <w:sz w:val="24"/>
                <w:szCs w:val="24"/>
              </w:rPr>
            </w:pPr>
            <w:r w:rsidRPr="003249F1">
              <w:rPr>
                <w:rFonts w:ascii="Times New Roman" w:hAnsi="Times New Roman" w:cs="Times New Roman"/>
                <w:sz w:val="24"/>
                <w:szCs w:val="24"/>
              </w:rPr>
              <w:t xml:space="preserve">Voucher Badawczy -  </w:t>
            </w:r>
            <w:r w:rsidRPr="003249F1">
              <w:rPr>
                <w:rFonts w:ascii="Times New Roman" w:hAnsi="Times New Roman" w:cs="Times New Roman"/>
                <w:sz w:val="24"/>
                <w:szCs w:val="24"/>
                <w:lang w:eastAsia="pl-PL"/>
              </w:rPr>
              <w:t xml:space="preserve">Opracowanie składu i postaci farmaceutycznej (krople lub spray) nowego leku przeciwbólowego stosowanego miejscowo w stanach zapalnych ucha </w:t>
            </w:r>
            <w:r w:rsidRPr="003249F1">
              <w:rPr>
                <w:rFonts w:ascii="Times New Roman" w:hAnsi="Times New Roman" w:cs="Times New Roman"/>
                <w:sz w:val="24"/>
                <w:szCs w:val="24"/>
              </w:rPr>
              <w:t>(współpraca z Axfarm) - współwykonawca, technolog, 2014</w:t>
            </w:r>
          </w:p>
          <w:p w:rsidR="006A056E" w:rsidRPr="003249F1" w:rsidRDefault="006A056E" w:rsidP="00A53F51">
            <w:pPr>
              <w:pStyle w:val="artnumerowanie1"/>
              <w:numPr>
                <w:ilvl w:val="0"/>
                <w:numId w:val="17"/>
              </w:numPr>
              <w:autoSpaceDE w:val="0"/>
              <w:autoSpaceDN w:val="0"/>
              <w:adjustRightInd w:val="0"/>
              <w:spacing w:after="0" w:line="240" w:lineRule="auto"/>
              <w:jc w:val="left"/>
              <w:rPr>
                <w:rFonts w:ascii="Times New Roman" w:hAnsi="Times New Roman" w:cs="Times New Roman"/>
                <w:sz w:val="24"/>
                <w:szCs w:val="24"/>
              </w:rPr>
            </w:pPr>
            <w:r w:rsidRPr="003249F1">
              <w:rPr>
                <w:rFonts w:ascii="Times New Roman" w:hAnsi="Times New Roman" w:cs="Times New Roman"/>
                <w:sz w:val="24"/>
                <w:szCs w:val="24"/>
              </w:rPr>
              <w:t xml:space="preserve">Voucher Badawczy - </w:t>
            </w:r>
            <w:r w:rsidRPr="003249F1">
              <w:rPr>
                <w:rFonts w:ascii="Times New Roman" w:hAnsi="Times New Roman" w:cs="Times New Roman"/>
                <w:noProof/>
                <w:sz w:val="24"/>
                <w:szCs w:val="24"/>
              </w:rPr>
              <w:t xml:space="preserve">Opracowanie innowacyjnego preparatu na bazie surowców naturalnych i witamin do miejscowego leczenia i/lub wspomagania leczenia stanów zapalnych błony śluzowej nosa </w:t>
            </w:r>
            <w:r w:rsidRPr="003249F1">
              <w:rPr>
                <w:rFonts w:ascii="Times New Roman" w:hAnsi="Times New Roman" w:cs="Times New Roman"/>
                <w:sz w:val="24"/>
                <w:szCs w:val="24"/>
              </w:rPr>
              <w:t>(współpraca z Axpharm) - współwykonawca, technolog, 2014-2015</w:t>
            </w:r>
          </w:p>
          <w:p w:rsidR="006A056E" w:rsidRPr="003249F1" w:rsidRDefault="006A056E" w:rsidP="00A53F51">
            <w:pPr>
              <w:pStyle w:val="artnumerowanie1"/>
              <w:numPr>
                <w:ilvl w:val="0"/>
                <w:numId w:val="17"/>
              </w:numPr>
              <w:autoSpaceDE w:val="0"/>
              <w:autoSpaceDN w:val="0"/>
              <w:adjustRightInd w:val="0"/>
              <w:spacing w:after="0" w:line="240" w:lineRule="auto"/>
              <w:jc w:val="left"/>
              <w:rPr>
                <w:rFonts w:ascii="Times New Roman" w:hAnsi="Times New Roman" w:cs="Times New Roman"/>
                <w:sz w:val="24"/>
                <w:szCs w:val="24"/>
              </w:rPr>
            </w:pPr>
            <w:r w:rsidRPr="003249F1">
              <w:rPr>
                <w:rFonts w:ascii="Times New Roman" w:hAnsi="Times New Roman" w:cs="Times New Roman"/>
                <w:sz w:val="24"/>
                <w:szCs w:val="24"/>
              </w:rPr>
              <w:t xml:space="preserve">Voucher Badawczy - Opracowanie innowacyjnego preparatu w postaci aerozolu do </w:t>
            </w:r>
            <w:r w:rsidRPr="003249F1">
              <w:rPr>
                <w:rFonts w:ascii="Times New Roman" w:hAnsi="Times New Roman" w:cs="Times New Roman"/>
                <w:sz w:val="24"/>
                <w:szCs w:val="24"/>
              </w:rPr>
              <w:lastRenderedPageBreak/>
              <w:t xml:space="preserve">stosowania w profilaktyce i wspomaganiu leczenia odleżyn (stopnia I i II wg Torrance’a) u chorych przewlekle unieruchomionych (współpraca z </w:t>
            </w:r>
            <w:r w:rsidRPr="003249F1">
              <w:rPr>
                <w:rFonts w:ascii="Times New Roman" w:hAnsi="Times New Roman" w:cs="Times New Roman"/>
                <w:sz w:val="24"/>
                <w:szCs w:val="24"/>
                <w:lang w:eastAsia="ar-SA"/>
              </w:rPr>
              <w:t>Anwipharma Sp.z o.o.</w:t>
            </w:r>
            <w:r w:rsidRPr="003249F1">
              <w:rPr>
                <w:rFonts w:ascii="Times New Roman" w:hAnsi="Times New Roman" w:cs="Times New Roman"/>
                <w:sz w:val="24"/>
                <w:szCs w:val="24"/>
              </w:rPr>
              <w:t>) - współwykonawca, technolog, 2014-2015</w:t>
            </w:r>
          </w:p>
          <w:p w:rsidR="006A056E" w:rsidRPr="003249F1" w:rsidRDefault="006A056E" w:rsidP="00A53F51">
            <w:pPr>
              <w:pStyle w:val="artnumerowanie1"/>
              <w:numPr>
                <w:ilvl w:val="0"/>
                <w:numId w:val="17"/>
              </w:numPr>
              <w:autoSpaceDE w:val="0"/>
              <w:autoSpaceDN w:val="0"/>
              <w:adjustRightInd w:val="0"/>
              <w:spacing w:after="0" w:line="240" w:lineRule="auto"/>
              <w:jc w:val="left"/>
              <w:rPr>
                <w:rFonts w:ascii="Times New Roman" w:hAnsi="Times New Roman" w:cs="Times New Roman"/>
                <w:sz w:val="24"/>
                <w:szCs w:val="24"/>
              </w:rPr>
            </w:pPr>
            <w:r w:rsidRPr="003249F1">
              <w:rPr>
                <w:rFonts w:ascii="Times New Roman" w:hAnsi="Times New Roman" w:cs="Times New Roman"/>
                <w:noProof/>
                <w:color w:val="000000" w:themeColor="text1"/>
                <w:sz w:val="24"/>
                <w:szCs w:val="24"/>
              </w:rPr>
              <w:t xml:space="preserve">Z nauki do biznesu II ed. – 2014 </w:t>
            </w:r>
            <w:r w:rsidRPr="003249F1">
              <w:rPr>
                <w:rFonts w:ascii="Times New Roman" w:hAnsi="Times New Roman" w:cs="Times New Roman"/>
                <w:color w:val="000000" w:themeColor="text1"/>
                <w:sz w:val="24"/>
                <w:szCs w:val="24"/>
              </w:rPr>
              <w:t xml:space="preserve">Opracowanie innowacyjnego produktu w formie aerozolowej </w:t>
            </w:r>
            <w:r w:rsidRPr="003249F1">
              <w:rPr>
                <w:rFonts w:ascii="Times New Roman" w:hAnsi="Times New Roman" w:cs="Times New Roman"/>
                <w:sz w:val="24"/>
                <w:szCs w:val="24"/>
              </w:rPr>
              <w:t xml:space="preserve">(współpraca z </w:t>
            </w:r>
            <w:r w:rsidRPr="003249F1">
              <w:rPr>
                <w:rFonts w:ascii="Times New Roman" w:hAnsi="Times New Roman" w:cs="Times New Roman"/>
                <w:sz w:val="24"/>
                <w:szCs w:val="24"/>
                <w:lang w:eastAsia="ar-SA"/>
              </w:rPr>
              <w:t>Anwipharma Sp.z o.o.</w:t>
            </w:r>
            <w:r w:rsidRPr="003249F1">
              <w:rPr>
                <w:rFonts w:ascii="Times New Roman" w:hAnsi="Times New Roman" w:cs="Times New Roman"/>
                <w:sz w:val="24"/>
                <w:szCs w:val="24"/>
              </w:rPr>
              <w:t>) - współwykonawca, technolog</w:t>
            </w:r>
          </w:p>
          <w:p w:rsidR="006A056E" w:rsidRPr="003249F1" w:rsidRDefault="006A056E" w:rsidP="00A53F51">
            <w:pPr>
              <w:pStyle w:val="artnumerowanie1"/>
              <w:numPr>
                <w:ilvl w:val="0"/>
                <w:numId w:val="17"/>
              </w:numPr>
              <w:autoSpaceDE w:val="0"/>
              <w:autoSpaceDN w:val="0"/>
              <w:adjustRightInd w:val="0"/>
              <w:spacing w:after="0" w:line="240" w:lineRule="auto"/>
              <w:ind w:left="714" w:hanging="357"/>
              <w:jc w:val="left"/>
              <w:rPr>
                <w:rFonts w:ascii="Times New Roman" w:hAnsi="Times New Roman" w:cs="Times New Roman"/>
                <w:sz w:val="24"/>
                <w:szCs w:val="24"/>
              </w:rPr>
            </w:pPr>
            <w:r w:rsidRPr="003249F1">
              <w:rPr>
                <w:rFonts w:ascii="Times New Roman" w:hAnsi="Times New Roman" w:cs="Times New Roman"/>
                <w:bCs/>
                <w:sz w:val="24"/>
                <w:szCs w:val="24"/>
              </w:rPr>
              <w:t xml:space="preserve">Bon na innowacje dla MŚP – 2018-2019 </w:t>
            </w:r>
            <w:r w:rsidRPr="003249F1">
              <w:rPr>
                <w:rFonts w:ascii="Times New Roman" w:hAnsi="Times New Roman" w:cs="Times New Roman"/>
                <w:sz w:val="24"/>
                <w:szCs w:val="24"/>
              </w:rPr>
              <w:t xml:space="preserve">Opracowanie nowatorskiego suplementu diety wspomagającego fizjologiczną funkcję nerek zwierząt domowych (współpraca z </w:t>
            </w:r>
            <w:r w:rsidRPr="003249F1">
              <w:rPr>
                <w:rFonts w:ascii="Times New Roman" w:hAnsi="Times New Roman" w:cs="Times New Roman"/>
                <w:bCs/>
                <w:sz w:val="24"/>
                <w:szCs w:val="24"/>
              </w:rPr>
              <w:t>KRW Solutions</w:t>
            </w:r>
            <w:r w:rsidRPr="003249F1">
              <w:rPr>
                <w:rFonts w:ascii="Times New Roman" w:hAnsi="Times New Roman" w:cs="Times New Roman"/>
                <w:sz w:val="24"/>
                <w:szCs w:val="24"/>
              </w:rPr>
              <w:t>) - współwykonawca, technolog</w:t>
            </w:r>
          </w:p>
        </w:tc>
      </w:tr>
      <w:tr w:rsidR="006A056E" w:rsidRPr="003249F1" w:rsidTr="00960E25">
        <w:tc>
          <w:tcPr>
            <w:tcW w:w="9056" w:type="dxa"/>
            <w:gridSpan w:val="2"/>
            <w:tcBorders>
              <w:top w:val="single" w:sz="4" w:space="0" w:color="auto"/>
            </w:tcBorders>
            <w:shd w:val="clear" w:color="auto" w:fill="F2F2F2" w:themeFill="background1" w:themeFillShade="F2"/>
          </w:tcPr>
          <w:p w:rsidR="006A056E" w:rsidRPr="003249F1" w:rsidRDefault="006A056E" w:rsidP="008D2AEA">
            <w:pPr>
              <w:rPr>
                <w:i/>
              </w:rPr>
            </w:pPr>
            <w:r w:rsidRPr="003249F1">
              <w:rPr>
                <w:i/>
              </w:rPr>
              <w:lastRenderedPageBreak/>
              <w:t xml:space="preserve">Charakterystyka doświadczenia i dorobku dydaktycznego  </w:t>
            </w:r>
          </w:p>
        </w:tc>
      </w:tr>
      <w:tr w:rsidR="006A056E" w:rsidRPr="003249F1" w:rsidTr="00153227">
        <w:tc>
          <w:tcPr>
            <w:tcW w:w="9056" w:type="dxa"/>
            <w:gridSpan w:val="2"/>
          </w:tcPr>
          <w:p w:rsidR="006A056E" w:rsidRPr="003249F1" w:rsidRDefault="006A056E" w:rsidP="008D2AEA">
            <w:pPr>
              <w:jc w:val="both"/>
              <w:rPr>
                <w:color w:val="FF0000"/>
              </w:rPr>
            </w:pPr>
            <w:r w:rsidRPr="003249F1">
              <w:t>Zdobywanie doświadczenie zawodowego rozpocząłem w pracy w aptekach ogólnodostępnych jak i szpitalnych. Jednocześnie w 2006 rozpocząłem pracę na stanowisku asystenta w Katedrze Technologii Postaci Leku, w której pracuję nieprzerwanie do dnia dzisiejszego.</w:t>
            </w:r>
            <w:r w:rsidRPr="003249F1">
              <w:rPr>
                <w:color w:val="FF0000"/>
              </w:rPr>
              <w:t xml:space="preserve"> </w:t>
            </w:r>
            <w:r w:rsidRPr="003249F1">
              <w:t xml:space="preserve">W 2009 roku uzyskałem specjalizację z zakresu farmacji aptecznej. W 2012 roku uzyskałem stopień doktora nauk farmaceutycznych, specjalność technologia postaci leku. w 2014 roku ukończyłem studia podyplomowe </w:t>
            </w:r>
            <w:r w:rsidRPr="003249F1">
              <w:rPr>
                <w:noProof/>
              </w:rPr>
              <w:t>Menedżer Projektu Badawczo-Rozwojowego realizowane przez Wyższą Szkołę Bankową w Toruniu.</w:t>
            </w:r>
          </w:p>
        </w:tc>
      </w:tr>
      <w:tr w:rsidR="006A056E" w:rsidRPr="003249F1" w:rsidTr="00153227">
        <w:tc>
          <w:tcPr>
            <w:tcW w:w="9056" w:type="dxa"/>
            <w:gridSpan w:val="2"/>
            <w:shd w:val="clear" w:color="auto" w:fill="F2F2F2" w:themeFill="background1" w:themeFillShade="F2"/>
          </w:tcPr>
          <w:p w:rsidR="006A056E" w:rsidRPr="003249F1" w:rsidRDefault="006A056E" w:rsidP="008D2AEA">
            <w:pPr>
              <w:rPr>
                <w:i/>
              </w:rPr>
            </w:pPr>
            <w:r w:rsidRPr="003249F1">
              <w:rPr>
                <w:i/>
              </w:rPr>
              <w:t>Najważniejsze osiągnięcia dydaktyczne</w:t>
            </w:r>
          </w:p>
        </w:tc>
      </w:tr>
      <w:tr w:rsidR="006A056E" w:rsidRPr="003249F1" w:rsidTr="00153227">
        <w:tc>
          <w:tcPr>
            <w:tcW w:w="9056" w:type="dxa"/>
            <w:gridSpan w:val="2"/>
          </w:tcPr>
          <w:p w:rsidR="006A056E" w:rsidRPr="003249F1" w:rsidRDefault="006A056E" w:rsidP="00A53F51">
            <w:pPr>
              <w:pStyle w:val="Akapitzlist"/>
              <w:numPr>
                <w:ilvl w:val="0"/>
                <w:numId w:val="61"/>
              </w:numPr>
              <w:rPr>
                <w:color w:val="000000" w:themeColor="text1"/>
              </w:rPr>
            </w:pPr>
            <w:r w:rsidRPr="003249F1">
              <w:rPr>
                <w:color w:val="000000" w:themeColor="text1"/>
              </w:rPr>
              <w:t>Opieka nad Studenckim Kołem Naukowym Technologii Postaci Leku od 2017r.</w:t>
            </w:r>
          </w:p>
          <w:p w:rsidR="006A056E" w:rsidRPr="003249F1" w:rsidRDefault="006A056E" w:rsidP="00A53F51">
            <w:pPr>
              <w:pStyle w:val="Akapitzlist"/>
              <w:numPr>
                <w:ilvl w:val="0"/>
                <w:numId w:val="15"/>
              </w:numPr>
              <w:rPr>
                <w:color w:val="000000" w:themeColor="text1"/>
              </w:rPr>
            </w:pPr>
            <w:r w:rsidRPr="003249F1">
              <w:rPr>
                <w:color w:val="000000" w:themeColor="text1"/>
              </w:rPr>
              <w:t>Współautorstwo konspektów i wykładów realizowanych dla studentów kierunku farmacja</w:t>
            </w:r>
          </w:p>
        </w:tc>
      </w:tr>
    </w:tbl>
    <w:p w:rsidR="005F5E27" w:rsidRPr="003249F1" w:rsidRDefault="005F5E27" w:rsidP="008D2AEA"/>
    <w:p w:rsidR="00E63CDE" w:rsidRPr="003249F1" w:rsidRDefault="00E63CDE" w:rsidP="008D2AEA"/>
    <w:p w:rsidR="009E1621" w:rsidRPr="003249F1" w:rsidRDefault="009E1621" w:rsidP="008D2AEA"/>
    <w:p w:rsidR="009E1621" w:rsidRPr="003249F1" w:rsidRDefault="009E1621" w:rsidP="008D2AEA"/>
    <w:p w:rsidR="009E1621" w:rsidRPr="003249F1" w:rsidRDefault="009E1621" w:rsidP="008D2AEA"/>
    <w:tbl>
      <w:tblPr>
        <w:tblStyle w:val="Tabela-Siatka"/>
        <w:tblW w:w="0" w:type="auto"/>
        <w:tblLook w:val="04A0" w:firstRow="1" w:lastRow="0" w:firstColumn="1" w:lastColumn="0" w:noHBand="0" w:noVBand="1"/>
      </w:tblPr>
      <w:tblGrid>
        <w:gridCol w:w="1951"/>
        <w:gridCol w:w="7105"/>
      </w:tblGrid>
      <w:tr w:rsidR="00EC6A8A" w:rsidRPr="003249F1" w:rsidTr="00153227">
        <w:tc>
          <w:tcPr>
            <w:tcW w:w="1951" w:type="dxa"/>
            <w:tcBorders>
              <w:right w:val="nil"/>
            </w:tcBorders>
          </w:tcPr>
          <w:p w:rsidR="00EC6A8A" w:rsidRPr="003249F1" w:rsidRDefault="00EC6A8A" w:rsidP="008D2AEA">
            <w:r w:rsidRPr="003249F1">
              <w:t xml:space="preserve">Imię i nazwisko: </w:t>
            </w:r>
          </w:p>
        </w:tc>
        <w:tc>
          <w:tcPr>
            <w:tcW w:w="7105" w:type="dxa"/>
            <w:tcBorders>
              <w:left w:val="nil"/>
            </w:tcBorders>
          </w:tcPr>
          <w:p w:rsidR="00EC6A8A" w:rsidRPr="003249F1" w:rsidRDefault="00EC6A8A" w:rsidP="008D2AEA">
            <w:pPr>
              <w:pStyle w:val="Nagwek1"/>
              <w:outlineLvl w:val="0"/>
            </w:pPr>
            <w:bookmarkStart w:id="20" w:name="_Toc4569833"/>
            <w:bookmarkStart w:id="21" w:name="_Toc5916178"/>
            <w:r w:rsidRPr="003249F1">
              <w:t>Jan Błażejewski</w:t>
            </w:r>
            <w:bookmarkEnd w:id="20"/>
            <w:bookmarkEnd w:id="21"/>
          </w:p>
        </w:tc>
      </w:tr>
      <w:tr w:rsidR="00EC6A8A" w:rsidRPr="003249F1" w:rsidTr="00153227">
        <w:tc>
          <w:tcPr>
            <w:tcW w:w="9056" w:type="dxa"/>
            <w:gridSpan w:val="2"/>
          </w:tcPr>
          <w:p w:rsidR="00EC6A8A" w:rsidRPr="003249F1" w:rsidRDefault="00EC6A8A" w:rsidP="008D2AEA">
            <w:pPr>
              <w:jc w:val="both"/>
            </w:pPr>
            <w:r w:rsidRPr="003249F1">
              <w:rPr>
                <w:b/>
              </w:rPr>
              <w:t xml:space="preserve">Doktor/ </w:t>
            </w:r>
            <w:r w:rsidRPr="003249F1">
              <w:rPr>
                <w:color w:val="000000" w:themeColor="text1"/>
              </w:rPr>
              <w:t>dziedzina nauk medycznych</w:t>
            </w:r>
            <w:r w:rsidR="00373F90">
              <w:rPr>
                <w:color w:val="000000" w:themeColor="text1"/>
              </w:rPr>
              <w:t xml:space="preserve">, </w:t>
            </w:r>
            <w:r w:rsidRPr="003249F1">
              <w:t>medyc</w:t>
            </w:r>
            <w:r w:rsidR="00373F90">
              <w:t>yna</w:t>
            </w:r>
            <w:r w:rsidRPr="003249F1">
              <w:rPr>
                <w:b/>
              </w:rPr>
              <w:t>, lekarz medycyny</w:t>
            </w:r>
            <w:r w:rsidRPr="003249F1">
              <w:t>, 1993/ 1984</w:t>
            </w:r>
          </w:p>
          <w:p w:rsidR="00EC6A8A" w:rsidRPr="003249F1" w:rsidRDefault="00EC6A8A" w:rsidP="008D2AEA">
            <w:r w:rsidRPr="003249F1">
              <w:rPr>
                <w:b/>
              </w:rPr>
              <w:t xml:space="preserve">specjalista kardiolog, specjalista chorób wewnętrznych, </w:t>
            </w:r>
            <w:r w:rsidRPr="003249F1">
              <w:t>2002/ 2001</w:t>
            </w:r>
          </w:p>
          <w:p w:rsidR="00EC6A8A" w:rsidRPr="003249F1" w:rsidRDefault="00EC6A8A" w:rsidP="008D2AEA"/>
        </w:tc>
      </w:tr>
      <w:tr w:rsidR="00EC6A8A" w:rsidRPr="003249F1" w:rsidTr="00153227">
        <w:tc>
          <w:tcPr>
            <w:tcW w:w="9056" w:type="dxa"/>
            <w:gridSpan w:val="2"/>
            <w:shd w:val="clear" w:color="auto" w:fill="F2F2F2" w:themeFill="background1" w:themeFillShade="F2"/>
          </w:tcPr>
          <w:p w:rsidR="00EC6A8A" w:rsidRPr="003249F1" w:rsidRDefault="00EC6A8A" w:rsidP="008D2AEA">
            <w:pPr>
              <w:rPr>
                <w:b/>
                <w:color w:val="000000" w:themeColor="text1"/>
              </w:rPr>
            </w:pPr>
            <w:r w:rsidRPr="003249F1">
              <w:rPr>
                <w:i/>
                <w:color w:val="000000" w:themeColor="text1"/>
              </w:rPr>
              <w:t>Prowadzone przedmioty, liczba godzin w roku akad. 2018/2019</w:t>
            </w:r>
          </w:p>
        </w:tc>
      </w:tr>
      <w:tr w:rsidR="00EC6A8A" w:rsidRPr="003249F1" w:rsidTr="00153227">
        <w:tc>
          <w:tcPr>
            <w:tcW w:w="9056" w:type="dxa"/>
            <w:gridSpan w:val="2"/>
          </w:tcPr>
          <w:p w:rsidR="00EC6A8A" w:rsidRPr="003249F1" w:rsidRDefault="00EC6A8A" w:rsidP="008D2AEA">
            <w:pPr>
              <w:rPr>
                <w:color w:val="000000"/>
              </w:rPr>
            </w:pPr>
            <w:r w:rsidRPr="003249F1">
              <w:rPr>
                <w:color w:val="000000"/>
              </w:rPr>
              <w:t>Farmakoterapia i informacja o lekach, 1724-F5-FARINL-J (zajęcia praktyczne: 11,25 godz.)</w:t>
            </w:r>
          </w:p>
        </w:tc>
      </w:tr>
      <w:tr w:rsidR="00EC6A8A" w:rsidRPr="003249F1" w:rsidTr="00153227">
        <w:tc>
          <w:tcPr>
            <w:tcW w:w="9056" w:type="dxa"/>
            <w:gridSpan w:val="2"/>
            <w:shd w:val="clear" w:color="auto" w:fill="F2F2F2" w:themeFill="background1" w:themeFillShade="F2"/>
          </w:tcPr>
          <w:p w:rsidR="00EC6A8A" w:rsidRPr="003249F1" w:rsidRDefault="00EC6A8A" w:rsidP="008D2AEA">
            <w:pPr>
              <w:rPr>
                <w:i/>
              </w:rPr>
            </w:pPr>
            <w:r w:rsidRPr="003249F1">
              <w:rPr>
                <w:i/>
              </w:rPr>
              <w:t>Charakterystyka dorobku naukowego</w:t>
            </w:r>
          </w:p>
        </w:tc>
      </w:tr>
      <w:tr w:rsidR="00EC6A8A" w:rsidRPr="003249F1" w:rsidTr="00153227">
        <w:tc>
          <w:tcPr>
            <w:tcW w:w="9056" w:type="dxa"/>
            <w:gridSpan w:val="2"/>
          </w:tcPr>
          <w:p w:rsidR="00EC6A8A" w:rsidRPr="003249F1" w:rsidRDefault="00EC6A8A" w:rsidP="008D2AEA">
            <w:pPr>
              <w:jc w:val="both"/>
            </w:pPr>
            <w:r w:rsidRPr="003249F1">
              <w:t>Aktualny dorobek naukowy skupia się głównie na zagadnieniach z kardiologii. Sumaryczna wartość wskaźnika MNiSW za okres 2009-2019: 278 za 23 prace. Sumaryczna wartość wskaźnika IF za okres 2009-2019: 14,228 za 14 prac. W okresie 2009-2019 pracownik był autorem 39 prac opublikowanych w renomowanych czasopismach naukowych.</w:t>
            </w:r>
          </w:p>
        </w:tc>
      </w:tr>
      <w:tr w:rsidR="00EC6A8A" w:rsidRPr="003249F1" w:rsidTr="00153227">
        <w:tc>
          <w:tcPr>
            <w:tcW w:w="9056" w:type="dxa"/>
            <w:gridSpan w:val="2"/>
            <w:shd w:val="clear" w:color="auto" w:fill="F2F2F2" w:themeFill="background1" w:themeFillShade="F2"/>
          </w:tcPr>
          <w:p w:rsidR="00EC6A8A" w:rsidRPr="003249F1" w:rsidRDefault="00EC6A8A" w:rsidP="008D2AEA">
            <w:pPr>
              <w:rPr>
                <w:i/>
              </w:rPr>
            </w:pPr>
            <w:r w:rsidRPr="003249F1">
              <w:rPr>
                <w:i/>
              </w:rPr>
              <w:t>Najważniejsze osiągnięcia naukowe</w:t>
            </w:r>
          </w:p>
        </w:tc>
      </w:tr>
      <w:tr w:rsidR="00EC6A8A" w:rsidRPr="003249F1" w:rsidTr="00153227">
        <w:tc>
          <w:tcPr>
            <w:tcW w:w="9056" w:type="dxa"/>
            <w:gridSpan w:val="2"/>
          </w:tcPr>
          <w:p w:rsidR="00EC6A8A" w:rsidRPr="003249F1" w:rsidRDefault="00EC6A8A" w:rsidP="00A53F51">
            <w:pPr>
              <w:pStyle w:val="Akapitzlist"/>
              <w:numPr>
                <w:ilvl w:val="0"/>
                <w:numId w:val="18"/>
              </w:numPr>
              <w:rPr>
                <w:lang w:val="en-US"/>
              </w:rPr>
            </w:pPr>
            <w:r w:rsidRPr="003249F1">
              <w:rPr>
                <w:rStyle w:val="field"/>
                <w:lang w:val="en-US"/>
              </w:rPr>
              <w:t>Balak W., Sinkiewicz W., Gilewski W., Karasek D., Błażejewski J., Dudziak J</w:t>
            </w:r>
            <w:r w:rsidRPr="003249F1">
              <w:rPr>
                <w:lang w:val="en-US"/>
              </w:rPr>
              <w:t>, R</w:t>
            </w:r>
            <w:r w:rsidRPr="003249F1">
              <w:rPr>
                <w:rStyle w:val="field"/>
                <w:lang w:val="en-US"/>
              </w:rPr>
              <w:t>elationship between thoracic fluid content and natriuretic peptide type B in patients with systolic heart failure.</w:t>
            </w:r>
            <w:r w:rsidRPr="003249F1">
              <w:rPr>
                <w:lang w:val="en-US"/>
              </w:rPr>
              <w:t xml:space="preserve"> Kardiol. Pol. 2009: T. 67, nr 11, s. 1220-1225.</w:t>
            </w:r>
            <w:r w:rsidRPr="003249F1">
              <w:rPr>
                <w:bCs/>
                <w:lang w:val="en-US"/>
              </w:rPr>
              <w:t xml:space="preserve"> (IF: </w:t>
            </w:r>
            <w:r w:rsidRPr="003249F1">
              <w:rPr>
                <w:lang w:val="en-US"/>
              </w:rPr>
              <w:t>0,568, MNiSW: 6)</w:t>
            </w:r>
          </w:p>
          <w:p w:rsidR="00EC6A8A" w:rsidRPr="003249F1" w:rsidRDefault="00EC6A8A" w:rsidP="00A53F51">
            <w:pPr>
              <w:pStyle w:val="Akapitzlist"/>
              <w:numPr>
                <w:ilvl w:val="0"/>
                <w:numId w:val="18"/>
              </w:numPr>
              <w:rPr>
                <w:lang w:val="en-US"/>
              </w:rPr>
            </w:pPr>
            <w:r w:rsidRPr="003249F1">
              <w:t xml:space="preserve">Bujak R., Błażejewski J., Biedermann A., Sinkiewicz W., Karasek D., Banach J., Dobosiewicz M., Ciężkie, zakrzepowo-zatorowe nadciśnienie płucne z nawracającą zatorowością płucną i skrzeplinami w prawych jamach serca u pacjenta z przebytymi zawałami serca, udarem pnia mózgu oraz martwicą jelita cienkiego. </w:t>
            </w:r>
            <w:r w:rsidRPr="003249F1">
              <w:rPr>
                <w:lang w:val="en-US"/>
              </w:rPr>
              <w:t>Kardiol. Pol. 2011: T. 69, nr 1, s. 61-65.</w:t>
            </w:r>
            <w:r w:rsidRPr="003249F1">
              <w:rPr>
                <w:bCs/>
                <w:lang w:val="en-US"/>
              </w:rPr>
              <w:t xml:space="preserve"> </w:t>
            </w:r>
            <w:r w:rsidRPr="003249F1">
              <w:rPr>
                <w:bCs/>
                <w:lang w:val="en-US"/>
              </w:rPr>
              <w:br/>
              <w:t>(IF: </w:t>
            </w:r>
            <w:r w:rsidRPr="003249F1">
              <w:rPr>
                <w:lang w:val="en-US"/>
              </w:rPr>
              <w:t>0,515, MNiSW: 15)</w:t>
            </w:r>
          </w:p>
          <w:p w:rsidR="00EC6A8A" w:rsidRPr="003249F1" w:rsidRDefault="00EC6A8A" w:rsidP="00A53F51">
            <w:pPr>
              <w:pStyle w:val="Akapitzlist"/>
              <w:numPr>
                <w:ilvl w:val="0"/>
                <w:numId w:val="18"/>
              </w:numPr>
              <w:rPr>
                <w:lang w:val="en-US"/>
              </w:rPr>
            </w:pPr>
            <w:r w:rsidRPr="003249F1">
              <w:rPr>
                <w:lang w:val="en-US"/>
              </w:rPr>
              <w:t xml:space="preserve">Błażejewski J, Sinkiewicz W., Bujak R., Banach J., Karasek D., Balak W., Giant post-infarction pseudoaneurysm of the left ventricle manifesting as severe heart </w:t>
            </w:r>
            <w:r w:rsidRPr="003249F1">
              <w:rPr>
                <w:lang w:val="en-US"/>
              </w:rPr>
              <w:lastRenderedPageBreak/>
              <w:t>failure. Kardiol. Pol. 2012: T. 70, nr 1, s. 85-87.</w:t>
            </w:r>
            <w:r w:rsidRPr="003249F1">
              <w:rPr>
                <w:bCs/>
                <w:lang w:val="en-US"/>
              </w:rPr>
              <w:t xml:space="preserve"> </w:t>
            </w:r>
            <w:r w:rsidRPr="003249F1">
              <w:rPr>
                <w:bCs/>
                <w:lang w:val="en-US"/>
              </w:rPr>
              <w:br/>
              <w:t>(IF: </w:t>
            </w:r>
            <w:r w:rsidRPr="003249F1">
              <w:rPr>
                <w:lang w:val="en-US"/>
              </w:rPr>
              <w:t>0,536, MNiSW: 15)</w:t>
            </w:r>
          </w:p>
          <w:p w:rsidR="00EC6A8A" w:rsidRPr="003249F1" w:rsidRDefault="00EC6A8A" w:rsidP="00A53F51">
            <w:pPr>
              <w:pStyle w:val="Akapitzlist"/>
              <w:numPr>
                <w:ilvl w:val="0"/>
                <w:numId w:val="18"/>
              </w:numPr>
              <w:rPr>
                <w:lang w:val="en-US"/>
              </w:rPr>
            </w:pPr>
            <w:r w:rsidRPr="003249F1">
              <w:rPr>
                <w:lang w:val="en-US"/>
              </w:rPr>
              <w:t xml:space="preserve">Karasek D., Sinkiewicz W., Błażejewski J., Relationship between B-type natriuretic peptide serum level, echocardiographic TEI index and the degree of diastolic dysfunction in patients with heart failure with preserved systolic function. Arch. Med. Sci. 2011: Vol. 7, nr 3, s. 449-456. </w:t>
            </w:r>
            <w:r w:rsidRPr="003249F1">
              <w:rPr>
                <w:lang w:val="en-US"/>
              </w:rPr>
              <w:br/>
            </w:r>
            <w:r w:rsidRPr="003249F1">
              <w:rPr>
                <w:bCs/>
                <w:lang w:val="en-US"/>
              </w:rPr>
              <w:t>(IF: </w:t>
            </w:r>
            <w:r w:rsidRPr="003249F1">
              <w:rPr>
                <w:lang w:val="en-US"/>
              </w:rPr>
              <w:t>1,214, MNiSW: 25)</w:t>
            </w:r>
          </w:p>
          <w:p w:rsidR="00EC6A8A" w:rsidRPr="003249F1" w:rsidRDefault="00EC6A8A" w:rsidP="00A53F51">
            <w:pPr>
              <w:pStyle w:val="Akapitzlist"/>
              <w:numPr>
                <w:ilvl w:val="0"/>
                <w:numId w:val="18"/>
              </w:numPr>
              <w:jc w:val="both"/>
              <w:rPr>
                <w:lang w:val="en-US"/>
              </w:rPr>
            </w:pPr>
            <w:r w:rsidRPr="003249F1">
              <w:rPr>
                <w:lang w:val="en-US"/>
              </w:rPr>
              <w:t>Banach J., Żekanowska E., Bujak R., Gilewski W., Błażejewski J., Karasek D., Balak W., Pietrzak J., Sinkiewicz W., Short-term alcohol consumption may have detrimental effect on fibrinolysis and endothelial function : preliminary report of prospective randomised study. Kardiol. Pol. 2013: T. 71, nr 11, s. 1161-1167.</w:t>
            </w:r>
            <w:r w:rsidRPr="003249F1">
              <w:rPr>
                <w:bCs/>
                <w:lang w:val="en-US"/>
              </w:rPr>
              <w:t xml:space="preserve"> (IF: </w:t>
            </w:r>
            <w:r w:rsidRPr="003249F1">
              <w:rPr>
                <w:lang w:val="en-US"/>
              </w:rPr>
              <w:t>0,519, MNiSW: 15)</w:t>
            </w:r>
          </w:p>
          <w:p w:rsidR="00EC6A8A" w:rsidRPr="003249F1" w:rsidRDefault="00EC6A8A" w:rsidP="00A53F51">
            <w:pPr>
              <w:pStyle w:val="Akapitzlist"/>
              <w:numPr>
                <w:ilvl w:val="0"/>
                <w:numId w:val="18"/>
              </w:numPr>
              <w:rPr>
                <w:lang w:val="en-US"/>
              </w:rPr>
            </w:pPr>
            <w:r w:rsidRPr="003249F1">
              <w:rPr>
                <w:lang w:val="en-US"/>
              </w:rPr>
              <w:t>Wołowiec Ł., Rogowicz D., Banach J., Buszko K., Surowiec A., Błażejewski J., Bujak R., Sinkiewicz W., Prognostic significance of red cell distribution width and other red cell parameters in patients with chronic heart failure during two years of follow-up. Kardiol. Pol. 2016: T. 74, nr 7, s. 657-664.</w:t>
            </w:r>
            <w:r w:rsidRPr="003249F1">
              <w:rPr>
                <w:bCs/>
                <w:lang w:val="en-US"/>
              </w:rPr>
              <w:t xml:space="preserve"> </w:t>
            </w:r>
            <w:r w:rsidRPr="003249F1">
              <w:rPr>
                <w:bCs/>
                <w:lang w:val="en-US"/>
              </w:rPr>
              <w:br/>
              <w:t>(IF: </w:t>
            </w:r>
            <w:r w:rsidRPr="003249F1">
              <w:rPr>
                <w:lang w:val="en-US"/>
              </w:rPr>
              <w:t>1,341, MNiSW: 15)</w:t>
            </w:r>
          </w:p>
          <w:p w:rsidR="00EC6A8A" w:rsidRPr="003249F1" w:rsidRDefault="00EC6A8A" w:rsidP="00A53F51">
            <w:pPr>
              <w:pStyle w:val="Akapitzlist"/>
              <w:numPr>
                <w:ilvl w:val="0"/>
                <w:numId w:val="18"/>
              </w:numPr>
              <w:rPr>
                <w:lang w:val="en-US"/>
              </w:rPr>
            </w:pPr>
            <w:r w:rsidRPr="003249F1">
              <w:rPr>
                <w:lang w:val="en-US"/>
              </w:rPr>
              <w:t>Gilewski W., Błażejewski J., Karasek D., Banach J., Wołowiec Ł., Płońska-Gościniak E., Kukulski T., Kasprzak J., Mizia-Stec K., Kowalik I., Gościniak P., Sinkiewicz W., Are changes in heart rate, observed during dobutamine stress echocardiography, associated with a response to cardiac resynchronisation therapy in patients with severe heart failure? Results of a multicentre ViaCRT study. Kardiol. Pol., 2018: T. 76, nr 3, s. 611-617.</w:t>
            </w:r>
            <w:r w:rsidRPr="003249F1">
              <w:rPr>
                <w:bCs/>
                <w:lang w:val="en-US"/>
              </w:rPr>
              <w:t xml:space="preserve"> </w:t>
            </w:r>
            <w:r w:rsidRPr="003249F1">
              <w:rPr>
                <w:bCs/>
                <w:lang w:val="en-US"/>
              </w:rPr>
              <w:br/>
              <w:t>(IF: </w:t>
            </w:r>
            <w:r w:rsidRPr="003249F1">
              <w:rPr>
                <w:lang w:val="en-US"/>
              </w:rPr>
              <w:t>1,227, MNiSW: 15)</w:t>
            </w:r>
          </w:p>
          <w:p w:rsidR="00EC6A8A" w:rsidRPr="003249F1" w:rsidRDefault="00EC6A8A" w:rsidP="00A53F51">
            <w:pPr>
              <w:pStyle w:val="Akapitzlist"/>
              <w:numPr>
                <w:ilvl w:val="0"/>
                <w:numId w:val="18"/>
              </w:numPr>
              <w:jc w:val="both"/>
              <w:rPr>
                <w:lang w:val="en-US"/>
              </w:rPr>
            </w:pPr>
            <w:r w:rsidRPr="003249F1">
              <w:rPr>
                <w:lang w:val="en-US"/>
              </w:rPr>
              <w:t>Woźniak-Wiśniewska A., Błażejewski J., Bujak R., Wołowiec Ł, Rogowicz D., Sinkiewicz W., The value of cancer antigen 125 (Ca 125) and copeptin as markers in patients with advanced heart failure. Folia Cardiol. 2017: T. 12, nr 6, s. 537-542.</w:t>
            </w:r>
            <w:r w:rsidRPr="003249F1">
              <w:rPr>
                <w:bCs/>
                <w:lang w:val="en-US"/>
              </w:rPr>
              <w:t xml:space="preserve"> </w:t>
            </w:r>
            <w:r w:rsidRPr="003249F1">
              <w:rPr>
                <w:bCs/>
                <w:lang w:val="en-US"/>
              </w:rPr>
              <w:br/>
              <w:t>(</w:t>
            </w:r>
            <w:r w:rsidRPr="003249F1">
              <w:rPr>
                <w:lang w:val="en-US"/>
              </w:rPr>
              <w:t>MNiSW: 9)</w:t>
            </w:r>
          </w:p>
          <w:p w:rsidR="00EC6A8A" w:rsidRPr="003249F1" w:rsidRDefault="00EC6A8A" w:rsidP="00A53F51">
            <w:pPr>
              <w:pStyle w:val="Akapitzlist"/>
              <w:numPr>
                <w:ilvl w:val="0"/>
                <w:numId w:val="18"/>
              </w:numPr>
            </w:pPr>
            <w:r w:rsidRPr="003249F1">
              <w:rPr>
                <w:lang w:val="en-US"/>
              </w:rPr>
              <w:t xml:space="preserve">Gilewski W., Pietrzak J., Banach J., Bujak R., Błażejewski J., Karasek D., Wołowiec Ł, Sinkiewicz W., Prognostic value of selected echocardiographic, impedance cardiographic, and hemodynamic parameters determined during right heart catheterization in patients qualified for heart transplantation., Heart Vessels. </w:t>
            </w:r>
            <w:r w:rsidRPr="003249F1">
              <w:t xml:space="preserve">2018: Vol. 33, nr 2, s. 180-190.  </w:t>
            </w:r>
            <w:r w:rsidRPr="003249F1">
              <w:br/>
            </w:r>
            <w:r w:rsidRPr="003249F1">
              <w:rPr>
                <w:bCs/>
              </w:rPr>
              <w:t>(IF: </w:t>
            </w:r>
            <w:r w:rsidRPr="003249F1">
              <w:t>2,185, MNiSW: 20)</w:t>
            </w:r>
          </w:p>
          <w:p w:rsidR="00EC6A8A" w:rsidRPr="003249F1" w:rsidRDefault="00EC6A8A" w:rsidP="00A53F51">
            <w:pPr>
              <w:pStyle w:val="Akapitzlist"/>
              <w:numPr>
                <w:ilvl w:val="0"/>
                <w:numId w:val="18"/>
              </w:numPr>
              <w:ind w:left="714" w:hanging="357"/>
            </w:pPr>
            <w:r w:rsidRPr="003249F1">
              <w:t>Błażejewski J., Sinkiewicz W., Echokardiograficzna ocena prawych jam serca w praktyce klinicznej w świetle zaleceń ekspertów z 2015 roku. Folia Cardiol. 2017: T. 12, nr 2, s. 171-178.</w:t>
            </w:r>
            <w:r w:rsidRPr="003249F1">
              <w:br/>
            </w:r>
            <w:r w:rsidRPr="003249F1">
              <w:rPr>
                <w:bCs/>
              </w:rPr>
              <w:t xml:space="preserve"> (</w:t>
            </w:r>
            <w:r w:rsidRPr="003249F1">
              <w:t>MNiSW: 9)</w:t>
            </w:r>
          </w:p>
        </w:tc>
      </w:tr>
      <w:tr w:rsidR="00EC6A8A" w:rsidRPr="003249F1" w:rsidTr="00153227">
        <w:tc>
          <w:tcPr>
            <w:tcW w:w="9056" w:type="dxa"/>
            <w:gridSpan w:val="2"/>
            <w:shd w:val="clear" w:color="auto" w:fill="F2F2F2" w:themeFill="background1" w:themeFillShade="F2"/>
          </w:tcPr>
          <w:p w:rsidR="00EC6A8A" w:rsidRPr="003249F1" w:rsidRDefault="00EC6A8A" w:rsidP="008D2AEA">
            <w:pPr>
              <w:jc w:val="both"/>
              <w:rPr>
                <w:i/>
              </w:rPr>
            </w:pPr>
            <w:r w:rsidRPr="003249F1">
              <w:rPr>
                <w:i/>
              </w:rPr>
              <w:lastRenderedPageBreak/>
              <w:t xml:space="preserve">Charakterystyka doświadczenia i dorobku dydaktycznego  </w:t>
            </w:r>
          </w:p>
        </w:tc>
      </w:tr>
      <w:tr w:rsidR="00EC6A8A" w:rsidRPr="003249F1" w:rsidTr="00153227">
        <w:tc>
          <w:tcPr>
            <w:tcW w:w="9056" w:type="dxa"/>
            <w:gridSpan w:val="2"/>
          </w:tcPr>
          <w:p w:rsidR="00EC6A8A" w:rsidRPr="003249F1" w:rsidRDefault="00EC6A8A" w:rsidP="008D2AEA">
            <w:pPr>
              <w:spacing w:before="120"/>
              <w:contextualSpacing/>
              <w:jc w:val="both"/>
              <w:rPr>
                <w:bCs/>
              </w:rPr>
            </w:pPr>
            <w:r w:rsidRPr="003249F1">
              <w:rPr>
                <w:bCs/>
              </w:rPr>
              <w:t xml:space="preserve">Od 2005 adiunkt w Zakładzie Klinicznych Podstaw Fizjoterapii, od 2014 adiunkt r. </w:t>
            </w:r>
            <w:r w:rsidRPr="003249F1">
              <w:rPr>
                <w:bCs/>
              </w:rPr>
              <w:br/>
              <w:t xml:space="preserve">II Katedry Kardiologii  CM UMK w SU nr 2 im. dr. J. Biziela w Bydgoszczy.  </w:t>
            </w:r>
          </w:p>
          <w:p w:rsidR="00EC6A8A" w:rsidRPr="003249F1" w:rsidRDefault="00EC6A8A" w:rsidP="008D2AEA">
            <w:pPr>
              <w:contextualSpacing/>
              <w:jc w:val="both"/>
            </w:pPr>
            <w:r w:rsidRPr="003249F1">
              <w:t>Działalność dydaktyczna realizowana jest poprzez:</w:t>
            </w:r>
          </w:p>
          <w:p w:rsidR="00EC6A8A" w:rsidRPr="003249F1" w:rsidRDefault="00EC6A8A" w:rsidP="00A53F51">
            <w:pPr>
              <w:pStyle w:val="Akapitzlist"/>
              <w:numPr>
                <w:ilvl w:val="0"/>
                <w:numId w:val="9"/>
              </w:numPr>
              <w:ind w:left="426"/>
              <w:jc w:val="both"/>
            </w:pPr>
            <w:r w:rsidRPr="003249F1">
              <w:t>czynny udział w kongresach naukowych (światowych, europejskich i krajowych),</w:t>
            </w:r>
          </w:p>
          <w:p w:rsidR="00EC6A8A" w:rsidRPr="003249F1" w:rsidRDefault="00EC6A8A" w:rsidP="00A53F51">
            <w:pPr>
              <w:pStyle w:val="Akapitzlist"/>
              <w:numPr>
                <w:ilvl w:val="0"/>
                <w:numId w:val="9"/>
              </w:numPr>
              <w:ind w:left="426"/>
              <w:jc w:val="both"/>
            </w:pPr>
            <w:r w:rsidRPr="003249F1">
              <w:t>publikacje w pismach zagranicznych i krajowych,</w:t>
            </w:r>
          </w:p>
          <w:p w:rsidR="00EC6A8A" w:rsidRPr="003249F1" w:rsidRDefault="00EC6A8A" w:rsidP="00A53F51">
            <w:pPr>
              <w:pStyle w:val="Akapitzlist"/>
              <w:numPr>
                <w:ilvl w:val="0"/>
                <w:numId w:val="9"/>
              </w:numPr>
              <w:ind w:left="425" w:hanging="357"/>
              <w:jc w:val="both"/>
            </w:pPr>
            <w:r w:rsidRPr="003249F1">
              <w:t>organizację konferencji, sympozjów, staży i kursów specjalizacyjnych z kardiologii dla lekarzy, pielęgniarek i farmaceutów.</w:t>
            </w:r>
          </w:p>
        </w:tc>
      </w:tr>
      <w:tr w:rsidR="00EC6A8A" w:rsidRPr="003249F1" w:rsidTr="00153227">
        <w:tc>
          <w:tcPr>
            <w:tcW w:w="9056" w:type="dxa"/>
            <w:gridSpan w:val="2"/>
            <w:shd w:val="clear" w:color="auto" w:fill="F2F2F2" w:themeFill="background1" w:themeFillShade="F2"/>
          </w:tcPr>
          <w:p w:rsidR="00EC6A8A" w:rsidRPr="003249F1" w:rsidRDefault="00EC6A8A" w:rsidP="008D2AEA">
            <w:pPr>
              <w:jc w:val="both"/>
              <w:rPr>
                <w:i/>
              </w:rPr>
            </w:pPr>
            <w:r w:rsidRPr="003249F1">
              <w:rPr>
                <w:i/>
              </w:rPr>
              <w:t>Najważniejsze osiągnięcia dydaktyczne</w:t>
            </w:r>
          </w:p>
        </w:tc>
      </w:tr>
      <w:tr w:rsidR="00EC6A8A" w:rsidRPr="003249F1" w:rsidTr="00153227">
        <w:tc>
          <w:tcPr>
            <w:tcW w:w="9056" w:type="dxa"/>
            <w:gridSpan w:val="2"/>
          </w:tcPr>
          <w:p w:rsidR="00EC6A8A" w:rsidRPr="003249F1" w:rsidRDefault="00EC6A8A" w:rsidP="008D2AEA">
            <w:pPr>
              <w:pStyle w:val="Akapitzlist"/>
              <w:numPr>
                <w:ilvl w:val="0"/>
                <w:numId w:val="1"/>
              </w:numPr>
              <w:jc w:val="both"/>
            </w:pPr>
            <w:r w:rsidRPr="003249F1">
              <w:t>Promotorstwo i recenzje prac licencjackich, magisterskich.</w:t>
            </w:r>
          </w:p>
          <w:p w:rsidR="00EC6A8A" w:rsidRPr="003249F1" w:rsidRDefault="00EC6A8A" w:rsidP="008D2AEA">
            <w:pPr>
              <w:pStyle w:val="Akapitzlist"/>
              <w:numPr>
                <w:ilvl w:val="0"/>
                <w:numId w:val="1"/>
              </w:numPr>
              <w:jc w:val="both"/>
              <w:rPr>
                <w:color w:val="FF0000"/>
              </w:rPr>
            </w:pPr>
            <w:r w:rsidRPr="003249F1">
              <w:t xml:space="preserve">Autorstwo podręczników oraz materiałów edukacyjnych dla słuchaczy staży </w:t>
            </w:r>
            <w:r w:rsidRPr="003249F1">
              <w:br/>
              <w:t>i kursów organizowanych przez Katedrę oraz dla pacjentów Kliniki.</w:t>
            </w:r>
          </w:p>
          <w:p w:rsidR="00EC6A8A" w:rsidRPr="003249F1" w:rsidRDefault="00EC6A8A" w:rsidP="008D2AEA">
            <w:pPr>
              <w:numPr>
                <w:ilvl w:val="0"/>
                <w:numId w:val="1"/>
              </w:numPr>
              <w:autoSpaceDE w:val="0"/>
              <w:autoSpaceDN w:val="0"/>
              <w:adjustRightInd w:val="0"/>
              <w:ind w:left="714" w:hanging="357"/>
              <w:jc w:val="both"/>
              <w:rPr>
                <w:color w:val="000000"/>
              </w:rPr>
            </w:pPr>
            <w:r w:rsidRPr="003249F1">
              <w:rPr>
                <w:color w:val="000000"/>
              </w:rPr>
              <w:lastRenderedPageBreak/>
              <w:t>Udział w organizacji Światowego Dnia Serca w Bydgoszczy (2014,2015) dla mieszkańców miasta Bydgoszczy – w ramach akcji odbyły się bezpłatne badania profilaktyczne, porady lekarskie i dietetyczne,</w:t>
            </w:r>
          </w:p>
          <w:p w:rsidR="00EC6A8A" w:rsidRPr="003249F1" w:rsidRDefault="00EC6A8A" w:rsidP="008D2AEA">
            <w:pPr>
              <w:numPr>
                <w:ilvl w:val="0"/>
                <w:numId w:val="1"/>
              </w:numPr>
              <w:autoSpaceDE w:val="0"/>
              <w:autoSpaceDN w:val="0"/>
              <w:adjustRightInd w:val="0"/>
              <w:jc w:val="both"/>
              <w:rPr>
                <w:color w:val="C00000"/>
              </w:rPr>
            </w:pPr>
            <w:r w:rsidRPr="003249F1">
              <w:t>Prowadzenie kursów specjalizacyjnych w zakresie kardiologii oraz dla wszystkich specjalności lekarskich („Ratownictwo medyczne”)</w:t>
            </w:r>
          </w:p>
        </w:tc>
      </w:tr>
    </w:tbl>
    <w:p w:rsidR="00EC6A8A" w:rsidRPr="003249F1" w:rsidRDefault="00EC6A8A" w:rsidP="008D2AEA"/>
    <w:p w:rsidR="00E63CDE" w:rsidRPr="003249F1" w:rsidRDefault="00E63CDE" w:rsidP="008D2AEA"/>
    <w:p w:rsidR="00E63CDE" w:rsidRPr="003249F1" w:rsidRDefault="00E63CDE" w:rsidP="008D2AEA"/>
    <w:tbl>
      <w:tblPr>
        <w:tblStyle w:val="Tabela-Siatka"/>
        <w:tblW w:w="0" w:type="auto"/>
        <w:tblLook w:val="04A0" w:firstRow="1" w:lastRow="0" w:firstColumn="1" w:lastColumn="0" w:noHBand="0" w:noVBand="1"/>
      </w:tblPr>
      <w:tblGrid>
        <w:gridCol w:w="1951"/>
        <w:gridCol w:w="7105"/>
      </w:tblGrid>
      <w:tr w:rsidR="00891435" w:rsidRPr="003249F1" w:rsidTr="00153227">
        <w:tc>
          <w:tcPr>
            <w:tcW w:w="1951" w:type="dxa"/>
            <w:tcBorders>
              <w:right w:val="nil"/>
            </w:tcBorders>
          </w:tcPr>
          <w:p w:rsidR="00891435" w:rsidRPr="003249F1" w:rsidRDefault="00891435" w:rsidP="008D2AEA">
            <w:r w:rsidRPr="003249F1">
              <w:t xml:space="preserve">Imię i nazwisko: </w:t>
            </w:r>
          </w:p>
        </w:tc>
        <w:tc>
          <w:tcPr>
            <w:tcW w:w="7105" w:type="dxa"/>
            <w:tcBorders>
              <w:left w:val="nil"/>
            </w:tcBorders>
          </w:tcPr>
          <w:p w:rsidR="00891435" w:rsidRPr="003249F1" w:rsidRDefault="00891435" w:rsidP="008D2AEA">
            <w:pPr>
              <w:pStyle w:val="Nagwek1"/>
              <w:outlineLvl w:val="0"/>
            </w:pPr>
            <w:bookmarkStart w:id="22" w:name="_Toc4569834"/>
            <w:bookmarkStart w:id="23" w:name="_Toc5916179"/>
            <w:r w:rsidRPr="003249F1">
              <w:t>Tomasz Bogiel</w:t>
            </w:r>
            <w:bookmarkEnd w:id="22"/>
            <w:bookmarkEnd w:id="23"/>
          </w:p>
        </w:tc>
      </w:tr>
      <w:tr w:rsidR="00891435" w:rsidRPr="003249F1" w:rsidTr="00153227">
        <w:tc>
          <w:tcPr>
            <w:tcW w:w="9056" w:type="dxa"/>
            <w:gridSpan w:val="2"/>
          </w:tcPr>
          <w:p w:rsidR="00891435" w:rsidRPr="003249F1" w:rsidRDefault="00891435" w:rsidP="008D2AEA">
            <w:r w:rsidRPr="003249F1">
              <w:rPr>
                <w:b/>
              </w:rPr>
              <w:t>Doktor/</w:t>
            </w:r>
            <w:r w:rsidRPr="003249F1">
              <w:t>dziedzina nauk medycznych,</w:t>
            </w:r>
            <w:r w:rsidR="00373F90">
              <w:t xml:space="preserve"> biologia medyczna,</w:t>
            </w:r>
            <w:r w:rsidRPr="003249F1">
              <w:t xml:space="preserve"> </w:t>
            </w:r>
            <w:r w:rsidR="001663B6">
              <w:rPr>
                <w:b/>
              </w:rPr>
              <w:t>magister</w:t>
            </w:r>
            <w:r w:rsidRPr="003249F1">
              <w:rPr>
                <w:b/>
              </w:rPr>
              <w:t xml:space="preserve"> biotechnologii</w:t>
            </w:r>
            <w:r w:rsidRPr="003249F1">
              <w:t xml:space="preserve"> medycznej, 2011/2006</w:t>
            </w:r>
          </w:p>
          <w:p w:rsidR="00891435" w:rsidRPr="003249F1" w:rsidRDefault="00891435" w:rsidP="008D2AEA">
            <w:r w:rsidRPr="003249F1">
              <w:t>diagnosta laboratoryjny w trakcie kształcenia specjalizacyjnego z mikrobiologii medycznej, planowane ukończenie w 2020 r.</w:t>
            </w:r>
          </w:p>
          <w:p w:rsidR="008D2AEA" w:rsidRPr="003249F1" w:rsidRDefault="008D2AEA" w:rsidP="008D2AEA"/>
        </w:tc>
      </w:tr>
      <w:tr w:rsidR="00891435" w:rsidRPr="003249F1" w:rsidTr="00153227">
        <w:tc>
          <w:tcPr>
            <w:tcW w:w="9056" w:type="dxa"/>
            <w:gridSpan w:val="2"/>
            <w:shd w:val="clear" w:color="auto" w:fill="F2F2F2" w:themeFill="background1" w:themeFillShade="F2"/>
          </w:tcPr>
          <w:p w:rsidR="00891435" w:rsidRPr="003249F1" w:rsidRDefault="00891435" w:rsidP="008D2AEA">
            <w:pPr>
              <w:rPr>
                <w:b/>
                <w:color w:val="000000" w:themeColor="text1"/>
              </w:rPr>
            </w:pPr>
            <w:r w:rsidRPr="003249F1">
              <w:rPr>
                <w:i/>
                <w:color w:val="000000" w:themeColor="text1"/>
              </w:rPr>
              <w:t>Prowadzone przedmioty, liczba godzin w roku akad. 2018/2019</w:t>
            </w:r>
          </w:p>
        </w:tc>
      </w:tr>
      <w:tr w:rsidR="00891435" w:rsidRPr="003249F1" w:rsidTr="00153227">
        <w:tc>
          <w:tcPr>
            <w:tcW w:w="9056" w:type="dxa"/>
            <w:gridSpan w:val="2"/>
          </w:tcPr>
          <w:p w:rsidR="00891435" w:rsidRPr="003249F1" w:rsidRDefault="00891435" w:rsidP="008D2AEA">
            <w:pPr>
              <w:rPr>
                <w:b/>
              </w:rPr>
            </w:pPr>
            <w:r w:rsidRPr="003249F1">
              <w:rPr>
                <w:color w:val="000000"/>
              </w:rPr>
              <w:t>Mikrobiologia 1716-F3-MIKR-J   (108 godz.)</w:t>
            </w:r>
          </w:p>
        </w:tc>
      </w:tr>
      <w:tr w:rsidR="00891435" w:rsidRPr="003249F1" w:rsidTr="00153227">
        <w:tc>
          <w:tcPr>
            <w:tcW w:w="9056" w:type="dxa"/>
            <w:gridSpan w:val="2"/>
            <w:shd w:val="clear" w:color="auto" w:fill="F2F2F2" w:themeFill="background1" w:themeFillShade="F2"/>
          </w:tcPr>
          <w:p w:rsidR="00891435" w:rsidRPr="003249F1" w:rsidRDefault="00891435" w:rsidP="008D2AEA">
            <w:pPr>
              <w:rPr>
                <w:i/>
              </w:rPr>
            </w:pPr>
            <w:r w:rsidRPr="003249F1">
              <w:rPr>
                <w:i/>
              </w:rPr>
              <w:t>Charakterystyka dorobku naukowego</w:t>
            </w:r>
          </w:p>
        </w:tc>
      </w:tr>
      <w:tr w:rsidR="00891435" w:rsidRPr="003249F1" w:rsidTr="00153227">
        <w:tc>
          <w:tcPr>
            <w:tcW w:w="9056" w:type="dxa"/>
            <w:gridSpan w:val="2"/>
          </w:tcPr>
          <w:p w:rsidR="00891435" w:rsidRPr="003249F1" w:rsidRDefault="00891435" w:rsidP="008D2AEA">
            <w:pPr>
              <w:jc w:val="both"/>
              <w:rPr>
                <w:noProof/>
              </w:rPr>
            </w:pPr>
            <w:r w:rsidRPr="003249F1">
              <w:rPr>
                <w:noProof/>
              </w:rPr>
              <w:t>Praca magisterska pt. „Porównanie wzorów biochemicznych, lekowrażliwości i PFGE meticylinoopornych gronkowców koagulazo-ujemnych”, 2006 r.</w:t>
            </w:r>
            <w:r w:rsidR="004A5C35" w:rsidRPr="003249F1">
              <w:rPr>
                <w:noProof/>
              </w:rPr>
              <w:t xml:space="preserve"> </w:t>
            </w:r>
            <w:r w:rsidRPr="003249F1">
              <w:t>Zainteresowanie biologią molekularną mikroorganizmów i realizacja prac badawczych z zakresu genetyki drobnoustrojów i mikrobiologii molekularnej.</w:t>
            </w:r>
            <w:r w:rsidRPr="003249F1">
              <w:rPr>
                <w:noProof/>
              </w:rPr>
              <w:t xml:space="preserve"> Praca doktorska pt. „Charakterystyka szczepów </w:t>
            </w:r>
            <w:r w:rsidRPr="003249F1">
              <w:rPr>
                <w:i/>
                <w:noProof/>
              </w:rPr>
              <w:t>Pseudomonas aeruginosa</w:t>
            </w:r>
            <w:r w:rsidRPr="003249F1">
              <w:rPr>
                <w:noProof/>
              </w:rPr>
              <w:t xml:space="preserve"> opornych na karbapenemy”, 2011.</w:t>
            </w:r>
            <w:r w:rsidR="004A5C35" w:rsidRPr="003249F1">
              <w:rPr>
                <w:noProof/>
              </w:rPr>
              <w:t xml:space="preserve"> </w:t>
            </w:r>
            <w:r w:rsidRPr="003249F1">
              <w:rPr>
                <w:noProof/>
              </w:rPr>
              <w:t>Staż zagraniczny z metod hodowli i badania komórek w Neurocentrum Uniwersytetu we Freiburgu, 03.2012-06.2013 Dorobek publikacyjny: IF 22,895; MNiSW 355.</w:t>
            </w:r>
          </w:p>
        </w:tc>
      </w:tr>
      <w:tr w:rsidR="00891435" w:rsidRPr="003249F1" w:rsidTr="00153227">
        <w:tc>
          <w:tcPr>
            <w:tcW w:w="9056" w:type="dxa"/>
            <w:gridSpan w:val="2"/>
            <w:shd w:val="clear" w:color="auto" w:fill="F2F2F2" w:themeFill="background1" w:themeFillShade="F2"/>
          </w:tcPr>
          <w:p w:rsidR="00891435" w:rsidRPr="003249F1" w:rsidRDefault="00891435" w:rsidP="008D2AEA">
            <w:pPr>
              <w:rPr>
                <w:i/>
              </w:rPr>
            </w:pPr>
            <w:r w:rsidRPr="003249F1">
              <w:rPr>
                <w:i/>
              </w:rPr>
              <w:t>Najważniejsze osiągnięcia naukowe</w:t>
            </w:r>
          </w:p>
        </w:tc>
      </w:tr>
      <w:tr w:rsidR="00891435" w:rsidRPr="003249F1" w:rsidTr="00153227">
        <w:tc>
          <w:tcPr>
            <w:tcW w:w="9056" w:type="dxa"/>
            <w:gridSpan w:val="2"/>
          </w:tcPr>
          <w:p w:rsidR="00891435" w:rsidRPr="003249F1" w:rsidRDefault="00891435" w:rsidP="00A53F51">
            <w:pPr>
              <w:pStyle w:val="Akapitzlist"/>
              <w:numPr>
                <w:ilvl w:val="0"/>
                <w:numId w:val="19"/>
              </w:numPr>
              <w:ind w:left="568" w:hanging="284"/>
              <w:jc w:val="both"/>
            </w:pPr>
            <w:r w:rsidRPr="003249F1">
              <w:t>I nagroda Dziennika Gazety Prawnej za patenty dla zespołu z Politechniki Wrocławskiej (dr n. chem. inż. Paweł Pięta - Kierownik Zespołu i mgr inż. Joanna Dobroczyńska) oraz Collegium Medicum UMK (dr n. med Aleksander Deptuła i dr n. med. Tomasz Bogiel) za wynalazek „Testy diagnostyczne do identyfikacji lekooporności szczepów bakteryjnych oraz sposoby ich wytwarzania” w Ogólnopolskim Konkursie EUREKA! DGP ogłoszonym przez Redakcję Dziennika,</w:t>
            </w:r>
          </w:p>
          <w:p w:rsidR="00891435" w:rsidRPr="003249F1" w:rsidRDefault="00891435" w:rsidP="00A53F51">
            <w:pPr>
              <w:pStyle w:val="Akapitzlist"/>
              <w:numPr>
                <w:ilvl w:val="0"/>
                <w:numId w:val="19"/>
              </w:numPr>
              <w:autoSpaceDE w:val="0"/>
              <w:autoSpaceDN w:val="0"/>
              <w:adjustRightInd w:val="0"/>
              <w:ind w:left="567" w:hanging="283"/>
              <w:jc w:val="both"/>
              <w:rPr>
                <w:rFonts w:eastAsiaTheme="minorHAnsi"/>
                <w:color w:val="000000"/>
                <w:lang w:eastAsia="en-US"/>
              </w:rPr>
            </w:pPr>
            <w:r w:rsidRPr="003249F1">
              <w:t xml:space="preserve">Nagroda Kolegium Medycyny Laboratoryjnej za pracę doktorską </w:t>
            </w:r>
            <w:r w:rsidRPr="003249F1">
              <w:rPr>
                <w:noProof/>
              </w:rPr>
              <w:t xml:space="preserve">pt. „Charakterystyka szczepów </w:t>
            </w:r>
            <w:r w:rsidRPr="003249F1">
              <w:rPr>
                <w:i/>
                <w:noProof/>
              </w:rPr>
              <w:t>Pseudomonas aeruginosa</w:t>
            </w:r>
            <w:r w:rsidRPr="003249F1">
              <w:rPr>
                <w:noProof/>
              </w:rPr>
              <w:t xml:space="preserve"> opornych na karbapenemy”, 2012 r.,</w:t>
            </w:r>
          </w:p>
          <w:p w:rsidR="00891435" w:rsidRPr="003249F1" w:rsidRDefault="00891435" w:rsidP="00A53F51">
            <w:pPr>
              <w:pStyle w:val="Akapitzlist"/>
              <w:numPr>
                <w:ilvl w:val="0"/>
                <w:numId w:val="19"/>
              </w:numPr>
              <w:autoSpaceDE w:val="0"/>
              <w:autoSpaceDN w:val="0"/>
              <w:adjustRightInd w:val="0"/>
              <w:ind w:left="567" w:hanging="283"/>
              <w:jc w:val="both"/>
              <w:rPr>
                <w:rFonts w:eastAsiaTheme="minorHAnsi"/>
                <w:color w:val="000000"/>
                <w:lang w:eastAsia="en-US"/>
              </w:rPr>
            </w:pPr>
            <w:r w:rsidRPr="003249F1">
              <w:t xml:space="preserve">II nagroda w </w:t>
            </w:r>
            <w:r w:rsidRPr="003249F1">
              <w:rPr>
                <w:bCs/>
              </w:rPr>
              <w:t>III Ogólnopolskiej Konferencji ”Drobnoustroje w świecie człowieka - Drobnoustroje oportunistyczne”, Bydgoszcz, 18-19.06.2018 r. za wystąpienie plakatowe pt. „C</w:t>
            </w:r>
            <w:r w:rsidRPr="003249F1">
              <w:rPr>
                <w:rFonts w:eastAsiaTheme="minorHAnsi"/>
                <w:bCs/>
                <w:color w:val="000000"/>
                <w:lang w:eastAsia="en-US"/>
              </w:rPr>
              <w:t xml:space="preserve">harakterystyka szczepów </w:t>
            </w:r>
            <w:r w:rsidRPr="003249F1">
              <w:rPr>
                <w:rFonts w:eastAsiaTheme="minorHAnsi"/>
                <w:bCs/>
                <w:i/>
                <w:iCs/>
                <w:color w:val="000000"/>
                <w:lang w:eastAsia="en-US"/>
              </w:rPr>
              <w:t xml:space="preserve">Enterobacter </w:t>
            </w:r>
            <w:r w:rsidRPr="003249F1">
              <w:rPr>
                <w:rFonts w:eastAsiaTheme="minorHAnsi"/>
                <w:bCs/>
                <w:color w:val="000000"/>
                <w:lang w:eastAsia="en-US"/>
              </w:rPr>
              <w:t xml:space="preserve">spp.  niewrażliwych na karbapenemy” - sesja plakatowa, autorzy: </w:t>
            </w:r>
            <w:r w:rsidRPr="003249F1">
              <w:rPr>
                <w:rFonts w:eastAsiaTheme="minorHAnsi"/>
                <w:color w:val="000000"/>
                <w:lang w:eastAsia="en-US"/>
              </w:rPr>
              <w:t>Michalska Anna, Barałkiewicz Joanna, Bogiel Tomasz, Gospodarek-Komkowska Eugenia,</w:t>
            </w:r>
          </w:p>
          <w:p w:rsidR="00891435" w:rsidRPr="003249F1" w:rsidRDefault="00891435" w:rsidP="00A53F51">
            <w:pPr>
              <w:pStyle w:val="Akapitzlist"/>
              <w:numPr>
                <w:ilvl w:val="0"/>
                <w:numId w:val="19"/>
              </w:numPr>
              <w:autoSpaceDE w:val="0"/>
              <w:autoSpaceDN w:val="0"/>
              <w:adjustRightInd w:val="0"/>
              <w:ind w:left="567" w:hanging="283"/>
              <w:jc w:val="both"/>
              <w:rPr>
                <w:rFonts w:eastAsiaTheme="minorHAnsi"/>
                <w:color w:val="000000"/>
                <w:lang w:eastAsia="en-US"/>
              </w:rPr>
            </w:pPr>
            <w:r w:rsidRPr="003249F1">
              <w:t>12 patentów naukowych z tematyki „Testów diagnostycznych do identyfikacji lekooporności szczepów bakteryjnych” z lat 2013-2014,</w:t>
            </w:r>
          </w:p>
          <w:p w:rsidR="00891435" w:rsidRPr="003249F1" w:rsidRDefault="00891435" w:rsidP="00A53F51">
            <w:pPr>
              <w:pStyle w:val="Akapitzlist"/>
              <w:numPr>
                <w:ilvl w:val="0"/>
                <w:numId w:val="19"/>
              </w:numPr>
              <w:autoSpaceDE w:val="0"/>
              <w:autoSpaceDN w:val="0"/>
              <w:adjustRightInd w:val="0"/>
              <w:ind w:left="567" w:hanging="283"/>
              <w:jc w:val="both"/>
              <w:rPr>
                <w:rFonts w:eastAsiaTheme="minorHAnsi"/>
                <w:color w:val="000000"/>
                <w:lang w:eastAsia="en-US"/>
              </w:rPr>
            </w:pPr>
            <w:r w:rsidRPr="003249F1">
              <w:rPr>
                <w:bCs/>
              </w:rPr>
              <w:t xml:space="preserve">Członkostwo w Towarzystwach: </w:t>
            </w:r>
            <w:r w:rsidRPr="003249F1">
              <w:rPr>
                <w:noProof/>
              </w:rPr>
              <w:t>Polskie Towarzystwo Mikrobiologów, Stowarzyszenie Rozwój Mikrobiologii, Polskie Towarzystwo Genetyki Człowieka, Krajowa Izba Diagnostów Laboratoryjnych</w:t>
            </w:r>
          </w:p>
          <w:p w:rsidR="00891435" w:rsidRPr="003249F1" w:rsidRDefault="00891435" w:rsidP="00A53F51">
            <w:pPr>
              <w:pStyle w:val="Akapitzlist"/>
              <w:numPr>
                <w:ilvl w:val="0"/>
                <w:numId w:val="19"/>
              </w:numPr>
              <w:ind w:left="567" w:hanging="283"/>
              <w:jc w:val="both"/>
              <w:rPr>
                <w:noProof/>
              </w:rPr>
            </w:pPr>
            <w:r w:rsidRPr="003249F1">
              <w:t xml:space="preserve">Członkostwo w zespołach badawczych dwóch </w:t>
            </w:r>
            <w:r w:rsidRPr="003249F1">
              <w:rPr>
                <w:bCs/>
              </w:rPr>
              <w:t>projektów</w:t>
            </w:r>
            <w:r w:rsidRPr="003249F1">
              <w:t xml:space="preserve"> realizowanych </w:t>
            </w:r>
            <w:r w:rsidRPr="003249F1">
              <w:br/>
              <w:t xml:space="preserve">w Collegium Medicum im. Ludwika Rydygiera w Bydgoszczy UMK w Toruniu, finansowanych przez </w:t>
            </w:r>
            <w:r w:rsidRPr="003249F1">
              <w:rPr>
                <w:bCs/>
              </w:rPr>
              <w:t xml:space="preserve">Narodowe Centrum Nauki: </w:t>
            </w:r>
            <w:r w:rsidRPr="003249F1">
              <w:rPr>
                <w:b/>
                <w:bCs/>
              </w:rPr>
              <w:t>EmerGE-Net</w:t>
            </w:r>
            <w:r w:rsidRPr="003249F1">
              <w:rPr>
                <w:bCs/>
              </w:rPr>
              <w:t xml:space="preserve"> - </w:t>
            </w:r>
            <w:r w:rsidRPr="003249F1">
              <w:rPr>
                <w:rFonts w:cs="Arial"/>
                <w:shd w:val="clear" w:color="auto" w:fill="FFFFFF"/>
              </w:rPr>
              <w:t xml:space="preserve">Effectiveness of infection control strategies against intra- and inter-hospital transmission of MultidruG-resistant </w:t>
            </w:r>
            <w:r w:rsidRPr="003249F1">
              <w:rPr>
                <w:rFonts w:cs="Arial"/>
                <w:i/>
                <w:shd w:val="clear" w:color="auto" w:fill="FFFFFF"/>
              </w:rPr>
              <w:t>Enterobacteriaceae</w:t>
            </w:r>
            <w:r w:rsidRPr="003249F1">
              <w:rPr>
                <w:rFonts w:cs="Arial"/>
                <w:shd w:val="clear" w:color="auto" w:fill="FFFFFF"/>
              </w:rPr>
              <w:t>, czas realizacji: 2017-2020</w:t>
            </w:r>
            <w:r w:rsidRPr="003249F1">
              <w:rPr>
                <w:bCs/>
              </w:rPr>
              <w:t xml:space="preserve">, kierownik projektu: </w:t>
            </w:r>
            <w:r w:rsidRPr="003249F1">
              <w:t xml:space="preserve">dr hab. Aleksander Deptuła, </w:t>
            </w:r>
            <w:r w:rsidRPr="003249F1">
              <w:rPr>
                <w:rFonts w:cs="Arial"/>
                <w:b/>
                <w:shd w:val="clear" w:color="auto" w:fill="FFFFFF"/>
              </w:rPr>
              <w:t>Sonata</w:t>
            </w:r>
            <w:r w:rsidRPr="003249F1">
              <w:rPr>
                <w:rFonts w:cs="Arial"/>
                <w:shd w:val="clear" w:color="auto" w:fill="FFFFFF"/>
              </w:rPr>
              <w:t xml:space="preserve"> - Analiza oddechu jako nowatorska </w:t>
            </w:r>
            <w:r w:rsidRPr="003249F1">
              <w:rPr>
                <w:rFonts w:cs="Arial"/>
                <w:shd w:val="clear" w:color="auto" w:fill="FFFFFF"/>
              </w:rPr>
              <w:lastRenderedPageBreak/>
              <w:t>metoda diagnozowania respiratorowego zapalenia płuc i monitorowania spersonalizowanej terapii, czas realizacji: 2017-2020</w:t>
            </w:r>
            <w:r w:rsidRPr="003249F1">
              <w:rPr>
                <w:bCs/>
              </w:rPr>
              <w:t>, kierownik projektu: dr Wojciech Filipiak</w:t>
            </w:r>
            <w:r w:rsidRPr="003249F1">
              <w:t>,</w:t>
            </w:r>
          </w:p>
          <w:p w:rsidR="00891435" w:rsidRPr="003249F1" w:rsidRDefault="00891435" w:rsidP="00A53F51">
            <w:pPr>
              <w:pStyle w:val="Akapitzlist"/>
              <w:numPr>
                <w:ilvl w:val="0"/>
                <w:numId w:val="19"/>
              </w:numPr>
              <w:ind w:left="567" w:hanging="283"/>
              <w:jc w:val="both"/>
              <w:rPr>
                <w:bCs/>
              </w:rPr>
            </w:pPr>
            <w:r w:rsidRPr="003249F1">
              <w:t>Członkostwo w Komitecie Organizacyjnym poniższych Konferencji:</w:t>
            </w:r>
          </w:p>
          <w:p w:rsidR="00891435" w:rsidRPr="003249F1" w:rsidRDefault="00891435" w:rsidP="008D2AEA">
            <w:pPr>
              <w:ind w:left="567"/>
              <w:jc w:val="both"/>
              <w:rPr>
                <w:noProof/>
              </w:rPr>
            </w:pPr>
            <w:r w:rsidRPr="003249F1">
              <w:rPr>
                <w:bCs/>
              </w:rPr>
              <w:t>I Konferencja Ogólnopolska ”Drobnoustroje w świecie człowieka - Drobnoustroje Oportunistyczne”, Bydgoszcz, 18-20.09.2014 r.,</w:t>
            </w:r>
          </w:p>
          <w:p w:rsidR="00891435" w:rsidRPr="003249F1" w:rsidRDefault="00891435" w:rsidP="008D2AEA">
            <w:pPr>
              <w:ind w:left="567"/>
              <w:jc w:val="both"/>
              <w:rPr>
                <w:bCs/>
              </w:rPr>
            </w:pPr>
            <w:r w:rsidRPr="003249F1">
              <w:rPr>
                <w:bCs/>
              </w:rPr>
              <w:t>II Ogólnopolska Konferencja „Drobnoustroje w świecie człowieka - Drobnoustroje oportunistyczne”, Bydgoszcz, 20-21.05.2016 r.,</w:t>
            </w:r>
          </w:p>
          <w:p w:rsidR="00891435" w:rsidRPr="003249F1" w:rsidRDefault="00891435" w:rsidP="008D2AEA">
            <w:pPr>
              <w:ind w:left="567"/>
              <w:rPr>
                <w:noProof/>
              </w:rPr>
            </w:pPr>
            <w:r w:rsidRPr="003249F1">
              <w:t>XXVIII Zjazd Polskiego Towarzystwa Mikrobiologów, 25-27.09.2016 r.</w:t>
            </w:r>
            <w:r w:rsidRPr="003249F1">
              <w:rPr>
                <w:noProof/>
              </w:rPr>
              <w:t>,</w:t>
            </w:r>
          </w:p>
          <w:p w:rsidR="00891435" w:rsidRPr="003249F1" w:rsidRDefault="00891435" w:rsidP="008D2AEA">
            <w:pPr>
              <w:ind w:left="567"/>
              <w:rPr>
                <w:bCs/>
              </w:rPr>
            </w:pPr>
            <w:r w:rsidRPr="003249F1">
              <w:rPr>
                <w:bCs/>
              </w:rPr>
              <w:t>III Ogólnopolska Konferencja ”Drobnoustroje w świecie człowieka - Drobnoustroje oportunistyczne”, Bydgoszcz, 18-19.06.2018 r.,</w:t>
            </w:r>
          </w:p>
          <w:p w:rsidR="00891435" w:rsidRPr="003249F1" w:rsidRDefault="00891435" w:rsidP="00A53F51">
            <w:pPr>
              <w:pStyle w:val="Akapitzlist"/>
              <w:numPr>
                <w:ilvl w:val="0"/>
                <w:numId w:val="19"/>
              </w:numPr>
              <w:ind w:left="567" w:hanging="283"/>
              <w:rPr>
                <w:bCs/>
              </w:rPr>
            </w:pPr>
            <w:r w:rsidRPr="003249F1">
              <w:rPr>
                <w:bCs/>
              </w:rPr>
              <w:t>Ważniejsze publikacje:</w:t>
            </w:r>
          </w:p>
          <w:p w:rsidR="00891435" w:rsidRPr="003249F1" w:rsidRDefault="00891435" w:rsidP="00A53F51">
            <w:pPr>
              <w:pStyle w:val="Akapitzlist"/>
              <w:numPr>
                <w:ilvl w:val="0"/>
                <w:numId w:val="20"/>
              </w:numPr>
              <w:ind w:left="709"/>
              <w:rPr>
                <w:lang w:val="en-US"/>
              </w:rPr>
            </w:pPr>
            <w:r w:rsidRPr="003249F1">
              <w:t xml:space="preserve">Bogiel T, Deptuła A, Kwiecińska-Piróg J, Prażyńska M, Mikucka A, Gospodarek-Komkowska E. The prevalence of exoenzyme S gene in multidrug-sensitive and multidrug-resistant </w:t>
            </w:r>
            <w:r w:rsidRPr="003249F1">
              <w:rPr>
                <w:i/>
              </w:rPr>
              <w:t>Pseudomonas aeruginosa</w:t>
            </w:r>
            <w:r w:rsidRPr="003249F1">
              <w:t xml:space="preserve"> clinical strains. </w:t>
            </w:r>
            <w:r w:rsidRPr="003249F1">
              <w:rPr>
                <w:lang w:val="en-US"/>
              </w:rPr>
              <w:t>Pol J Microb 2017; 66 (4): 427-431.</w:t>
            </w:r>
            <w:r w:rsidRPr="003249F1">
              <w:rPr>
                <w:lang w:val="en-US"/>
              </w:rPr>
              <w:br/>
              <w:t>(IF 0,746; MNiSW 15)</w:t>
            </w:r>
          </w:p>
          <w:p w:rsidR="00891435" w:rsidRPr="003249F1" w:rsidRDefault="00891435" w:rsidP="00A53F51">
            <w:pPr>
              <w:pStyle w:val="Akapitzlist"/>
              <w:numPr>
                <w:ilvl w:val="0"/>
                <w:numId w:val="20"/>
              </w:numPr>
              <w:ind w:left="709"/>
              <w:rPr>
                <w:lang w:val="en-US"/>
              </w:rPr>
            </w:pPr>
            <w:r w:rsidRPr="003249F1">
              <w:rPr>
                <w:noProof/>
                <w:lang w:val="en-US"/>
              </w:rPr>
              <w:t xml:space="preserve">Prażyńska M, Bogiel T, Gospodarek-Komkowska E. In vitro activity of micafungin against biofilms of </w:t>
            </w:r>
            <w:r w:rsidRPr="003249F1">
              <w:rPr>
                <w:i/>
                <w:noProof/>
                <w:lang w:val="en-US"/>
              </w:rPr>
              <w:t xml:space="preserve">Candida albicans, Candida glabrata, </w:t>
            </w:r>
            <w:r w:rsidRPr="003249F1">
              <w:rPr>
                <w:noProof/>
                <w:lang w:val="en-US"/>
              </w:rPr>
              <w:t>and</w:t>
            </w:r>
            <w:r w:rsidRPr="003249F1">
              <w:rPr>
                <w:i/>
                <w:noProof/>
                <w:lang w:val="en-US"/>
              </w:rPr>
              <w:t xml:space="preserve"> Candida parapsilosis</w:t>
            </w:r>
            <w:r w:rsidRPr="003249F1">
              <w:rPr>
                <w:noProof/>
                <w:lang w:val="en-US"/>
              </w:rPr>
              <w:t xml:space="preserve"> at different stages of maturation. </w:t>
            </w:r>
            <w:r w:rsidRPr="003249F1">
              <w:rPr>
                <w:noProof/>
                <w:lang w:val="en-GB"/>
              </w:rPr>
              <w:t>Folia Microbiol 2017; DOI: 10.1007/s12223-017-0555-2</w:t>
            </w:r>
            <w:r w:rsidRPr="003249F1">
              <w:rPr>
                <w:noProof/>
                <w:lang w:val="en-GB"/>
              </w:rPr>
              <w:br/>
              <w:t>(IF 1,21; MNiSW 15)</w:t>
            </w:r>
          </w:p>
          <w:p w:rsidR="00891435" w:rsidRPr="003249F1" w:rsidRDefault="00891435" w:rsidP="00A53F51">
            <w:pPr>
              <w:pStyle w:val="Akapitzlist"/>
              <w:numPr>
                <w:ilvl w:val="0"/>
                <w:numId w:val="20"/>
              </w:numPr>
              <w:ind w:left="709"/>
              <w:rPr>
                <w:lang w:val="en-US"/>
              </w:rPr>
            </w:pPr>
            <w:r w:rsidRPr="003249F1">
              <w:rPr>
                <w:noProof/>
                <w:lang w:val="en-US"/>
              </w:rPr>
              <w:t xml:space="preserve">Kwiecińska-Piróg J, Bogiel T, Gospodarek E. Effects of ceftazidime and ciprofloxacin on biofilm formation in </w:t>
            </w:r>
            <w:r w:rsidRPr="003249F1">
              <w:rPr>
                <w:i/>
                <w:noProof/>
                <w:lang w:val="en-US"/>
              </w:rPr>
              <w:t>Proteus mirabilis</w:t>
            </w:r>
            <w:r w:rsidRPr="003249F1">
              <w:rPr>
                <w:noProof/>
                <w:lang w:val="en-US"/>
              </w:rPr>
              <w:t xml:space="preserve"> rods. </w:t>
            </w:r>
            <w:r w:rsidRPr="003249F1">
              <w:rPr>
                <w:noProof/>
                <w:lang w:val="en-GB"/>
              </w:rPr>
              <w:t>J Antibiot 2013 66: 593-597.</w:t>
            </w:r>
            <w:r w:rsidRPr="003249F1">
              <w:rPr>
                <w:noProof/>
                <w:lang w:val="en-GB"/>
              </w:rPr>
              <w:br/>
              <w:t>(IF 2,041; MNiSW 20)</w:t>
            </w:r>
          </w:p>
          <w:p w:rsidR="00891435" w:rsidRPr="003249F1" w:rsidRDefault="00891435" w:rsidP="00A53F51">
            <w:pPr>
              <w:pStyle w:val="Akapitzlist"/>
              <w:numPr>
                <w:ilvl w:val="0"/>
                <w:numId w:val="20"/>
              </w:numPr>
              <w:ind w:left="709" w:hanging="357"/>
              <w:rPr>
                <w:lang w:val="en-US"/>
              </w:rPr>
            </w:pPr>
            <w:r w:rsidRPr="003249F1">
              <w:rPr>
                <w:noProof/>
                <w:lang w:val="en-US"/>
              </w:rPr>
              <w:t xml:space="preserve">Lopez WOC, Nikkhah G, Kahlert UD, Maciaczyk D, Bogiel T, Moellers S, Schultke E, Dobrossy M, Maciaczyk J. Clinical neurotransplantation protocol for Huntington's and Parkinson's disease. </w:t>
            </w:r>
            <w:r w:rsidRPr="003249F1">
              <w:rPr>
                <w:noProof/>
                <w:lang w:val="en-GB"/>
              </w:rPr>
              <w:t>Restor Neurol Neurosci 2013; 31: 579-595.</w:t>
            </w:r>
            <w:r w:rsidRPr="003249F1">
              <w:rPr>
                <w:noProof/>
                <w:lang w:val="en-GB"/>
              </w:rPr>
              <w:br/>
              <w:t>(IF 4,179; MNiSW 25)</w:t>
            </w:r>
            <w:r w:rsidRPr="003249F1">
              <w:rPr>
                <w:noProof/>
                <w:lang w:val="en-GB"/>
              </w:rPr>
              <w:br/>
            </w:r>
            <w:r w:rsidRPr="003249F1">
              <w:rPr>
                <w:noProof/>
                <w:lang w:val="en-US"/>
              </w:rPr>
              <w:t xml:space="preserve">Kahlert UD, Maciaczyk D, Dai F, Claus R, Firat E, Doostkam S, Bogiel T, Carro MS, Dobrossy M, Herold-Mende C, Niedermann G, Prinz M, Nikkhah G, Maciaczyk J. Resistance to hypoxia-induced, BNIP3-mediated cell death contributes to an increase in a CD133-positive cell population in human glioblastomas in vitro. </w:t>
            </w:r>
            <w:r w:rsidRPr="003249F1">
              <w:rPr>
                <w:noProof/>
                <w:lang w:val="en-GB"/>
              </w:rPr>
              <w:t>J Neuropathol Exp Neurol 2012; 71 (12): 1086-1099.</w:t>
            </w:r>
            <w:r w:rsidRPr="003249F1">
              <w:rPr>
                <w:noProof/>
                <w:lang w:val="en-GB"/>
              </w:rPr>
              <w:br/>
              <w:t>(IF 4,345; MNiSW 40)</w:t>
            </w:r>
          </w:p>
          <w:p w:rsidR="00891435" w:rsidRPr="003249F1" w:rsidRDefault="00891435" w:rsidP="00A53F51">
            <w:pPr>
              <w:pStyle w:val="Akapitzlist"/>
              <w:numPr>
                <w:ilvl w:val="0"/>
                <w:numId w:val="20"/>
              </w:numPr>
              <w:ind w:left="709" w:hanging="357"/>
              <w:rPr>
                <w:lang w:val="en-US"/>
              </w:rPr>
            </w:pPr>
            <w:r w:rsidRPr="003249F1">
              <w:rPr>
                <w:noProof/>
                <w:lang w:val="en-US"/>
              </w:rPr>
              <w:t>Kahlert UD, Maciaczyk D, Doostkam S, Orr BA, Simons B, Bogiel T, Reithmeier T, Prinz M, Schubert J, Niedermann G, Brabletz T, Eberhart CG, Nikkhah G, Maciaczyk J. Activation of canonical WNT/</w:t>
            </w:r>
            <w:r w:rsidRPr="003249F1">
              <w:rPr>
                <w:noProof/>
              </w:rPr>
              <w:t>β</w:t>
            </w:r>
            <w:r w:rsidRPr="003249F1">
              <w:rPr>
                <w:noProof/>
                <w:lang w:val="en-US"/>
              </w:rPr>
              <w:t xml:space="preserve">-catenin signaling enhances in vitro motility of glioblastoma cells by activation of ZEB1 and other activators of epithelial-to-mesenchymal transition. </w:t>
            </w:r>
            <w:r w:rsidRPr="003249F1">
              <w:rPr>
                <w:noProof/>
                <w:lang w:val="en-GB"/>
              </w:rPr>
              <w:t>Cancer Lett 2012; 325 (1): 42-53.</w:t>
            </w:r>
            <w:r w:rsidRPr="003249F1">
              <w:rPr>
                <w:noProof/>
                <w:lang w:val="en-GB"/>
              </w:rPr>
              <w:br/>
              <w:t>(IF 4,258; MNiSW 35)</w:t>
            </w:r>
          </w:p>
        </w:tc>
      </w:tr>
      <w:tr w:rsidR="00891435" w:rsidRPr="003249F1" w:rsidTr="00153227">
        <w:tc>
          <w:tcPr>
            <w:tcW w:w="9056" w:type="dxa"/>
            <w:gridSpan w:val="2"/>
            <w:shd w:val="clear" w:color="auto" w:fill="F2F2F2" w:themeFill="background1" w:themeFillShade="F2"/>
          </w:tcPr>
          <w:p w:rsidR="00891435" w:rsidRPr="003249F1" w:rsidRDefault="00891435" w:rsidP="008D2AEA">
            <w:pPr>
              <w:rPr>
                <w:i/>
              </w:rPr>
            </w:pPr>
            <w:r w:rsidRPr="003249F1">
              <w:rPr>
                <w:i/>
              </w:rPr>
              <w:lastRenderedPageBreak/>
              <w:t xml:space="preserve">Charakterystyka doświadczenia i dorobku dydaktycznego  </w:t>
            </w:r>
          </w:p>
        </w:tc>
      </w:tr>
      <w:tr w:rsidR="00891435" w:rsidRPr="003249F1" w:rsidTr="00153227">
        <w:tc>
          <w:tcPr>
            <w:tcW w:w="9056" w:type="dxa"/>
            <w:gridSpan w:val="2"/>
          </w:tcPr>
          <w:p w:rsidR="00891435" w:rsidRPr="003249F1" w:rsidRDefault="00891435" w:rsidP="008D2AEA">
            <w:pPr>
              <w:suppressAutoHyphens/>
              <w:ind w:left="25"/>
              <w:jc w:val="both"/>
              <w:rPr>
                <w:b/>
              </w:rPr>
            </w:pPr>
            <w:r w:rsidRPr="00CA1659">
              <w:t xml:space="preserve">Prowadzone </w:t>
            </w:r>
            <w:r w:rsidRPr="00CA1659">
              <w:rPr>
                <w:color w:val="000000" w:themeColor="text1"/>
              </w:rPr>
              <w:t>przedmioty:</w:t>
            </w:r>
            <w:r w:rsidRPr="00CA1659">
              <w:rPr>
                <w:b/>
                <w:color w:val="000000" w:themeColor="text1"/>
              </w:rPr>
              <w:t xml:space="preserve"> </w:t>
            </w:r>
            <w:r w:rsidRPr="003249F1">
              <w:rPr>
                <w:noProof/>
              </w:rPr>
              <w:t xml:space="preserve">Mikrobiologia (ćwiczenia: kierunek Farmacja, III rok; </w:t>
            </w:r>
            <w:r w:rsidRPr="003249F1">
              <w:t>ćwiczenia: kierunek Lekarski, II rok</w:t>
            </w:r>
            <w:r w:rsidRPr="003249F1">
              <w:rPr>
                <w:noProof/>
              </w:rPr>
              <w:t xml:space="preserve"> ćwiczenia i wykłady: kierunek Ratownictwo medyczne, I rok), </w:t>
            </w:r>
            <w:r w:rsidRPr="003249F1">
              <w:t>Medical Microbiology (ćwiczenia i wykłady: kierunek Lekarski English Division, II rok), Mikrobiologia ogólna z elementami wirusologii (wykłady: kierunek Biotechnologia, II rok), Podstawy Mikrobiologii (</w:t>
            </w:r>
            <w:r w:rsidRPr="003249F1">
              <w:rPr>
                <w:noProof/>
              </w:rPr>
              <w:t>ćwiczenia: kierunek Optyka okularowa z elementami optometrii, II rok</w:t>
            </w:r>
            <w:r w:rsidRPr="003249F1">
              <w:t xml:space="preserve">), Mikrobiologia i Parazytologia: Mikrobiologia (ćwiczenia: kierunek Pielęgniarstwo, I rok), Praktyczna Nauka Zawodu (ćwiczenia: kierunek Analityka </w:t>
            </w:r>
            <w:r w:rsidRPr="003249F1">
              <w:lastRenderedPageBreak/>
              <w:t>medyczna III rok).</w:t>
            </w:r>
          </w:p>
        </w:tc>
      </w:tr>
      <w:tr w:rsidR="00891435" w:rsidRPr="003249F1" w:rsidTr="00153227">
        <w:tc>
          <w:tcPr>
            <w:tcW w:w="9056" w:type="dxa"/>
            <w:gridSpan w:val="2"/>
            <w:shd w:val="clear" w:color="auto" w:fill="F2F2F2" w:themeFill="background1" w:themeFillShade="F2"/>
          </w:tcPr>
          <w:p w:rsidR="00891435" w:rsidRPr="003249F1" w:rsidRDefault="00891435" w:rsidP="008D2AEA">
            <w:pPr>
              <w:rPr>
                <w:i/>
              </w:rPr>
            </w:pPr>
            <w:r w:rsidRPr="003249F1">
              <w:rPr>
                <w:i/>
              </w:rPr>
              <w:lastRenderedPageBreak/>
              <w:t>Najważniejsze osiągnięcia dydaktyczne</w:t>
            </w:r>
          </w:p>
        </w:tc>
      </w:tr>
      <w:tr w:rsidR="00891435" w:rsidRPr="003249F1" w:rsidTr="00153227">
        <w:tc>
          <w:tcPr>
            <w:tcW w:w="9056" w:type="dxa"/>
            <w:gridSpan w:val="2"/>
          </w:tcPr>
          <w:p w:rsidR="00891435" w:rsidRPr="003249F1" w:rsidRDefault="00891435" w:rsidP="00A53F51">
            <w:pPr>
              <w:pStyle w:val="Akapitzlist"/>
              <w:numPr>
                <w:ilvl w:val="0"/>
                <w:numId w:val="70"/>
              </w:numPr>
              <w:jc w:val="both"/>
            </w:pPr>
            <w:r w:rsidRPr="003249F1">
              <w:t>III nagroda w Wydziałowym Konkurs Prac Magisterskich Wydziału Farmaceutycznego Collegium Medicum im L. Rydygiera w Bydgoszczy Uniwersytetu Mikołaja Kopernika w Toruniu w 2018 r. dla mgr Adrianny Włodarskiej, realizującej pracę magisterską pod opieką dr Tomasz Bogiel, absolwentki kierunku Farmacja w 2019 r.,</w:t>
            </w:r>
          </w:p>
          <w:p w:rsidR="00891435" w:rsidRPr="003249F1" w:rsidRDefault="00891435" w:rsidP="00A53F51">
            <w:pPr>
              <w:pStyle w:val="Akapitzlist"/>
              <w:numPr>
                <w:ilvl w:val="0"/>
                <w:numId w:val="70"/>
              </w:numPr>
              <w:jc w:val="both"/>
            </w:pPr>
            <w:r w:rsidRPr="003249F1">
              <w:t xml:space="preserve">Uzyskanie finansowania i realizacja Projektu Studenckiego Badania Naukowego pt. „Ocena przydatności testu CIM do wykrywania oporności na karbapenemy u pałeczek Gram-ujemnych” dla Studenta V roku Analityki Medycznej Mateusza Rzepki na realizację w ramach Studenckiego Towarzystwa Naukowego w 2018 r., </w:t>
            </w:r>
          </w:p>
          <w:p w:rsidR="00891435" w:rsidRPr="003249F1" w:rsidRDefault="00891435" w:rsidP="00A53F51">
            <w:pPr>
              <w:pStyle w:val="Akapitzlist"/>
              <w:numPr>
                <w:ilvl w:val="0"/>
                <w:numId w:val="70"/>
              </w:numPr>
              <w:jc w:val="both"/>
              <w:rPr>
                <w:color w:val="FF0000"/>
              </w:rPr>
            </w:pPr>
            <w:r w:rsidRPr="003249F1">
              <w:rPr>
                <w:noProof/>
              </w:rPr>
              <w:t>Opieka nad Studenckim Kołem Naukowym przy Katedrze i Zakładzie Mikrobiologii w latach 2010-2011 i Studentami w ramach koła naukowego w latach 2010-2019,</w:t>
            </w:r>
          </w:p>
          <w:p w:rsidR="00891435" w:rsidRPr="003249F1" w:rsidRDefault="00891435" w:rsidP="00A53F51">
            <w:pPr>
              <w:pStyle w:val="Akapitzlist"/>
              <w:numPr>
                <w:ilvl w:val="0"/>
                <w:numId w:val="70"/>
              </w:numPr>
              <w:jc w:val="both"/>
              <w:rPr>
                <w:color w:val="FF0000"/>
              </w:rPr>
            </w:pPr>
            <w:r w:rsidRPr="003249F1">
              <w:rPr>
                <w:noProof/>
              </w:rPr>
              <w:t>Opieka nad pracami dyplomowymi Studentów: sześcioma doświadczalnymi pracami magisterskimi i pięcioma poglądowymi pracami licencjackimi w latach 2016-2020,</w:t>
            </w:r>
          </w:p>
          <w:p w:rsidR="00891435" w:rsidRPr="003249F1" w:rsidRDefault="00891435" w:rsidP="00A53F51">
            <w:pPr>
              <w:pStyle w:val="Akapitzlist"/>
              <w:numPr>
                <w:ilvl w:val="0"/>
                <w:numId w:val="70"/>
              </w:numPr>
              <w:rPr>
                <w:bCs/>
              </w:rPr>
            </w:pPr>
            <w:r w:rsidRPr="003249F1">
              <w:t>Udział w festiwalach Nauki:</w:t>
            </w:r>
            <w:r w:rsidRPr="003249F1">
              <w:rPr>
                <w:noProof/>
              </w:rPr>
              <w:t xml:space="preserve"> Bydgoski Festiwal Nauki, 2015 rok – warsztaty</w:t>
            </w:r>
            <w:r w:rsidR="00AD2132" w:rsidRPr="003249F1">
              <w:rPr>
                <w:noProof/>
              </w:rPr>
              <w:t xml:space="preserve">; </w:t>
            </w:r>
            <w:r w:rsidRPr="003249F1">
              <w:t>Noc Nauki, 2016 rok – warsztaty</w:t>
            </w:r>
            <w:r w:rsidR="00AD2132" w:rsidRPr="003249F1">
              <w:t xml:space="preserve">; </w:t>
            </w:r>
            <w:r w:rsidRPr="003249F1">
              <w:t>Medyczna środa, 2017 rok – wykład</w:t>
            </w:r>
            <w:r w:rsidR="00AD2132" w:rsidRPr="003249F1">
              <w:t xml:space="preserve">; </w:t>
            </w:r>
            <w:r w:rsidRPr="003249F1">
              <w:t>Medicalia, 2017 rok – warsztaty</w:t>
            </w:r>
          </w:p>
          <w:p w:rsidR="00891435" w:rsidRPr="003249F1" w:rsidRDefault="00891435" w:rsidP="00A53F51">
            <w:pPr>
              <w:pStyle w:val="Akapitzlist"/>
              <w:numPr>
                <w:ilvl w:val="0"/>
                <w:numId w:val="70"/>
              </w:numPr>
              <w:jc w:val="both"/>
              <w:rPr>
                <w:color w:val="FF0000"/>
              </w:rPr>
            </w:pPr>
            <w:r w:rsidRPr="003249F1">
              <w:rPr>
                <w:noProof/>
              </w:rPr>
              <w:t>Przygotowywanie materiałów dydaktycznych, prezentacji i konspektów do ćwiczeń i/lub wykładów oraz pytań egzaminacyjnych dla studentów:</w:t>
            </w:r>
          </w:p>
          <w:p w:rsidR="00891435" w:rsidRPr="003249F1" w:rsidRDefault="00891435" w:rsidP="00A53F51">
            <w:pPr>
              <w:pStyle w:val="Akapitzlist"/>
              <w:numPr>
                <w:ilvl w:val="0"/>
                <w:numId w:val="70"/>
              </w:numPr>
              <w:jc w:val="both"/>
              <w:rPr>
                <w:noProof/>
              </w:rPr>
            </w:pPr>
            <w:r w:rsidRPr="003249F1">
              <w:rPr>
                <w:noProof/>
              </w:rPr>
              <w:t>Wydziału Farmaceutycznego, kierunku Farmacja,</w:t>
            </w:r>
          </w:p>
          <w:p w:rsidR="00891435" w:rsidRPr="003249F1" w:rsidRDefault="00891435" w:rsidP="00A53F51">
            <w:pPr>
              <w:pStyle w:val="Akapitzlist"/>
              <w:numPr>
                <w:ilvl w:val="0"/>
                <w:numId w:val="70"/>
              </w:numPr>
              <w:jc w:val="both"/>
              <w:rPr>
                <w:noProof/>
              </w:rPr>
            </w:pPr>
            <w:r w:rsidRPr="003249F1">
              <w:rPr>
                <w:noProof/>
              </w:rPr>
              <w:t>Wydziału Lekarskiego, kierunku Lekarskiego polsko- i anglojęzycznego, kierunku Biotechnologia oraz kierunku Optyka okularowa z elementami optometrii, w tym studentów kierunku lekarskiego, realizujących zajęcia z mikrobiologii rozszerzonej w ramach programu Erasmus</w:t>
            </w:r>
          </w:p>
          <w:p w:rsidR="00891435" w:rsidRPr="003249F1" w:rsidRDefault="00891435" w:rsidP="00A53F51">
            <w:pPr>
              <w:pStyle w:val="Akapitzlist"/>
              <w:numPr>
                <w:ilvl w:val="0"/>
                <w:numId w:val="70"/>
              </w:numPr>
              <w:jc w:val="both"/>
              <w:rPr>
                <w:noProof/>
              </w:rPr>
            </w:pPr>
            <w:r w:rsidRPr="003249F1">
              <w:rPr>
                <w:noProof/>
              </w:rPr>
              <w:t>Wydziału Nauk o Zdrowiu, kierunku Ratownictwo medyczne oraz kierunku Pielęgniarstwo</w:t>
            </w:r>
          </w:p>
        </w:tc>
      </w:tr>
    </w:tbl>
    <w:p w:rsidR="00046DAB" w:rsidRPr="003249F1" w:rsidRDefault="00046DAB" w:rsidP="008D2AEA"/>
    <w:p w:rsidR="0028043E" w:rsidRPr="003249F1" w:rsidRDefault="0028043E" w:rsidP="008D2AEA"/>
    <w:tbl>
      <w:tblPr>
        <w:tblStyle w:val="Tabela-Siatka"/>
        <w:tblW w:w="0" w:type="auto"/>
        <w:tblLook w:val="04A0" w:firstRow="1" w:lastRow="0" w:firstColumn="1" w:lastColumn="0" w:noHBand="0" w:noVBand="1"/>
      </w:tblPr>
      <w:tblGrid>
        <w:gridCol w:w="1838"/>
        <w:gridCol w:w="7218"/>
      </w:tblGrid>
      <w:tr w:rsidR="0028043E" w:rsidRPr="003249F1" w:rsidTr="00153227">
        <w:tc>
          <w:tcPr>
            <w:tcW w:w="1838" w:type="dxa"/>
            <w:tcBorders>
              <w:right w:val="nil"/>
            </w:tcBorders>
          </w:tcPr>
          <w:p w:rsidR="0028043E" w:rsidRPr="003249F1" w:rsidRDefault="0028043E" w:rsidP="008D2AEA">
            <w:r w:rsidRPr="003249F1">
              <w:t xml:space="preserve">Imię i nazwisko: </w:t>
            </w:r>
          </w:p>
        </w:tc>
        <w:tc>
          <w:tcPr>
            <w:tcW w:w="7218" w:type="dxa"/>
            <w:tcBorders>
              <w:left w:val="nil"/>
            </w:tcBorders>
          </w:tcPr>
          <w:p w:rsidR="0028043E" w:rsidRPr="003249F1" w:rsidRDefault="0028043E" w:rsidP="008D2AEA">
            <w:pPr>
              <w:pStyle w:val="Nagwek1"/>
              <w:outlineLvl w:val="0"/>
            </w:pPr>
            <w:bookmarkStart w:id="24" w:name="_Toc4569835"/>
            <w:bookmarkStart w:id="25" w:name="_Toc5916180"/>
            <w:r w:rsidRPr="003249F1">
              <w:t>Joanna Bogusiewicz</w:t>
            </w:r>
            <w:bookmarkEnd w:id="24"/>
            <w:bookmarkEnd w:id="25"/>
          </w:p>
        </w:tc>
      </w:tr>
      <w:tr w:rsidR="0028043E" w:rsidRPr="003249F1" w:rsidTr="00153227">
        <w:tc>
          <w:tcPr>
            <w:tcW w:w="9056" w:type="dxa"/>
            <w:gridSpan w:val="2"/>
          </w:tcPr>
          <w:p w:rsidR="0028043E" w:rsidRPr="003249F1" w:rsidRDefault="00CA1659" w:rsidP="008D2AEA">
            <w:pPr>
              <w:pStyle w:val="NormalnyWeb"/>
              <w:spacing w:before="0" w:beforeAutospacing="0" w:after="0" w:afterAutospacing="0"/>
            </w:pPr>
            <w:r>
              <w:rPr>
                <w:b/>
              </w:rPr>
              <w:t>M</w:t>
            </w:r>
            <w:r w:rsidR="00B8146C">
              <w:rPr>
                <w:b/>
              </w:rPr>
              <w:t>a</w:t>
            </w:r>
            <w:r w:rsidR="0028043E" w:rsidRPr="003249F1">
              <w:rPr>
                <w:b/>
              </w:rPr>
              <w:t>g</w:t>
            </w:r>
            <w:r w:rsidR="00B8146C">
              <w:rPr>
                <w:b/>
              </w:rPr>
              <w:t>iste</w:t>
            </w:r>
            <w:r w:rsidR="0028043E" w:rsidRPr="003249F1">
              <w:rPr>
                <w:b/>
              </w:rPr>
              <w:t>r</w:t>
            </w:r>
            <w:r w:rsidR="0028043E" w:rsidRPr="003249F1">
              <w:t xml:space="preserve"> </w:t>
            </w:r>
            <w:r w:rsidR="0028043E" w:rsidRPr="00B8146C">
              <w:rPr>
                <w:b/>
              </w:rPr>
              <w:t>analityki medycznej</w:t>
            </w:r>
            <w:r w:rsidR="0028043E" w:rsidRPr="003249F1">
              <w:t>, 2015</w:t>
            </w:r>
          </w:p>
          <w:p w:rsidR="008D2AEA" w:rsidRPr="003249F1" w:rsidRDefault="008D2AEA" w:rsidP="008D2AEA">
            <w:pPr>
              <w:pStyle w:val="NormalnyWeb"/>
              <w:spacing w:before="0" w:beforeAutospacing="0" w:after="0" w:afterAutospacing="0"/>
            </w:pPr>
          </w:p>
        </w:tc>
      </w:tr>
      <w:tr w:rsidR="0028043E" w:rsidRPr="003249F1" w:rsidTr="00153227">
        <w:tc>
          <w:tcPr>
            <w:tcW w:w="9056" w:type="dxa"/>
            <w:gridSpan w:val="2"/>
            <w:shd w:val="clear" w:color="auto" w:fill="F2F2F2" w:themeFill="background1" w:themeFillShade="F2"/>
          </w:tcPr>
          <w:p w:rsidR="0028043E" w:rsidRPr="003249F1" w:rsidRDefault="0028043E" w:rsidP="008D2AEA">
            <w:pPr>
              <w:pStyle w:val="NormalnyWeb"/>
              <w:spacing w:before="0" w:beforeAutospacing="0" w:after="0" w:afterAutospacing="0"/>
            </w:pPr>
            <w:r w:rsidRPr="003249F1">
              <w:rPr>
                <w:i/>
                <w:color w:val="000000" w:themeColor="text1"/>
              </w:rPr>
              <w:t>Prowadzone przedmioty, liczba godzin w roku akad. 2018/2019</w:t>
            </w:r>
          </w:p>
        </w:tc>
      </w:tr>
      <w:tr w:rsidR="0028043E" w:rsidRPr="003249F1" w:rsidTr="00153227">
        <w:tc>
          <w:tcPr>
            <w:tcW w:w="9056" w:type="dxa"/>
            <w:gridSpan w:val="2"/>
          </w:tcPr>
          <w:p w:rsidR="0028043E" w:rsidRPr="003249F1" w:rsidRDefault="0028043E" w:rsidP="00A53F51">
            <w:pPr>
              <w:pStyle w:val="Akapitzlist"/>
              <w:numPr>
                <w:ilvl w:val="0"/>
                <w:numId w:val="22"/>
              </w:numPr>
              <w:rPr>
                <w:color w:val="000000"/>
              </w:rPr>
            </w:pPr>
            <w:r w:rsidRPr="003249F1">
              <w:rPr>
                <w:color w:val="000000"/>
              </w:rPr>
              <w:t>Farmakologia z farmakodynamiką 1724-F4-FARMFL-J - 45 godzin</w:t>
            </w:r>
          </w:p>
          <w:p w:rsidR="0028043E" w:rsidRPr="003249F1" w:rsidRDefault="0028043E" w:rsidP="00A53F51">
            <w:pPr>
              <w:pStyle w:val="NormalnyWeb"/>
              <w:numPr>
                <w:ilvl w:val="0"/>
                <w:numId w:val="22"/>
              </w:numPr>
              <w:spacing w:before="0" w:beforeAutospacing="0" w:after="0" w:afterAutospacing="0"/>
              <w:ind w:left="669" w:hanging="357"/>
            </w:pPr>
            <w:r w:rsidRPr="003249F1">
              <w:rPr>
                <w:color w:val="000000"/>
              </w:rPr>
              <w:t>Farmakoterapia i informacja o lekach 1724-F5-FARINL-J</w:t>
            </w:r>
            <w:r w:rsidRPr="003249F1">
              <w:rPr>
                <w:color w:val="000000"/>
              </w:rPr>
              <w:tab/>
              <w:t>- 65.3 godzin</w:t>
            </w:r>
          </w:p>
        </w:tc>
      </w:tr>
      <w:tr w:rsidR="0028043E" w:rsidRPr="003249F1" w:rsidTr="00153227">
        <w:tc>
          <w:tcPr>
            <w:tcW w:w="9056" w:type="dxa"/>
            <w:gridSpan w:val="2"/>
            <w:shd w:val="clear" w:color="auto" w:fill="F2F2F2" w:themeFill="background1" w:themeFillShade="F2"/>
          </w:tcPr>
          <w:p w:rsidR="0028043E" w:rsidRPr="003249F1" w:rsidRDefault="0028043E" w:rsidP="008D2AEA">
            <w:pPr>
              <w:rPr>
                <w:i/>
              </w:rPr>
            </w:pPr>
            <w:r w:rsidRPr="003249F1">
              <w:rPr>
                <w:i/>
              </w:rPr>
              <w:t>Charakterystyka dorobku naukowego</w:t>
            </w:r>
          </w:p>
        </w:tc>
      </w:tr>
      <w:tr w:rsidR="0028043E" w:rsidRPr="003249F1" w:rsidTr="00153227">
        <w:tc>
          <w:tcPr>
            <w:tcW w:w="9056" w:type="dxa"/>
            <w:gridSpan w:val="2"/>
          </w:tcPr>
          <w:p w:rsidR="0028043E" w:rsidRPr="003249F1" w:rsidRDefault="0028043E" w:rsidP="008D2AEA">
            <w:pPr>
              <w:jc w:val="both"/>
            </w:pPr>
            <w:r w:rsidRPr="003249F1">
              <w:t xml:space="preserve">Od lipca 2015 roku byłam zatrudniona w Katedrze Toksykologii UM w Poznaniu. Zajmowałam się wówczas wpływem dymu tytoniowego na szeroko pojęte zdrowie. </w:t>
            </w:r>
          </w:p>
          <w:p w:rsidR="0028043E" w:rsidRPr="003249F1" w:rsidRDefault="0028043E" w:rsidP="008D2AEA">
            <w:pPr>
              <w:jc w:val="both"/>
            </w:pPr>
            <w:r w:rsidRPr="003249F1">
              <w:t xml:space="preserve">Od grudnia 2016 jestem asystentem naukowo-dydaktycznym oraz doktorantką w Katedrze Farmakodynamiki i Farmakologii Molekularnej CM UMK. Zajmuję się analizą lipidomiczna guzów mózgu a także profilowaniem lipidomicznym struktur mózgu. Niniejsze prace mają na celu poszukiwanie biomarkerów, które w przyszłości umożliwią dobór odpowiedniej terapii u pacjentów trafiających na oddziały neurochirurgiczne.  </w:t>
            </w:r>
          </w:p>
        </w:tc>
      </w:tr>
      <w:tr w:rsidR="0028043E" w:rsidRPr="003249F1" w:rsidTr="00153227">
        <w:tc>
          <w:tcPr>
            <w:tcW w:w="9056" w:type="dxa"/>
            <w:gridSpan w:val="2"/>
            <w:shd w:val="clear" w:color="auto" w:fill="F2F2F2" w:themeFill="background1" w:themeFillShade="F2"/>
          </w:tcPr>
          <w:p w:rsidR="0028043E" w:rsidRPr="003249F1" w:rsidRDefault="0028043E" w:rsidP="008D2AEA">
            <w:pPr>
              <w:rPr>
                <w:i/>
              </w:rPr>
            </w:pPr>
            <w:r w:rsidRPr="003249F1">
              <w:rPr>
                <w:i/>
              </w:rPr>
              <w:t>Najważniejsze osiągnięcia naukowe</w:t>
            </w:r>
          </w:p>
        </w:tc>
      </w:tr>
      <w:tr w:rsidR="0028043E" w:rsidRPr="003249F1" w:rsidTr="00153227">
        <w:tc>
          <w:tcPr>
            <w:tcW w:w="9056" w:type="dxa"/>
            <w:gridSpan w:val="2"/>
          </w:tcPr>
          <w:p w:rsidR="0028043E" w:rsidRPr="003249F1" w:rsidRDefault="0028043E" w:rsidP="00A53F51">
            <w:pPr>
              <w:pStyle w:val="Akapitzlist"/>
              <w:numPr>
                <w:ilvl w:val="0"/>
                <w:numId w:val="21"/>
              </w:numPr>
              <w:jc w:val="both"/>
              <w:rPr>
                <w:lang w:val="en-US"/>
              </w:rPr>
            </w:pPr>
            <w:r w:rsidRPr="003249F1">
              <w:rPr>
                <w:lang w:val="en-US"/>
              </w:rPr>
              <w:t xml:space="preserve">Travel grant for Young Investigator na wyjazd na konferencję MSACL w Palm Springs, USA, 30.03-5.04.2019r. </w:t>
            </w:r>
          </w:p>
          <w:p w:rsidR="0028043E" w:rsidRPr="003249F1" w:rsidRDefault="0028043E" w:rsidP="00A53F51">
            <w:pPr>
              <w:pStyle w:val="Akapitzlist"/>
              <w:numPr>
                <w:ilvl w:val="0"/>
                <w:numId w:val="21"/>
              </w:numPr>
              <w:jc w:val="both"/>
              <w:rPr>
                <w:lang w:val="en-US"/>
              </w:rPr>
            </w:pPr>
            <w:r w:rsidRPr="003249F1">
              <w:rPr>
                <w:lang w:val="en-US"/>
              </w:rPr>
              <w:t xml:space="preserve">J. Bogusiewicz, M. Gaca, P. Goryńska, K. Jaroch, K. Goryński, B. Bojko The Use Of Microextraction To The Solid Phase In Lipidomics Of Brain Tumors; </w:t>
            </w:r>
            <w:r w:rsidRPr="003249F1">
              <w:rPr>
                <w:lang w:val="en-US"/>
              </w:rPr>
              <w:lastRenderedPageBreak/>
              <w:t>Metabolomics Circle 2018; Przysiek koło Torunia, 26-28.10.2018r. eposter</w:t>
            </w:r>
          </w:p>
          <w:p w:rsidR="0028043E" w:rsidRPr="003249F1" w:rsidRDefault="0028043E" w:rsidP="00A53F51">
            <w:pPr>
              <w:pStyle w:val="Akapitzlist"/>
              <w:numPr>
                <w:ilvl w:val="0"/>
                <w:numId w:val="21"/>
              </w:numPr>
              <w:jc w:val="both"/>
              <w:rPr>
                <w:lang w:val="en-US"/>
              </w:rPr>
            </w:pPr>
            <w:r w:rsidRPr="003249F1">
              <w:rPr>
                <w:lang w:val="en-US"/>
              </w:rPr>
              <w:t xml:space="preserve">Nagroda za ePoster: J. Bogusiewicz, M. Gaca, P. Goryńska, K. Jaroch, K. Goryński, B. Bojko The Use Of Microextraction To The Solid Phase In Lipidomics Of Brain Tumors; Metabolomics Circle 2018; Przysiek koło Torunia, 26-28.10.2018r. </w:t>
            </w:r>
          </w:p>
          <w:p w:rsidR="0028043E" w:rsidRPr="003249F1" w:rsidRDefault="0028043E" w:rsidP="00A53F51">
            <w:pPr>
              <w:pStyle w:val="Akapitzlist"/>
              <w:numPr>
                <w:ilvl w:val="0"/>
                <w:numId w:val="21"/>
              </w:numPr>
              <w:jc w:val="both"/>
              <w:rPr>
                <w:lang w:val="en-US"/>
              </w:rPr>
            </w:pPr>
            <w:r w:rsidRPr="003249F1">
              <w:rPr>
                <w:lang w:val="en-US"/>
              </w:rPr>
              <w:t>Agnieszka Chrustek, Iga Hołyńska-Iwan, Inga Dziembowska, Joanna Bogusiewicz, Marcin Wróblewski, Anna Cwynar, Dorota Olszewska-Słonina: Current research on the safety of pyrethroids used as insecticides, Medicina-Lithuania,2018, 54, 4:61</w:t>
            </w:r>
          </w:p>
          <w:p w:rsidR="0028043E" w:rsidRPr="003249F1" w:rsidRDefault="0028043E" w:rsidP="008D2AEA">
            <w:pPr>
              <w:pStyle w:val="Akapitzlist"/>
              <w:ind w:left="671"/>
              <w:jc w:val="both"/>
            </w:pPr>
            <w:r w:rsidRPr="003249F1">
              <w:t>(IF 1.429, MNISW 20)</w:t>
            </w:r>
          </w:p>
          <w:p w:rsidR="0028043E" w:rsidRPr="003249F1" w:rsidRDefault="0028043E" w:rsidP="00A53F51">
            <w:pPr>
              <w:pStyle w:val="Akapitzlist"/>
              <w:numPr>
                <w:ilvl w:val="0"/>
                <w:numId w:val="21"/>
              </w:numPr>
              <w:jc w:val="both"/>
            </w:pPr>
            <w:r w:rsidRPr="003249F1">
              <w:t>Iga Holynska-Iwan, Joanna Bogusiewicz, Dagmara Chajdas, Karolina Szewczyk-Golec, Magdalena Lampka, Dorota Olszewska-Słonina: The immediate influence of deltamethrin on ion transport through the rabbit skin. An in vitro study, Pestic</w:t>
            </w:r>
            <w:r w:rsidRPr="003249F1">
              <w:rPr>
                <w:lang w:val="en-US"/>
              </w:rPr>
              <w:t>ide Biochemistry and Physiology, 2018, 148:144-150;</w:t>
            </w:r>
          </w:p>
          <w:p w:rsidR="0028043E" w:rsidRPr="003249F1" w:rsidRDefault="0028043E" w:rsidP="008D2AEA">
            <w:pPr>
              <w:pStyle w:val="Akapitzlist"/>
              <w:ind w:left="671"/>
              <w:jc w:val="both"/>
              <w:rPr>
                <w:lang w:val="en-US"/>
              </w:rPr>
            </w:pPr>
            <w:r w:rsidRPr="003249F1">
              <w:rPr>
                <w:lang w:val="en-US"/>
              </w:rPr>
              <w:t>(IF 3.440, MNISW 30.00)</w:t>
            </w:r>
          </w:p>
          <w:p w:rsidR="0028043E" w:rsidRPr="003249F1" w:rsidRDefault="0028043E" w:rsidP="00A53F51">
            <w:pPr>
              <w:pStyle w:val="Akapitzlist"/>
              <w:numPr>
                <w:ilvl w:val="0"/>
                <w:numId w:val="21"/>
              </w:numPr>
              <w:jc w:val="both"/>
              <w:rPr>
                <w:lang w:val="en-US"/>
              </w:rPr>
            </w:pPr>
            <w:r w:rsidRPr="003249F1">
              <w:rPr>
                <w:lang w:val="en-US"/>
              </w:rPr>
              <w:t>Staż naukowy Professor Janusz Pawliszyn Research Group, Faculty of Chemistry, Waterloo University in Waterloo, Ontario, Canada w dniach: 5.04-25.05.2018</w:t>
            </w:r>
          </w:p>
          <w:p w:rsidR="0028043E" w:rsidRPr="003249F1" w:rsidRDefault="0028043E" w:rsidP="00A53F51">
            <w:pPr>
              <w:pStyle w:val="Akapitzlist"/>
              <w:numPr>
                <w:ilvl w:val="0"/>
                <w:numId w:val="21"/>
              </w:numPr>
              <w:jc w:val="both"/>
            </w:pPr>
            <w:r w:rsidRPr="003249F1">
              <w:t>J. Bogusiewicz, M. Napierała, E. Florek: Przewlekła ekspozycja na dym tytoniowy a parametry biochemiczne - model eksperymentalny.; XVII Ogólnopolska Konferencja Naukowo – Szkoleniowa TYTOŃ A ZDROWIE: „W dobie uzależnień od tytoniu, alkoholu, narkotyków i leków”; Poznań, 23-24.11.2016 r; referat;</w:t>
            </w:r>
          </w:p>
          <w:p w:rsidR="0028043E" w:rsidRPr="003249F1" w:rsidRDefault="0028043E" w:rsidP="00A53F51">
            <w:pPr>
              <w:pStyle w:val="Akapitzlist"/>
              <w:numPr>
                <w:ilvl w:val="0"/>
                <w:numId w:val="21"/>
              </w:numPr>
              <w:jc w:val="both"/>
            </w:pPr>
            <w:r w:rsidRPr="003249F1">
              <w:t xml:space="preserve">Marta Napierała, Joanna Bogusiewicz, Jolanta Enko, Ewa Florek: Nikotyna i kofeina: wpływ na przekaźnictwo dopaminergiczne, Przegląd Lekarski, 2016, 73(10): 783-786; </w:t>
            </w:r>
          </w:p>
          <w:p w:rsidR="0028043E" w:rsidRPr="003249F1" w:rsidRDefault="0028043E" w:rsidP="008D2AEA">
            <w:pPr>
              <w:pStyle w:val="Akapitzlist"/>
              <w:ind w:left="671"/>
              <w:jc w:val="both"/>
            </w:pPr>
            <w:r w:rsidRPr="003249F1">
              <w:t>(IF -, MNISW 10.00)</w:t>
            </w:r>
          </w:p>
          <w:p w:rsidR="0028043E" w:rsidRPr="003249F1" w:rsidRDefault="0028043E" w:rsidP="00A53F51">
            <w:pPr>
              <w:pStyle w:val="Akapitzlist"/>
              <w:numPr>
                <w:ilvl w:val="0"/>
                <w:numId w:val="21"/>
              </w:numPr>
              <w:jc w:val="both"/>
            </w:pPr>
            <w:r w:rsidRPr="003249F1">
              <w:t xml:space="preserve">Marta Napierała, Artur Teżyk, Małgorzata Piznal, Joanna Bogusiewicz, Ewa Florek: Wykorzystanie śliny do oceny narażenia młodzieży na dopalacze, Przegląd Lekarski, 2015, 72(10): 531-535;  </w:t>
            </w:r>
          </w:p>
          <w:p w:rsidR="0028043E" w:rsidRPr="003249F1" w:rsidRDefault="0028043E" w:rsidP="008D2AEA">
            <w:pPr>
              <w:pStyle w:val="Akapitzlist"/>
              <w:ind w:left="671"/>
              <w:jc w:val="both"/>
            </w:pPr>
            <w:r w:rsidRPr="003249F1">
              <w:t>( IF -, MNISW 10.00)</w:t>
            </w:r>
          </w:p>
          <w:p w:rsidR="0028043E" w:rsidRPr="003249F1" w:rsidRDefault="0028043E" w:rsidP="00A53F51">
            <w:pPr>
              <w:pStyle w:val="Akapitzlist"/>
              <w:numPr>
                <w:ilvl w:val="0"/>
                <w:numId w:val="21"/>
              </w:numPr>
              <w:ind w:left="669" w:hanging="357"/>
              <w:jc w:val="both"/>
            </w:pPr>
            <w:r w:rsidRPr="003249F1">
              <w:t>Nagroda dla Najlepszego Absolwenta kierunku: Analityka medyczna na Collegium Medicum UMK w Bydgoszczy ufundowana przez KIDL w roku 2015.</w:t>
            </w:r>
          </w:p>
        </w:tc>
      </w:tr>
      <w:tr w:rsidR="0028043E" w:rsidRPr="003249F1" w:rsidTr="00153227">
        <w:tc>
          <w:tcPr>
            <w:tcW w:w="9056" w:type="dxa"/>
            <w:gridSpan w:val="2"/>
            <w:shd w:val="clear" w:color="auto" w:fill="F2F2F2" w:themeFill="background1" w:themeFillShade="F2"/>
          </w:tcPr>
          <w:p w:rsidR="0028043E" w:rsidRPr="003249F1" w:rsidRDefault="0028043E" w:rsidP="008D2AEA">
            <w:pPr>
              <w:rPr>
                <w:i/>
              </w:rPr>
            </w:pPr>
            <w:r w:rsidRPr="003249F1">
              <w:rPr>
                <w:i/>
              </w:rPr>
              <w:lastRenderedPageBreak/>
              <w:t xml:space="preserve">Charakterystyka doświadczenia i dorobku dydaktycznego  </w:t>
            </w:r>
          </w:p>
        </w:tc>
      </w:tr>
      <w:tr w:rsidR="0028043E" w:rsidRPr="003249F1" w:rsidTr="00153227">
        <w:tc>
          <w:tcPr>
            <w:tcW w:w="9056" w:type="dxa"/>
            <w:gridSpan w:val="2"/>
          </w:tcPr>
          <w:p w:rsidR="0028043E" w:rsidRPr="003249F1" w:rsidRDefault="0028043E" w:rsidP="008D2AEA">
            <w:pPr>
              <w:pStyle w:val="Tekstpodstawowy"/>
            </w:pPr>
            <w:r w:rsidRPr="003249F1">
              <w:t>Pracując w Poznaniu brała udział w przygotowaniu ćwiczeń z Toksykologii a także pomagałam trzem studentom farmacji w przygotowaniu ich prac magisterskich. Dodatkowo opiekowała się studentami farmacji z Mołdawii w ramach programu Erasmus.</w:t>
            </w:r>
          </w:p>
          <w:p w:rsidR="0028043E" w:rsidRPr="003249F1" w:rsidRDefault="0028043E" w:rsidP="008D2AEA">
            <w:pPr>
              <w:pStyle w:val="Tekstpodstawowy"/>
            </w:pPr>
            <w:r w:rsidRPr="003249F1">
              <w:t xml:space="preserve">Od 2016 prowadzi zajęcia ze studentami kierunku Farmacja, Analityka medyczna i Kosmetologia z przedmiotów Farmakologia, Farmakoterapia i informacja o lekach. </w:t>
            </w:r>
          </w:p>
          <w:p w:rsidR="0028043E" w:rsidRPr="003249F1" w:rsidRDefault="0028043E" w:rsidP="008D2AEA">
            <w:pPr>
              <w:pStyle w:val="Tekstpodstawowy"/>
            </w:pPr>
            <w:r w:rsidRPr="003249F1">
              <w:t xml:space="preserve">W roku akademickim 2017/2018 odpowiedzialna za przygotowanie i aktualizację sylabusów i regulaminów przedmiotów dla kierunków Farmacja i Kosmetologia. </w:t>
            </w:r>
          </w:p>
          <w:p w:rsidR="0028043E" w:rsidRPr="003249F1" w:rsidRDefault="0028043E" w:rsidP="008D2AEA">
            <w:pPr>
              <w:pStyle w:val="Tekstpodstawowy"/>
            </w:pPr>
            <w:r w:rsidRPr="003249F1">
              <w:t xml:space="preserve">Od 2018/2019 roku osoba odpowiedzialna za koordynację zajęć na kierunku Analityka medyczna. Pomoc w opiece nad magistrantami w trakcie realizacji ich prac. </w:t>
            </w:r>
          </w:p>
        </w:tc>
      </w:tr>
      <w:tr w:rsidR="0028043E" w:rsidRPr="003249F1" w:rsidTr="00153227">
        <w:tc>
          <w:tcPr>
            <w:tcW w:w="9056" w:type="dxa"/>
            <w:gridSpan w:val="2"/>
            <w:shd w:val="clear" w:color="auto" w:fill="F2F2F2" w:themeFill="background1" w:themeFillShade="F2"/>
          </w:tcPr>
          <w:p w:rsidR="0028043E" w:rsidRPr="003249F1" w:rsidRDefault="0028043E" w:rsidP="008D2AEA">
            <w:pPr>
              <w:rPr>
                <w:i/>
              </w:rPr>
            </w:pPr>
            <w:r w:rsidRPr="003249F1">
              <w:rPr>
                <w:i/>
              </w:rPr>
              <w:t>Najważniejsze osiągnięcia dydaktyczne</w:t>
            </w:r>
          </w:p>
        </w:tc>
      </w:tr>
      <w:tr w:rsidR="0028043E" w:rsidRPr="003249F1" w:rsidTr="00153227">
        <w:tc>
          <w:tcPr>
            <w:tcW w:w="9056" w:type="dxa"/>
            <w:gridSpan w:val="2"/>
          </w:tcPr>
          <w:p w:rsidR="0028043E" w:rsidRPr="003249F1" w:rsidRDefault="0028043E" w:rsidP="00A53F51">
            <w:pPr>
              <w:pStyle w:val="Akapitzlist"/>
              <w:numPr>
                <w:ilvl w:val="0"/>
                <w:numId w:val="23"/>
              </w:numPr>
              <w:rPr>
                <w:color w:val="FF0000"/>
              </w:rPr>
            </w:pPr>
            <w:r w:rsidRPr="003249F1">
              <w:t>Prowadzenie zajęć z przedmiotu Farmakologia w języku angielskim ze studentami programu Erasmus.</w:t>
            </w:r>
          </w:p>
        </w:tc>
      </w:tr>
    </w:tbl>
    <w:p w:rsidR="0028043E" w:rsidRPr="003249F1" w:rsidRDefault="0028043E" w:rsidP="008D2AEA"/>
    <w:p w:rsidR="00046DAB" w:rsidRPr="003249F1" w:rsidRDefault="00046DAB" w:rsidP="008D2AEA"/>
    <w:tbl>
      <w:tblPr>
        <w:tblStyle w:val="Tabela-Siatka"/>
        <w:tblW w:w="0" w:type="auto"/>
        <w:tblLook w:val="04A0" w:firstRow="1" w:lastRow="0" w:firstColumn="1" w:lastColumn="0" w:noHBand="0" w:noVBand="1"/>
      </w:tblPr>
      <w:tblGrid>
        <w:gridCol w:w="1951"/>
        <w:gridCol w:w="7105"/>
      </w:tblGrid>
      <w:tr w:rsidR="007673E4" w:rsidRPr="003249F1" w:rsidTr="00153227">
        <w:tc>
          <w:tcPr>
            <w:tcW w:w="1951" w:type="dxa"/>
            <w:tcBorders>
              <w:right w:val="nil"/>
            </w:tcBorders>
          </w:tcPr>
          <w:p w:rsidR="007673E4" w:rsidRPr="003249F1" w:rsidRDefault="007673E4" w:rsidP="008D2AEA">
            <w:r w:rsidRPr="003249F1">
              <w:t xml:space="preserve">Imię i nazwisko: </w:t>
            </w:r>
          </w:p>
        </w:tc>
        <w:tc>
          <w:tcPr>
            <w:tcW w:w="7105" w:type="dxa"/>
            <w:tcBorders>
              <w:left w:val="nil"/>
            </w:tcBorders>
          </w:tcPr>
          <w:p w:rsidR="007673E4" w:rsidRPr="003249F1" w:rsidRDefault="007673E4" w:rsidP="008D2AEA">
            <w:pPr>
              <w:pStyle w:val="Nagwek1"/>
              <w:outlineLvl w:val="0"/>
            </w:pPr>
            <w:bookmarkStart w:id="26" w:name="_Toc4569836"/>
            <w:bookmarkStart w:id="27" w:name="_Toc5916181"/>
            <w:r w:rsidRPr="003249F1">
              <w:t>Joanna Boinska</w:t>
            </w:r>
            <w:bookmarkEnd w:id="26"/>
            <w:bookmarkEnd w:id="27"/>
          </w:p>
        </w:tc>
      </w:tr>
      <w:tr w:rsidR="007673E4" w:rsidRPr="003249F1" w:rsidTr="00153227">
        <w:tc>
          <w:tcPr>
            <w:tcW w:w="9056" w:type="dxa"/>
            <w:gridSpan w:val="2"/>
          </w:tcPr>
          <w:p w:rsidR="007673E4" w:rsidRPr="003249F1" w:rsidRDefault="00CA1659" w:rsidP="008D2AEA">
            <w:r>
              <w:rPr>
                <w:b/>
              </w:rPr>
              <w:t>D</w:t>
            </w:r>
            <w:r w:rsidR="007673E4" w:rsidRPr="003249F1">
              <w:rPr>
                <w:b/>
              </w:rPr>
              <w:t>oktor</w:t>
            </w:r>
            <w:r w:rsidR="007673E4" w:rsidRPr="003249F1">
              <w:t xml:space="preserve">/dziedzina </w:t>
            </w:r>
            <w:r w:rsidR="00373F90">
              <w:t xml:space="preserve">nauk </w:t>
            </w:r>
            <w:r w:rsidR="007673E4" w:rsidRPr="003249F1">
              <w:t>farmaceutyczn</w:t>
            </w:r>
            <w:r w:rsidR="00373F90">
              <w:t>ych</w:t>
            </w:r>
            <w:r w:rsidR="007673E4" w:rsidRPr="003249F1">
              <w:t xml:space="preserve">, </w:t>
            </w:r>
            <w:r w:rsidR="001663B6">
              <w:rPr>
                <w:b/>
              </w:rPr>
              <w:t>magister</w:t>
            </w:r>
            <w:r w:rsidR="007673E4" w:rsidRPr="003249F1">
              <w:rPr>
                <w:b/>
              </w:rPr>
              <w:t xml:space="preserve"> analityki medycznej</w:t>
            </w:r>
            <w:r w:rsidR="007673E4" w:rsidRPr="003249F1">
              <w:t>, 2009/ 2004</w:t>
            </w:r>
          </w:p>
          <w:p w:rsidR="007673E4" w:rsidRPr="003249F1" w:rsidRDefault="007673E4" w:rsidP="008D2AEA">
            <w:r w:rsidRPr="003249F1">
              <w:t>specjalizacja z laboratoryjnej diagnostyki medycznej 2015</w:t>
            </w:r>
          </w:p>
          <w:p w:rsidR="008D2AEA" w:rsidRPr="003249F1" w:rsidRDefault="008D2AEA" w:rsidP="008D2AEA"/>
        </w:tc>
      </w:tr>
      <w:tr w:rsidR="007673E4" w:rsidRPr="003249F1" w:rsidTr="00153227">
        <w:tc>
          <w:tcPr>
            <w:tcW w:w="9056" w:type="dxa"/>
            <w:gridSpan w:val="2"/>
            <w:shd w:val="clear" w:color="auto" w:fill="F2F2F2" w:themeFill="background1" w:themeFillShade="F2"/>
          </w:tcPr>
          <w:p w:rsidR="007673E4" w:rsidRPr="003249F1" w:rsidRDefault="007673E4" w:rsidP="008D2AEA">
            <w:pPr>
              <w:rPr>
                <w:b/>
              </w:rPr>
            </w:pPr>
            <w:r w:rsidRPr="003249F1">
              <w:rPr>
                <w:i/>
                <w:color w:val="000000" w:themeColor="text1"/>
              </w:rPr>
              <w:t>Prowadzone przedmioty, liczba godzin w roku akad. 2018/2019</w:t>
            </w:r>
          </w:p>
        </w:tc>
      </w:tr>
      <w:tr w:rsidR="007673E4" w:rsidRPr="003249F1" w:rsidTr="00153227">
        <w:tc>
          <w:tcPr>
            <w:tcW w:w="9056" w:type="dxa"/>
            <w:gridSpan w:val="2"/>
          </w:tcPr>
          <w:p w:rsidR="007673E4" w:rsidRPr="003249F1" w:rsidRDefault="007673E4" w:rsidP="008D2AEA">
            <w:pPr>
              <w:rPr>
                <w:b/>
              </w:rPr>
            </w:pPr>
            <w:r w:rsidRPr="003249F1">
              <w:rPr>
                <w:color w:val="000000"/>
              </w:rPr>
              <w:t>Patofizjologia 1702-F3-PATO-J - 24 godziny</w:t>
            </w:r>
          </w:p>
        </w:tc>
      </w:tr>
      <w:tr w:rsidR="007673E4" w:rsidRPr="003249F1" w:rsidTr="00153227">
        <w:tc>
          <w:tcPr>
            <w:tcW w:w="9056" w:type="dxa"/>
            <w:gridSpan w:val="2"/>
            <w:shd w:val="clear" w:color="auto" w:fill="F2F2F2" w:themeFill="background1" w:themeFillShade="F2"/>
          </w:tcPr>
          <w:p w:rsidR="007673E4" w:rsidRPr="003249F1" w:rsidRDefault="007673E4" w:rsidP="008D2AEA">
            <w:pPr>
              <w:rPr>
                <w:i/>
              </w:rPr>
            </w:pPr>
            <w:r w:rsidRPr="003249F1">
              <w:rPr>
                <w:i/>
              </w:rPr>
              <w:lastRenderedPageBreak/>
              <w:t>Charakterystyka dorobku naukowego</w:t>
            </w:r>
          </w:p>
        </w:tc>
      </w:tr>
      <w:tr w:rsidR="007673E4" w:rsidRPr="003249F1" w:rsidTr="00153227">
        <w:tc>
          <w:tcPr>
            <w:tcW w:w="9056" w:type="dxa"/>
            <w:gridSpan w:val="2"/>
          </w:tcPr>
          <w:p w:rsidR="007673E4" w:rsidRPr="003249F1" w:rsidRDefault="007673E4" w:rsidP="008D2AEA">
            <w:pPr>
              <w:jc w:val="both"/>
            </w:pPr>
            <w:r w:rsidRPr="003249F1">
              <w:t xml:space="preserve">Moje zainteresowania naukowe dotyczą oceny procesu hemostazy oraz angiogenezy w przebiegu chorób nowotworowych układu krwiotwórczego a także chorób sercowo-naczyniowych. Ponadto kontynuuję badania związane z oceną hepcydny i parametrów gospodarki żelazem w stanach fizjologicznych i patologicznych, będące przedmiotem rozprawy doktorskiej. Jestem autorem i współautorem publikacji o sumarycznym współczynniku wpływu </w:t>
            </w:r>
            <w:bookmarkStart w:id="28" w:name="000"/>
            <w:r w:rsidRPr="003249F1">
              <w:t xml:space="preserve">IF </w:t>
            </w:r>
            <w:bookmarkEnd w:id="28"/>
            <w:r w:rsidRPr="003249F1">
              <w:t>33,6 oraz punktacji MNiSW 464 .</w:t>
            </w:r>
          </w:p>
        </w:tc>
      </w:tr>
      <w:tr w:rsidR="007673E4" w:rsidRPr="003249F1" w:rsidTr="00153227">
        <w:tc>
          <w:tcPr>
            <w:tcW w:w="9056" w:type="dxa"/>
            <w:gridSpan w:val="2"/>
            <w:shd w:val="clear" w:color="auto" w:fill="F2F2F2" w:themeFill="background1" w:themeFillShade="F2"/>
          </w:tcPr>
          <w:p w:rsidR="007673E4" w:rsidRPr="003249F1" w:rsidRDefault="007673E4" w:rsidP="008D2AEA">
            <w:pPr>
              <w:rPr>
                <w:i/>
              </w:rPr>
            </w:pPr>
            <w:r w:rsidRPr="003249F1">
              <w:rPr>
                <w:i/>
              </w:rPr>
              <w:t>Najważniejsze osiągnięcia naukowe</w:t>
            </w:r>
          </w:p>
        </w:tc>
      </w:tr>
      <w:tr w:rsidR="007673E4" w:rsidRPr="003249F1" w:rsidTr="00153227">
        <w:tc>
          <w:tcPr>
            <w:tcW w:w="9056" w:type="dxa"/>
            <w:gridSpan w:val="2"/>
          </w:tcPr>
          <w:p w:rsidR="007673E4" w:rsidRPr="003249F1" w:rsidRDefault="007673E4" w:rsidP="00A53F51">
            <w:pPr>
              <w:pStyle w:val="Akapitzlist"/>
              <w:numPr>
                <w:ilvl w:val="0"/>
                <w:numId w:val="25"/>
              </w:numPr>
              <w:jc w:val="both"/>
            </w:pPr>
            <w:r w:rsidRPr="003249F1">
              <w:t xml:space="preserve">J. Boinska, G. Gadomska, K. Ziołkowska, K. Woźniak, A. Bartoszewska-Kubiak, D. Rość. </w:t>
            </w:r>
            <w:r w:rsidRPr="003249F1">
              <w:rPr>
                <w:lang w:val="en-US"/>
              </w:rPr>
              <w:t xml:space="preserve">Angiogenic parameters and the risk factors for thrombosis in polycythemia vera. </w:t>
            </w:r>
            <w:r w:rsidRPr="003249F1">
              <w:t>Postępy Hig. Med. Dośw. 2018, 72, 627-633.</w:t>
            </w:r>
          </w:p>
          <w:p w:rsidR="007673E4" w:rsidRPr="003249F1" w:rsidRDefault="007673E4" w:rsidP="008D2AEA">
            <w:pPr>
              <w:pStyle w:val="Akapitzlist"/>
              <w:jc w:val="both"/>
            </w:pPr>
            <w:r w:rsidRPr="003249F1">
              <w:t>(IF:0.783, MNiSW: 15)</w:t>
            </w:r>
          </w:p>
          <w:p w:rsidR="007673E4" w:rsidRPr="003249F1" w:rsidRDefault="007673E4" w:rsidP="00A53F51">
            <w:pPr>
              <w:pStyle w:val="Akapitzlist"/>
              <w:numPr>
                <w:ilvl w:val="0"/>
                <w:numId w:val="24"/>
              </w:numPr>
              <w:jc w:val="both"/>
            </w:pPr>
            <w:r w:rsidRPr="003249F1">
              <w:t xml:space="preserve">G. Gadomska, K. Ziołkowska, J. Boinska, J. Filipiak. </w:t>
            </w:r>
            <w:r w:rsidRPr="003249F1">
              <w:rPr>
                <w:lang w:val="en-US"/>
              </w:rPr>
              <w:t xml:space="preserve">Activation of TF-Dependent Blood Coagulation Pathway and VEGF-A in Patients with Essential Thrombocythemia. </w:t>
            </w:r>
            <w:r w:rsidRPr="003249F1">
              <w:t>Medicina 2019, 55(2), 54</w:t>
            </w:r>
          </w:p>
          <w:p w:rsidR="007673E4" w:rsidRPr="003249F1" w:rsidRDefault="007673E4" w:rsidP="008D2AEA">
            <w:pPr>
              <w:pStyle w:val="Akapitzlist"/>
              <w:jc w:val="both"/>
            </w:pPr>
            <w:r w:rsidRPr="003249F1">
              <w:t>(IF:1.409, MNiSW: 15)</w:t>
            </w:r>
          </w:p>
          <w:p w:rsidR="007673E4" w:rsidRPr="003249F1" w:rsidRDefault="007673E4" w:rsidP="00A53F51">
            <w:pPr>
              <w:pStyle w:val="Akapitzlist"/>
              <w:numPr>
                <w:ilvl w:val="0"/>
                <w:numId w:val="24"/>
              </w:numPr>
              <w:jc w:val="both"/>
            </w:pPr>
            <w:r w:rsidRPr="003249F1">
              <w:t xml:space="preserve">G. Gadomska, A. Bartoszewska-Kubiak, J. Boinska, K. Matiakowska, K. Ziołkowska, O. Haus, D. Rość. </w:t>
            </w:r>
            <w:r w:rsidRPr="003249F1">
              <w:rPr>
                <w:lang w:val="en-US"/>
              </w:rPr>
              <w:t xml:space="preserve">Selected parameters of angiogenesis and the JAK2, CALR, and MPL mutations in patients with essential thrombocythemia. </w:t>
            </w:r>
            <w:r w:rsidRPr="003249F1">
              <w:t xml:space="preserve">Clin. Appl. Thromb. Hemost. 2018, 24 (7), 1056-1060. </w:t>
            </w:r>
          </w:p>
          <w:p w:rsidR="007673E4" w:rsidRPr="003249F1" w:rsidRDefault="007673E4" w:rsidP="008D2AEA">
            <w:pPr>
              <w:pStyle w:val="Akapitzlist"/>
              <w:jc w:val="both"/>
            </w:pPr>
            <w:r w:rsidRPr="003249F1">
              <w:t>(IF:1.852, MNiSW: 15)</w:t>
            </w:r>
          </w:p>
          <w:p w:rsidR="007673E4" w:rsidRPr="003249F1" w:rsidRDefault="007673E4" w:rsidP="00A53F51">
            <w:pPr>
              <w:pStyle w:val="Akapitzlist"/>
              <w:numPr>
                <w:ilvl w:val="0"/>
                <w:numId w:val="24"/>
              </w:numPr>
              <w:jc w:val="both"/>
            </w:pPr>
            <w:r w:rsidRPr="003249F1">
              <w:t xml:space="preserve">M. Koziński, M. Ostrowska, P. Adamski, J. Sikora, A. Sikora, A. Karczmarska-Wódzka, M. Piotr Marszałł, J. Boinska, E. Laskowska, E. Obońska, T. Fabiszak, J. Kubica. </w:t>
            </w:r>
            <w:r w:rsidRPr="003249F1">
              <w:rPr>
                <w:lang w:val="en-US"/>
              </w:rPr>
              <w:t xml:space="preserve">Which platelet function test best reflects the in vivo plasma concentrations of ticagrelor and its active metabolite?: The HARMONIC study. </w:t>
            </w:r>
            <w:r w:rsidRPr="003249F1">
              <w:t>Thromb. Haemost. 2016, 116 (6), 1140-1149.</w:t>
            </w:r>
          </w:p>
          <w:p w:rsidR="007673E4" w:rsidRPr="003249F1" w:rsidRDefault="007673E4" w:rsidP="008D2AEA">
            <w:pPr>
              <w:pStyle w:val="Akapitzlist"/>
              <w:jc w:val="both"/>
            </w:pPr>
            <w:r w:rsidRPr="003249F1">
              <w:t>(IF: 5,627, MNiSW: 40)</w:t>
            </w:r>
          </w:p>
          <w:p w:rsidR="007673E4" w:rsidRPr="003249F1" w:rsidRDefault="007673E4" w:rsidP="00A53F51">
            <w:pPr>
              <w:pStyle w:val="Akapitzlist"/>
              <w:numPr>
                <w:ilvl w:val="0"/>
                <w:numId w:val="24"/>
              </w:numPr>
              <w:jc w:val="both"/>
            </w:pPr>
            <w:r w:rsidRPr="003249F1">
              <w:t xml:space="preserve">K. Stankowska, G. Gadomska, J. Boinska, M. Michalska, A. Bartoszewska-Kubiak, D/ Rość. </w:t>
            </w:r>
            <w:r w:rsidRPr="003249F1">
              <w:rPr>
                <w:lang w:val="en-US"/>
              </w:rPr>
              <w:t xml:space="preserve">Extrinsic blood coagulation pathway and risk factors for thrombotic events in patients with essential thrombocythemia. </w:t>
            </w:r>
            <w:r w:rsidRPr="003249F1">
              <w:t>Pol. Arch. Med. Wewn. 2016, 126 (5), 340-345.</w:t>
            </w:r>
          </w:p>
          <w:p w:rsidR="007673E4" w:rsidRPr="003249F1" w:rsidRDefault="007673E4" w:rsidP="008D2AEA">
            <w:pPr>
              <w:pStyle w:val="Akapitzlist"/>
              <w:jc w:val="both"/>
            </w:pPr>
            <w:r w:rsidRPr="003249F1">
              <w:t>(IF: 2,309, MNiSW: 30)</w:t>
            </w:r>
          </w:p>
          <w:p w:rsidR="007673E4" w:rsidRPr="003249F1" w:rsidRDefault="007673E4" w:rsidP="00A53F51">
            <w:pPr>
              <w:pStyle w:val="Akapitzlist"/>
              <w:numPr>
                <w:ilvl w:val="0"/>
                <w:numId w:val="24"/>
              </w:numPr>
              <w:jc w:val="both"/>
              <w:rPr>
                <w:lang w:val="en-US"/>
              </w:rPr>
            </w:pPr>
            <w:r w:rsidRPr="003249F1">
              <w:t xml:space="preserve">J. Przybyszewska, E. Żekanowska, K. Kędziora-Kornatowska, J. Boinska, R. Cichon, K. Porzych. </w:t>
            </w:r>
            <w:r w:rsidRPr="003249F1">
              <w:rPr>
                <w:lang w:val="en-US"/>
              </w:rPr>
              <w:t>Serum prohepcidin and other iron metabolism parameters in elderly patients with anemia of chronic disease and with iron deficiency anemia. Pol. Arch. Med. Wewn. 2013 , 123 (3), 105-110.</w:t>
            </w:r>
          </w:p>
          <w:p w:rsidR="007673E4" w:rsidRPr="003249F1" w:rsidRDefault="007673E4" w:rsidP="008D2AEA">
            <w:pPr>
              <w:pStyle w:val="Akapitzlist"/>
              <w:jc w:val="both"/>
              <w:rPr>
                <w:lang w:val="en-US"/>
              </w:rPr>
            </w:pPr>
            <w:r w:rsidRPr="003249F1">
              <w:rPr>
                <w:lang w:val="en-US"/>
              </w:rPr>
              <w:t>(IF: 2,052, MNiSW: 30)</w:t>
            </w:r>
          </w:p>
          <w:p w:rsidR="007673E4" w:rsidRPr="003249F1" w:rsidRDefault="007673E4" w:rsidP="00A53F51">
            <w:pPr>
              <w:pStyle w:val="Akapitzlist"/>
              <w:numPr>
                <w:ilvl w:val="0"/>
                <w:numId w:val="24"/>
              </w:numPr>
              <w:jc w:val="both"/>
              <w:rPr>
                <w:lang w:val="en-US"/>
              </w:rPr>
            </w:pPr>
            <w:r w:rsidRPr="003249F1">
              <w:rPr>
                <w:lang w:val="en-US"/>
              </w:rPr>
              <w:t>M. Koziński, L. Bielis, J. Wiśniewska-Szmyt, J. Boinska, W. Stolarek, A. Marciniak, A. Kubica, Z. Grąbczewska, E.P. Navarese, F. Andreotti, J.M. Siller-Matula, D. Rość, J. Kubica. Diurnal variation in platelet inhibition by clopidogrel. Platelets 2011, 22 (8), 579-587.</w:t>
            </w:r>
          </w:p>
          <w:p w:rsidR="007673E4" w:rsidRPr="003249F1" w:rsidRDefault="007673E4" w:rsidP="008D2AEA">
            <w:pPr>
              <w:pStyle w:val="Akapitzlist"/>
              <w:jc w:val="both"/>
              <w:rPr>
                <w:lang w:val="en-US"/>
              </w:rPr>
            </w:pPr>
            <w:r w:rsidRPr="003249F1">
              <w:rPr>
                <w:lang w:val="en-US"/>
              </w:rPr>
              <w:t>(IF: 1,847, MNiSW: 20)</w:t>
            </w:r>
          </w:p>
          <w:p w:rsidR="007673E4" w:rsidRPr="003249F1" w:rsidRDefault="007673E4" w:rsidP="00A53F51">
            <w:pPr>
              <w:pStyle w:val="Akapitzlist"/>
              <w:numPr>
                <w:ilvl w:val="0"/>
                <w:numId w:val="24"/>
              </w:numPr>
              <w:jc w:val="both"/>
            </w:pPr>
            <w:r w:rsidRPr="003249F1">
              <w:t xml:space="preserve">7. J. Boinska, E. Żekanowska, J. Kwapisz. </w:t>
            </w:r>
            <w:r w:rsidRPr="003249F1">
              <w:rPr>
                <w:lang w:val="en-US"/>
              </w:rPr>
              <w:t xml:space="preserve">Pro-hepcidin and iron metabolism parameters in multi-time blood donors. </w:t>
            </w:r>
            <w:r w:rsidRPr="003249F1">
              <w:t>Int. J. Lab. Hematol. 2010, 32, 483-490.</w:t>
            </w:r>
          </w:p>
          <w:p w:rsidR="007673E4" w:rsidRPr="003249F1" w:rsidRDefault="007673E4" w:rsidP="008D2AEA">
            <w:pPr>
              <w:pStyle w:val="Akapitzlist"/>
              <w:jc w:val="both"/>
            </w:pPr>
            <w:r w:rsidRPr="003249F1">
              <w:t>(IF: 1,304, MNiSW: 13)</w:t>
            </w:r>
          </w:p>
          <w:p w:rsidR="007673E4" w:rsidRPr="003249F1" w:rsidRDefault="007673E4" w:rsidP="00A53F51">
            <w:pPr>
              <w:pStyle w:val="Akapitzlist"/>
              <w:numPr>
                <w:ilvl w:val="0"/>
                <w:numId w:val="24"/>
              </w:numPr>
              <w:jc w:val="both"/>
            </w:pPr>
            <w:r w:rsidRPr="003249F1">
              <w:t xml:space="preserve">Zespołowa Nagroda II stopnia Rektora Uniwersytetu Mikołaja Kopernika </w:t>
            </w:r>
            <w:r w:rsidRPr="003249F1">
              <w:br/>
              <w:t>w Toruniu za osiągnięcia naukowo-badawcze w 2016 roku.</w:t>
            </w:r>
          </w:p>
          <w:p w:rsidR="007673E4" w:rsidRPr="003249F1" w:rsidRDefault="007673E4" w:rsidP="00A53F51">
            <w:pPr>
              <w:pStyle w:val="Akapitzlist"/>
              <w:numPr>
                <w:ilvl w:val="0"/>
                <w:numId w:val="24"/>
              </w:numPr>
              <w:jc w:val="both"/>
            </w:pPr>
            <w:r w:rsidRPr="003249F1">
              <w:t xml:space="preserve">Zespołowa Nagroda II stopnia Rektora Uniwersytetu Mikołaja Kopernika </w:t>
            </w:r>
            <w:r w:rsidRPr="003249F1">
              <w:br/>
              <w:t>w Toruniu za osiągnięcia naukowo-badawcze w 2009 roku.</w:t>
            </w:r>
          </w:p>
          <w:p w:rsidR="007673E4" w:rsidRPr="003249F1" w:rsidRDefault="007673E4" w:rsidP="00A53F51">
            <w:pPr>
              <w:pStyle w:val="Akapitzlist"/>
              <w:numPr>
                <w:ilvl w:val="0"/>
                <w:numId w:val="24"/>
              </w:numPr>
              <w:jc w:val="both"/>
            </w:pPr>
            <w:r w:rsidRPr="003249F1">
              <w:t>Wyróżnienie Rektora UMK za osiągnięcia w pracy zawodowej, 2011, 2015.</w:t>
            </w:r>
          </w:p>
        </w:tc>
      </w:tr>
      <w:tr w:rsidR="007673E4" w:rsidRPr="003249F1" w:rsidTr="00153227">
        <w:tc>
          <w:tcPr>
            <w:tcW w:w="9056" w:type="dxa"/>
            <w:gridSpan w:val="2"/>
            <w:shd w:val="clear" w:color="auto" w:fill="F2F2F2" w:themeFill="background1" w:themeFillShade="F2"/>
          </w:tcPr>
          <w:p w:rsidR="007673E4" w:rsidRPr="003249F1" w:rsidRDefault="007673E4" w:rsidP="008D2AEA">
            <w:pPr>
              <w:rPr>
                <w:i/>
              </w:rPr>
            </w:pPr>
            <w:r w:rsidRPr="003249F1">
              <w:rPr>
                <w:i/>
              </w:rPr>
              <w:lastRenderedPageBreak/>
              <w:t xml:space="preserve">Charakterystyka doświadczenia i dorobku dydaktycznego  </w:t>
            </w:r>
          </w:p>
        </w:tc>
      </w:tr>
      <w:tr w:rsidR="007673E4" w:rsidRPr="003249F1" w:rsidTr="00153227">
        <w:tc>
          <w:tcPr>
            <w:tcW w:w="9056" w:type="dxa"/>
            <w:gridSpan w:val="2"/>
          </w:tcPr>
          <w:p w:rsidR="007673E4" w:rsidRPr="003249F1" w:rsidRDefault="007673E4" w:rsidP="008D2AEA">
            <w:r w:rsidRPr="003249F1">
              <w:t>Prowadzę zajęcia dydaktyczne:</w:t>
            </w:r>
          </w:p>
          <w:p w:rsidR="007673E4" w:rsidRPr="003249F1" w:rsidRDefault="007673E4" w:rsidP="00A53F51">
            <w:pPr>
              <w:pStyle w:val="Akapitzlist"/>
              <w:numPr>
                <w:ilvl w:val="0"/>
                <w:numId w:val="26"/>
              </w:numPr>
            </w:pPr>
            <w:r w:rsidRPr="003249F1">
              <w:t xml:space="preserve"> z Patofizjologii – dla kier. farmacja, analityka medyczna, lekarski; Pathophysiology - II rok kierunku lekarskiego (English Division); Hematologia laboratoryjna - IV rok kierunku analityka medyczna.</w:t>
            </w:r>
          </w:p>
          <w:p w:rsidR="007673E4" w:rsidRPr="003249F1" w:rsidRDefault="007673E4" w:rsidP="00A53F51">
            <w:pPr>
              <w:pStyle w:val="Akapitzlist"/>
              <w:numPr>
                <w:ilvl w:val="0"/>
                <w:numId w:val="26"/>
              </w:numPr>
            </w:pPr>
            <w:r w:rsidRPr="003249F1">
              <w:t xml:space="preserve">na kursie specjalizacyjnym pt. „Diagnostyka laboratoryjna </w:t>
            </w:r>
            <w:r w:rsidRPr="003249F1">
              <w:tab/>
              <w:t>wrodzonych i nabytych zaburzeń hemostazy” dla diagnostów laboratoryjnych w ramach Kształcenia Specjalizacyjnego prowadzonego przez CM UMK</w:t>
            </w:r>
          </w:p>
        </w:tc>
      </w:tr>
      <w:tr w:rsidR="007673E4" w:rsidRPr="003249F1" w:rsidTr="00153227">
        <w:tc>
          <w:tcPr>
            <w:tcW w:w="9056" w:type="dxa"/>
            <w:gridSpan w:val="2"/>
            <w:shd w:val="clear" w:color="auto" w:fill="F2F2F2" w:themeFill="background1" w:themeFillShade="F2"/>
          </w:tcPr>
          <w:p w:rsidR="007673E4" w:rsidRPr="003249F1" w:rsidRDefault="007673E4" w:rsidP="008D2AEA">
            <w:pPr>
              <w:rPr>
                <w:i/>
              </w:rPr>
            </w:pPr>
            <w:r w:rsidRPr="003249F1">
              <w:rPr>
                <w:i/>
              </w:rPr>
              <w:t>Najważniejsze osiągnięcia dydaktyczne</w:t>
            </w:r>
          </w:p>
        </w:tc>
      </w:tr>
      <w:tr w:rsidR="007673E4" w:rsidRPr="003249F1" w:rsidTr="00153227">
        <w:tc>
          <w:tcPr>
            <w:tcW w:w="9056" w:type="dxa"/>
            <w:gridSpan w:val="2"/>
          </w:tcPr>
          <w:p w:rsidR="007673E4" w:rsidRPr="003249F1" w:rsidRDefault="007673E4" w:rsidP="00A53F51">
            <w:pPr>
              <w:pStyle w:val="Akapitzlist"/>
              <w:numPr>
                <w:ilvl w:val="0"/>
                <w:numId w:val="27"/>
              </w:numPr>
              <w:jc w:val="both"/>
            </w:pPr>
            <w:r w:rsidRPr="003249F1">
              <w:t xml:space="preserve">2018 r.  opublikowanie wyników pracy magisterskiej przez studentkę 5 roku analityki medycznej w czasopiśmie z listy filadelfijskiej (J. Boinska, G. Gadomska, K. Ziołkowska, K. Woźniak, A. Bartoszewska-Kubiak, D. Rość. </w:t>
            </w:r>
            <w:r w:rsidRPr="003249F1">
              <w:rPr>
                <w:lang w:val="en-US"/>
              </w:rPr>
              <w:t xml:space="preserve">Angiogenic parameters and the risk factors for thrombosis in polycythemia vera. </w:t>
            </w:r>
            <w:r w:rsidRPr="003249F1">
              <w:t>Postępy Hig. Med. Dośw. 2018, 72, 627-633.)</w:t>
            </w:r>
          </w:p>
          <w:p w:rsidR="007673E4" w:rsidRPr="003249F1" w:rsidRDefault="007673E4" w:rsidP="00A53F51">
            <w:pPr>
              <w:pStyle w:val="Akapitzlist"/>
              <w:numPr>
                <w:ilvl w:val="0"/>
                <w:numId w:val="27"/>
              </w:numPr>
              <w:jc w:val="both"/>
            </w:pPr>
            <w:r w:rsidRPr="003249F1">
              <w:t>2017, 2018- udział w organizacji konkursu Labtest organizowanego przez Studenckie Towarzystwo Diagnostów Laboratoryjnych CM UMK</w:t>
            </w:r>
          </w:p>
          <w:p w:rsidR="007673E4" w:rsidRPr="003249F1" w:rsidRDefault="007673E4" w:rsidP="00A53F51">
            <w:pPr>
              <w:pStyle w:val="Akapitzlist"/>
              <w:numPr>
                <w:ilvl w:val="0"/>
                <w:numId w:val="27"/>
              </w:numPr>
              <w:jc w:val="both"/>
            </w:pPr>
            <w:r w:rsidRPr="003249F1">
              <w:t>Pełniłam funkcję opiekuna 8 prac mgr na kierunku analityka medyczna. Czterokrotnie recenzowałam prace licencjackie na kierunku kosmetologia.</w:t>
            </w:r>
          </w:p>
        </w:tc>
      </w:tr>
    </w:tbl>
    <w:p w:rsidR="007673E4" w:rsidRPr="003249F1" w:rsidRDefault="007673E4" w:rsidP="008D2AEA"/>
    <w:p w:rsidR="00046DAB" w:rsidRPr="003249F1" w:rsidRDefault="00046DAB" w:rsidP="008D2AEA"/>
    <w:tbl>
      <w:tblPr>
        <w:tblStyle w:val="Tabela-Siatka"/>
        <w:tblW w:w="0" w:type="auto"/>
        <w:tblLook w:val="04A0" w:firstRow="1" w:lastRow="0" w:firstColumn="1" w:lastColumn="0" w:noHBand="0" w:noVBand="1"/>
      </w:tblPr>
      <w:tblGrid>
        <w:gridCol w:w="1838"/>
        <w:gridCol w:w="7218"/>
      </w:tblGrid>
      <w:tr w:rsidR="000E5A29" w:rsidRPr="003249F1" w:rsidTr="00153227">
        <w:tc>
          <w:tcPr>
            <w:tcW w:w="1838" w:type="dxa"/>
            <w:tcBorders>
              <w:right w:val="nil"/>
            </w:tcBorders>
          </w:tcPr>
          <w:p w:rsidR="000E5A29" w:rsidRPr="003249F1" w:rsidRDefault="000E5A29" w:rsidP="008D2AEA">
            <w:r w:rsidRPr="003249F1">
              <w:t xml:space="preserve">Imię i nazwisko: </w:t>
            </w:r>
          </w:p>
        </w:tc>
        <w:tc>
          <w:tcPr>
            <w:tcW w:w="7218" w:type="dxa"/>
            <w:tcBorders>
              <w:left w:val="nil"/>
            </w:tcBorders>
          </w:tcPr>
          <w:p w:rsidR="000E5A29" w:rsidRPr="003249F1" w:rsidRDefault="000E5A29" w:rsidP="008D2AEA">
            <w:pPr>
              <w:pStyle w:val="Nagwek1"/>
              <w:outlineLvl w:val="0"/>
            </w:pPr>
            <w:bookmarkStart w:id="29" w:name="_Toc4569837"/>
            <w:bookmarkStart w:id="30" w:name="_Toc5916182"/>
            <w:r w:rsidRPr="003249F1">
              <w:t>Barbara Bojko</w:t>
            </w:r>
            <w:bookmarkEnd w:id="29"/>
            <w:bookmarkEnd w:id="30"/>
          </w:p>
        </w:tc>
      </w:tr>
      <w:tr w:rsidR="000E5A29" w:rsidRPr="003249F1" w:rsidTr="00153227">
        <w:tc>
          <w:tcPr>
            <w:tcW w:w="9056" w:type="dxa"/>
            <w:gridSpan w:val="2"/>
          </w:tcPr>
          <w:p w:rsidR="000E5A29" w:rsidRPr="003249F1" w:rsidRDefault="00B52C54" w:rsidP="008D2AEA">
            <w:pPr>
              <w:rPr>
                <w:color w:val="000000" w:themeColor="text1"/>
              </w:rPr>
            </w:pPr>
            <w:r>
              <w:rPr>
                <w:b/>
                <w:color w:val="000000" w:themeColor="text1"/>
              </w:rPr>
              <w:t>D</w:t>
            </w:r>
            <w:r w:rsidR="000E5A29" w:rsidRPr="003249F1">
              <w:rPr>
                <w:b/>
                <w:color w:val="000000" w:themeColor="text1"/>
              </w:rPr>
              <w:t>oktor habilitowany</w:t>
            </w:r>
            <w:r w:rsidR="000E5A29" w:rsidRPr="003249F1">
              <w:rPr>
                <w:color w:val="000000" w:themeColor="text1"/>
              </w:rPr>
              <w:t>/ dziedzina nauk farmaceutyczn</w:t>
            </w:r>
            <w:r w:rsidR="00373F90">
              <w:rPr>
                <w:color w:val="000000" w:themeColor="text1"/>
              </w:rPr>
              <w:t>ych</w:t>
            </w:r>
            <w:r w:rsidR="000E5A29" w:rsidRPr="003249F1">
              <w:rPr>
                <w:color w:val="000000" w:themeColor="text1"/>
              </w:rPr>
              <w:t xml:space="preserve">, </w:t>
            </w:r>
            <w:r w:rsidR="000E5A29" w:rsidRPr="003249F1">
              <w:rPr>
                <w:b/>
                <w:color w:val="000000" w:themeColor="text1"/>
              </w:rPr>
              <w:t>doktor</w:t>
            </w:r>
            <w:r w:rsidR="000E5A29" w:rsidRPr="003249F1">
              <w:rPr>
                <w:color w:val="000000" w:themeColor="text1"/>
              </w:rPr>
              <w:t>/dziedzina nauk</w:t>
            </w:r>
            <w:r w:rsidR="00373F90">
              <w:rPr>
                <w:color w:val="000000" w:themeColor="text1"/>
              </w:rPr>
              <w:t xml:space="preserve"> </w:t>
            </w:r>
            <w:r w:rsidR="000E5A29" w:rsidRPr="003249F1">
              <w:rPr>
                <w:color w:val="000000" w:themeColor="text1"/>
              </w:rPr>
              <w:t>farmaceutyczn</w:t>
            </w:r>
            <w:r w:rsidR="00373F90">
              <w:rPr>
                <w:color w:val="000000" w:themeColor="text1"/>
              </w:rPr>
              <w:t>ych</w:t>
            </w:r>
            <w:r w:rsidR="000E5A29" w:rsidRPr="003249F1">
              <w:rPr>
                <w:color w:val="000000" w:themeColor="text1"/>
              </w:rPr>
              <w:t xml:space="preserve">,  </w:t>
            </w:r>
            <w:r w:rsidR="001663B6">
              <w:rPr>
                <w:b/>
                <w:color w:val="000000" w:themeColor="text1"/>
              </w:rPr>
              <w:t>magister</w:t>
            </w:r>
            <w:r w:rsidR="000E5A29" w:rsidRPr="003249F1">
              <w:rPr>
                <w:b/>
                <w:color w:val="000000" w:themeColor="text1"/>
              </w:rPr>
              <w:t xml:space="preserve"> analityki medycznej</w:t>
            </w:r>
            <w:r w:rsidR="000E5A29" w:rsidRPr="003249F1">
              <w:rPr>
                <w:color w:val="000000" w:themeColor="text1"/>
              </w:rPr>
              <w:t>, 2014/ 2005/ 2001</w:t>
            </w:r>
          </w:p>
          <w:p w:rsidR="008D2AEA" w:rsidRPr="003249F1" w:rsidRDefault="008D2AEA" w:rsidP="008D2AEA">
            <w:pPr>
              <w:rPr>
                <w:color w:val="000000" w:themeColor="text1"/>
              </w:rPr>
            </w:pPr>
          </w:p>
        </w:tc>
      </w:tr>
      <w:tr w:rsidR="000E5A29" w:rsidRPr="003249F1" w:rsidTr="00153227">
        <w:tc>
          <w:tcPr>
            <w:tcW w:w="9056" w:type="dxa"/>
            <w:gridSpan w:val="2"/>
            <w:shd w:val="clear" w:color="auto" w:fill="F2F2F2" w:themeFill="background1" w:themeFillShade="F2"/>
          </w:tcPr>
          <w:p w:rsidR="000E5A29" w:rsidRPr="003249F1" w:rsidRDefault="000E5A29" w:rsidP="008D2AEA">
            <w:pPr>
              <w:rPr>
                <w:b/>
                <w:color w:val="000000" w:themeColor="text1"/>
              </w:rPr>
            </w:pPr>
            <w:r w:rsidRPr="003249F1">
              <w:rPr>
                <w:i/>
                <w:color w:val="000000" w:themeColor="text1"/>
              </w:rPr>
              <w:t>Prowadzone przedmioty, liczba godzin w roku akad. 2018/2019</w:t>
            </w:r>
          </w:p>
        </w:tc>
      </w:tr>
      <w:tr w:rsidR="000E5A29" w:rsidRPr="003249F1" w:rsidTr="00153227">
        <w:tc>
          <w:tcPr>
            <w:tcW w:w="9056" w:type="dxa"/>
            <w:gridSpan w:val="2"/>
          </w:tcPr>
          <w:p w:rsidR="000E5A29" w:rsidRPr="003249F1" w:rsidRDefault="000E5A29" w:rsidP="008D2AEA">
            <w:pPr>
              <w:rPr>
                <w:color w:val="000000"/>
              </w:rPr>
            </w:pPr>
            <w:r w:rsidRPr="003249F1">
              <w:rPr>
                <w:color w:val="000000"/>
              </w:rPr>
              <w:t>Biotechnologia farmaceutyczna 1724-F4-BFAR-J</w:t>
            </w:r>
            <w:r w:rsidRPr="003249F1">
              <w:rPr>
                <w:color w:val="000000"/>
              </w:rPr>
              <w:tab/>
              <w:t>(15godz.)</w:t>
            </w:r>
          </w:p>
          <w:p w:rsidR="000E5A29" w:rsidRPr="003249F1" w:rsidRDefault="000E5A29" w:rsidP="008D2AEA">
            <w:pPr>
              <w:rPr>
                <w:color w:val="000000"/>
              </w:rPr>
            </w:pPr>
            <w:r w:rsidRPr="003249F1">
              <w:rPr>
                <w:color w:val="000000"/>
              </w:rPr>
              <w:t>Farmakologia i farmakodynamika 1724-F4-FARMF-J</w:t>
            </w:r>
            <w:r w:rsidRPr="003249F1">
              <w:rPr>
                <w:color w:val="000000"/>
              </w:rPr>
              <w:tab/>
              <w:t>(42 godz.)</w:t>
            </w:r>
          </w:p>
          <w:p w:rsidR="000E5A29" w:rsidRPr="003249F1" w:rsidRDefault="000E5A29" w:rsidP="008D2AEA">
            <w:pPr>
              <w:rPr>
                <w:color w:val="000000"/>
              </w:rPr>
            </w:pPr>
            <w:r w:rsidRPr="003249F1">
              <w:rPr>
                <w:color w:val="000000"/>
              </w:rPr>
              <w:t>Farmakoterapia i informacja o lekach 1724-F5-FARINL-J</w:t>
            </w:r>
            <w:r w:rsidRPr="003249F1">
              <w:rPr>
                <w:color w:val="000000"/>
              </w:rPr>
              <w:tab/>
              <w:t>(25godz.)</w:t>
            </w:r>
          </w:p>
          <w:p w:rsidR="000E5A29" w:rsidRPr="003249F1" w:rsidRDefault="000E5A29" w:rsidP="008D2AEA">
            <w:pPr>
              <w:rPr>
                <w:color w:val="000000"/>
              </w:rPr>
            </w:pPr>
            <w:r w:rsidRPr="003249F1">
              <w:rPr>
                <w:color w:val="000000"/>
              </w:rPr>
              <w:t>Seminarium magisterskie 1700-F5-SEMFFM-L-J.    (30godz.)</w:t>
            </w:r>
          </w:p>
          <w:p w:rsidR="000E5A29" w:rsidRPr="003249F1" w:rsidRDefault="000E5A29" w:rsidP="008D2AEA">
            <w:pPr>
              <w:rPr>
                <w:b/>
                <w:color w:val="000000" w:themeColor="text1"/>
              </w:rPr>
            </w:pPr>
            <w:r w:rsidRPr="003249F1">
              <w:rPr>
                <w:color w:val="000000"/>
              </w:rPr>
              <w:t>Seminarium magisterskie 1700-F5-SEMFFM-J.    (30godz.)</w:t>
            </w:r>
          </w:p>
        </w:tc>
      </w:tr>
      <w:tr w:rsidR="000E5A29" w:rsidRPr="003249F1" w:rsidTr="00153227">
        <w:tc>
          <w:tcPr>
            <w:tcW w:w="9056" w:type="dxa"/>
            <w:gridSpan w:val="2"/>
            <w:shd w:val="clear" w:color="auto" w:fill="F2F2F2" w:themeFill="background1" w:themeFillShade="F2"/>
          </w:tcPr>
          <w:p w:rsidR="000E5A29" w:rsidRPr="003249F1" w:rsidRDefault="000E5A29" w:rsidP="008D2AEA">
            <w:pPr>
              <w:rPr>
                <w:i/>
              </w:rPr>
            </w:pPr>
            <w:r w:rsidRPr="003249F1">
              <w:rPr>
                <w:i/>
              </w:rPr>
              <w:t>Charakterystyka dorobku naukowego</w:t>
            </w:r>
          </w:p>
        </w:tc>
      </w:tr>
      <w:tr w:rsidR="000E5A29" w:rsidRPr="003249F1" w:rsidTr="00153227">
        <w:tc>
          <w:tcPr>
            <w:tcW w:w="9056" w:type="dxa"/>
            <w:gridSpan w:val="2"/>
          </w:tcPr>
          <w:p w:rsidR="000E5A29" w:rsidRPr="003249F1" w:rsidRDefault="000E5A29" w:rsidP="008D2AEA">
            <w:pPr>
              <w:tabs>
                <w:tab w:val="left" w:pos="1018"/>
              </w:tabs>
              <w:jc w:val="both"/>
            </w:pPr>
            <w:r w:rsidRPr="003249F1">
              <w:t>Autor 86 prac w czasopismach JCR; Index Hirscha: 26; 1747 cytowań wg WoS; Staż naukowy w University of Waterloo w Kanadzie (2009-2015); uczestnik ponad 50 konferencji krajowych i międzynarodowych</w:t>
            </w:r>
            <w:r w:rsidR="002C6360" w:rsidRPr="003249F1">
              <w:t xml:space="preserve"> </w:t>
            </w:r>
            <w:r w:rsidRPr="003249F1">
              <w:t>Członek rady redakcyjnej International Journal of Analytical Chemistry (IF 1.479) and MethodsX. Recenzent 15 czasopism z listy JCR</w:t>
            </w:r>
            <w:r w:rsidR="002C6360" w:rsidRPr="003249F1">
              <w:t>.</w:t>
            </w:r>
          </w:p>
          <w:p w:rsidR="000E5A29" w:rsidRPr="003249F1" w:rsidRDefault="000E5A29" w:rsidP="008D2AEA">
            <w:pPr>
              <w:tabs>
                <w:tab w:val="left" w:pos="1018"/>
              </w:tabs>
              <w:jc w:val="both"/>
            </w:pPr>
            <w:r w:rsidRPr="003249F1">
              <w:t>Zainteresowania naukowe skupiają się na zastosowaniu metod mikroekstrakcyjnych w diagnostyce klinicznej  (onkologia, transplantologia) i badaniach nad nowymi lekami przy ścisłej współpracy z sektorem gospodarczym.</w:t>
            </w:r>
          </w:p>
        </w:tc>
      </w:tr>
      <w:tr w:rsidR="000E5A29" w:rsidRPr="003249F1" w:rsidTr="00153227">
        <w:tc>
          <w:tcPr>
            <w:tcW w:w="9056" w:type="dxa"/>
            <w:gridSpan w:val="2"/>
            <w:shd w:val="clear" w:color="auto" w:fill="F2F2F2" w:themeFill="background1" w:themeFillShade="F2"/>
          </w:tcPr>
          <w:p w:rsidR="000E5A29" w:rsidRPr="003249F1" w:rsidRDefault="000E5A29" w:rsidP="008D2AEA">
            <w:pPr>
              <w:rPr>
                <w:i/>
              </w:rPr>
            </w:pPr>
            <w:r w:rsidRPr="003249F1">
              <w:rPr>
                <w:i/>
              </w:rPr>
              <w:t>Najważniejsze osiągnięcia naukowe</w:t>
            </w:r>
          </w:p>
        </w:tc>
      </w:tr>
      <w:tr w:rsidR="000E5A29" w:rsidRPr="00B8146C" w:rsidTr="00153227">
        <w:tc>
          <w:tcPr>
            <w:tcW w:w="9056" w:type="dxa"/>
            <w:gridSpan w:val="2"/>
          </w:tcPr>
          <w:p w:rsidR="000E5A29" w:rsidRPr="003249F1" w:rsidRDefault="000E5A29" w:rsidP="00A53F51">
            <w:pPr>
              <w:pStyle w:val="Akapitzlist"/>
              <w:numPr>
                <w:ilvl w:val="0"/>
                <w:numId w:val="28"/>
              </w:numPr>
              <w:rPr>
                <w:rFonts w:cstheme="minorHAnsi"/>
                <w:color w:val="000000" w:themeColor="text1"/>
              </w:rPr>
            </w:pPr>
            <w:r w:rsidRPr="003249F1">
              <w:rPr>
                <w:rFonts w:cstheme="minorHAnsi"/>
                <w:color w:val="000000" w:themeColor="text1"/>
              </w:rPr>
              <w:t>Grant NCN – Harmonia (2016-2019, UMO-2015/18/M/ST4/00059, B. Bojko (PI), 621,960 PLN), kierownik projektu</w:t>
            </w:r>
          </w:p>
          <w:p w:rsidR="000E5A29" w:rsidRPr="003249F1" w:rsidRDefault="000E5A29" w:rsidP="00A53F51">
            <w:pPr>
              <w:pStyle w:val="Akapitzlist"/>
              <w:numPr>
                <w:ilvl w:val="0"/>
                <w:numId w:val="28"/>
              </w:numPr>
              <w:rPr>
                <w:rFonts w:cstheme="minorHAnsi"/>
                <w:color w:val="000000" w:themeColor="text1"/>
              </w:rPr>
            </w:pPr>
            <w:r w:rsidRPr="003249F1">
              <w:rPr>
                <w:rFonts w:cstheme="minorHAnsi"/>
                <w:color w:val="000000" w:themeColor="text1"/>
              </w:rPr>
              <w:t>Grant NCN – Opus (2018-2021, UMO-2017/27/B/NZ5/01013, B. Bojko (PI), 1,337,560  PLN), kierownik projektu</w:t>
            </w:r>
          </w:p>
          <w:p w:rsidR="000E5A29" w:rsidRPr="003249F1" w:rsidRDefault="000E5A29" w:rsidP="00A53F51">
            <w:pPr>
              <w:pStyle w:val="Akapitzlist"/>
              <w:numPr>
                <w:ilvl w:val="0"/>
                <w:numId w:val="28"/>
              </w:numPr>
            </w:pPr>
            <w:r w:rsidRPr="003249F1">
              <w:rPr>
                <w:rFonts w:cstheme="minorHAnsi"/>
                <w:color w:val="000000" w:themeColor="text1"/>
              </w:rPr>
              <w:t xml:space="preserve">K. Jaroch, A. Jaroch, B. Bojko. </w:t>
            </w:r>
            <w:r w:rsidRPr="003249F1">
              <w:rPr>
                <w:rFonts w:cstheme="minorHAnsi"/>
                <w:color w:val="000000" w:themeColor="text1"/>
                <w:lang w:val="en-CA"/>
              </w:rPr>
              <w:t xml:space="preserve">Cell cultures in drug discovery and development: The need of reliable in vitro-in vivo extrapolation for pharmacodynamics and pharmacokinetics assessment. J. Pharm. Biomed. Anal. 2018; 147: 297-312 </w:t>
            </w:r>
            <w:r w:rsidRPr="003249F1">
              <w:rPr>
                <w:bCs/>
              </w:rPr>
              <w:t>(IF: </w:t>
            </w:r>
            <w:r w:rsidRPr="003249F1">
              <w:t>2,979, MNiSW: 35)</w:t>
            </w:r>
          </w:p>
          <w:p w:rsidR="000E5A29" w:rsidRPr="003249F1" w:rsidRDefault="000E5A29" w:rsidP="00A53F51">
            <w:pPr>
              <w:pStyle w:val="Akapitzlist"/>
              <w:numPr>
                <w:ilvl w:val="0"/>
                <w:numId w:val="28"/>
              </w:numPr>
              <w:rPr>
                <w:rFonts w:cstheme="minorHAnsi"/>
                <w:color w:val="000000" w:themeColor="text1"/>
                <w:lang w:val="en-CA"/>
              </w:rPr>
            </w:pPr>
            <w:r w:rsidRPr="003249F1">
              <w:rPr>
                <w:rFonts w:cstheme="minorHAnsi"/>
                <w:color w:val="000000" w:themeColor="text1"/>
              </w:rPr>
              <w:t xml:space="preserve">K. Jaroch, K., P.A. Goryńska, K. Goryński, T. Stefański, B. Bojko. </w:t>
            </w:r>
            <w:r w:rsidRPr="003249F1">
              <w:rPr>
                <w:rFonts w:cstheme="minorHAnsi"/>
                <w:color w:val="000000" w:themeColor="text1"/>
                <w:lang w:val="en-CA"/>
              </w:rPr>
              <w:t>Untargeted screening of phase I metabolism of combretastatin A4 by multi-tool analysis. Talanta 2018; 182: 22-31 (IF: 3,545, MNiSW: 40)</w:t>
            </w:r>
          </w:p>
          <w:p w:rsidR="000E5A29" w:rsidRPr="003249F1" w:rsidRDefault="000E5A29" w:rsidP="00A53F51">
            <w:pPr>
              <w:pStyle w:val="Akapitzlist"/>
              <w:numPr>
                <w:ilvl w:val="0"/>
                <w:numId w:val="28"/>
              </w:numPr>
              <w:rPr>
                <w:color w:val="000000" w:themeColor="text1"/>
                <w:lang w:val="en-CA"/>
              </w:rPr>
            </w:pPr>
            <w:r w:rsidRPr="003249F1">
              <w:rPr>
                <w:color w:val="000000" w:themeColor="text1"/>
              </w:rPr>
              <w:lastRenderedPageBreak/>
              <w:t xml:space="preserve">K. Jaroch, E. Boyaci, J.Pawliszyn, B. Bojko. </w:t>
            </w:r>
            <w:r w:rsidRPr="003249F1">
              <w:rPr>
                <w:color w:val="000000" w:themeColor="text1"/>
                <w:lang w:val="en-CA"/>
              </w:rPr>
              <w:t>The use of solid phase microextraction for metabolomic analysis of non-small cell lung carcinoma cell line (A549) after administration of combretastatin A4. Scientific reports, 2019 9(1), 402 (IF: 4.609, MNiSW: 40)</w:t>
            </w:r>
          </w:p>
          <w:p w:rsidR="000E5A29" w:rsidRPr="003249F1" w:rsidRDefault="000E5A29" w:rsidP="00A53F51">
            <w:pPr>
              <w:pStyle w:val="Akapitzlist"/>
              <w:numPr>
                <w:ilvl w:val="0"/>
                <w:numId w:val="28"/>
              </w:numPr>
              <w:rPr>
                <w:color w:val="000000" w:themeColor="text1"/>
                <w:lang w:val="en-CA"/>
              </w:rPr>
            </w:pPr>
            <w:r w:rsidRPr="003249F1">
              <w:rPr>
                <w:color w:val="000000" w:themeColor="text1"/>
                <w:lang w:val="en-CA"/>
              </w:rPr>
              <w:t xml:space="preserve">W. Filipiak, B. Bojko, SPME in clinical, pharmaceutical, and biotechnological research – how far are we from daily practice? Trends Anal. Chem. 2019  TRAC-Trends Anal. Chem. (IF 7.616,  </w:t>
            </w:r>
            <w:r w:rsidRPr="003249F1">
              <w:rPr>
                <w:color w:val="000000" w:themeColor="text1"/>
                <w:lang w:val="en-US"/>
              </w:rPr>
              <w:t>MNiSzW =  50</w:t>
            </w:r>
            <w:r w:rsidRPr="003249F1">
              <w:rPr>
                <w:color w:val="000000" w:themeColor="text1"/>
                <w:lang w:val="en-CA"/>
              </w:rPr>
              <w:t>) (in press)</w:t>
            </w:r>
          </w:p>
          <w:p w:rsidR="000E5A29" w:rsidRPr="003249F1" w:rsidRDefault="000E5A29" w:rsidP="00A53F51">
            <w:pPr>
              <w:pStyle w:val="Akapitzlist"/>
              <w:numPr>
                <w:ilvl w:val="0"/>
                <w:numId w:val="28"/>
              </w:numPr>
              <w:rPr>
                <w:color w:val="000000" w:themeColor="text1"/>
              </w:rPr>
            </w:pPr>
            <w:r w:rsidRPr="003249F1">
              <w:rPr>
                <w:color w:val="000000" w:themeColor="text1"/>
              </w:rPr>
              <w:t>Nagroda Ministra Zdrowia za osiągnięcia naukowe 2007, 2011, 2016</w:t>
            </w:r>
          </w:p>
          <w:p w:rsidR="000E5A29" w:rsidRPr="003249F1" w:rsidRDefault="000E5A29" w:rsidP="00A53F51">
            <w:pPr>
              <w:pStyle w:val="Akapitzlist"/>
              <w:numPr>
                <w:ilvl w:val="0"/>
                <w:numId w:val="28"/>
              </w:numPr>
              <w:rPr>
                <w:color w:val="000000" w:themeColor="text1"/>
              </w:rPr>
            </w:pPr>
            <w:r w:rsidRPr="003249F1">
              <w:rPr>
                <w:color w:val="000000" w:themeColor="text1"/>
              </w:rPr>
              <w:t>Wyróżnienie Prezydenta Miasta Bydgoszczy, 2016</w:t>
            </w:r>
          </w:p>
          <w:p w:rsidR="000E5A29" w:rsidRPr="003249F1" w:rsidRDefault="000E5A29" w:rsidP="00A53F51">
            <w:pPr>
              <w:pStyle w:val="Akapitzlist"/>
              <w:numPr>
                <w:ilvl w:val="0"/>
                <w:numId w:val="28"/>
              </w:numPr>
              <w:rPr>
                <w:color w:val="000000" w:themeColor="text1"/>
                <w:lang w:val="en-CA"/>
              </w:rPr>
            </w:pPr>
            <w:r w:rsidRPr="003249F1">
              <w:rPr>
                <w:color w:val="000000" w:themeColor="text1"/>
                <w:lang w:val="en-CA"/>
              </w:rPr>
              <w:t>Travel Award from Mass Spectrometry: Applications to the Clinical Lab, Europe (MSACL EU) - 2014</w:t>
            </w:r>
          </w:p>
          <w:p w:rsidR="000E5A29" w:rsidRPr="003249F1" w:rsidRDefault="000E5A29" w:rsidP="00A53F51">
            <w:pPr>
              <w:pStyle w:val="Akapitzlist"/>
              <w:numPr>
                <w:ilvl w:val="0"/>
                <w:numId w:val="28"/>
              </w:numPr>
              <w:rPr>
                <w:color w:val="000000" w:themeColor="text1"/>
                <w:lang w:val="en-CA"/>
              </w:rPr>
            </w:pPr>
            <w:r w:rsidRPr="003249F1">
              <w:rPr>
                <w:color w:val="000000" w:themeColor="text1"/>
                <w:lang w:val="en-CA"/>
              </w:rPr>
              <w:t>United States PCT international application number 15/447,023 “Method and instrument for extracting a component from a sample” (2017)</w:t>
            </w:r>
          </w:p>
        </w:tc>
      </w:tr>
      <w:tr w:rsidR="000E5A29" w:rsidRPr="003249F1" w:rsidTr="00153227">
        <w:tc>
          <w:tcPr>
            <w:tcW w:w="9056" w:type="dxa"/>
            <w:gridSpan w:val="2"/>
            <w:shd w:val="clear" w:color="auto" w:fill="F2F2F2" w:themeFill="background1" w:themeFillShade="F2"/>
          </w:tcPr>
          <w:p w:rsidR="000E5A29" w:rsidRPr="003249F1" w:rsidRDefault="000E5A29" w:rsidP="008D2AEA">
            <w:pPr>
              <w:rPr>
                <w:i/>
              </w:rPr>
            </w:pPr>
            <w:r w:rsidRPr="003249F1">
              <w:rPr>
                <w:i/>
              </w:rPr>
              <w:lastRenderedPageBreak/>
              <w:t xml:space="preserve">Charakterystyka doświadczenia i dorobku dydaktycznego  </w:t>
            </w:r>
          </w:p>
        </w:tc>
      </w:tr>
      <w:tr w:rsidR="000E5A29" w:rsidRPr="003249F1" w:rsidTr="00153227">
        <w:tc>
          <w:tcPr>
            <w:tcW w:w="9056" w:type="dxa"/>
            <w:gridSpan w:val="2"/>
          </w:tcPr>
          <w:p w:rsidR="000E5A29" w:rsidRPr="003249F1" w:rsidRDefault="000E5A29" w:rsidP="002C7CCD">
            <w:pPr>
              <w:jc w:val="both"/>
            </w:pPr>
            <w:r w:rsidRPr="003249F1">
              <w:t>- zajęcia laboratoryjne, seminaryjne, audytoryjne, wykłady z Farmacji fizycznej, Chemii Fizycznej, Matematyki  (2001-2012), Farmakologii, Farmakoterapii i informacji o lekach (od 2015) dla studentów kierunku Farmacja, Analityka Medyczna i Kosmetologia</w:t>
            </w:r>
          </w:p>
          <w:p w:rsidR="000E5A29" w:rsidRPr="003249F1" w:rsidRDefault="000E5A29" w:rsidP="008D2AEA">
            <w:r w:rsidRPr="003249F1">
              <w:t xml:space="preserve">- zajęcia ze studentami w ramach programu Erasmus </w:t>
            </w:r>
          </w:p>
          <w:p w:rsidR="000E5A29" w:rsidRPr="003249F1" w:rsidRDefault="000E5A29" w:rsidP="008D2AEA">
            <w:r w:rsidRPr="003249F1">
              <w:t xml:space="preserve">- od 2010 roku prowadzenie kursów, wykładów, seminariów i webinariów z preparatyki próbek w języku polskim i angielskim </w:t>
            </w:r>
          </w:p>
          <w:p w:rsidR="000E5A29" w:rsidRPr="003249F1" w:rsidRDefault="000E5A29" w:rsidP="008D2AEA">
            <w:r w:rsidRPr="003249F1">
              <w:t>- wykłady dla lekarzy torakochirurgów i transplantologów z University Health Network, Kanada z  zastosowania innowacyjnych metod poboru i analizy próbek (2011, 2012)</w:t>
            </w:r>
          </w:p>
        </w:tc>
      </w:tr>
      <w:tr w:rsidR="000E5A29" w:rsidRPr="003249F1" w:rsidTr="00153227">
        <w:tc>
          <w:tcPr>
            <w:tcW w:w="9056" w:type="dxa"/>
            <w:gridSpan w:val="2"/>
            <w:shd w:val="clear" w:color="auto" w:fill="F2F2F2" w:themeFill="background1" w:themeFillShade="F2"/>
          </w:tcPr>
          <w:p w:rsidR="000E5A29" w:rsidRPr="003249F1" w:rsidRDefault="000E5A29" w:rsidP="008D2AEA">
            <w:pPr>
              <w:rPr>
                <w:i/>
              </w:rPr>
            </w:pPr>
            <w:r w:rsidRPr="003249F1">
              <w:rPr>
                <w:i/>
              </w:rPr>
              <w:t>Najważniejsze osiągnięcia dydaktyczne</w:t>
            </w:r>
          </w:p>
        </w:tc>
      </w:tr>
      <w:tr w:rsidR="000E5A29" w:rsidRPr="003249F1" w:rsidTr="00153227">
        <w:tc>
          <w:tcPr>
            <w:tcW w:w="9056" w:type="dxa"/>
            <w:gridSpan w:val="2"/>
          </w:tcPr>
          <w:p w:rsidR="000E5A29" w:rsidRPr="003249F1" w:rsidRDefault="000E5A29" w:rsidP="00A53F51">
            <w:pPr>
              <w:pStyle w:val="Akapitzlist"/>
              <w:numPr>
                <w:ilvl w:val="0"/>
                <w:numId w:val="29"/>
              </w:numPr>
              <w:rPr>
                <w:lang w:val="en-CA"/>
              </w:rPr>
            </w:pPr>
            <w:r w:rsidRPr="003249F1">
              <w:t xml:space="preserve">prowadzenie kursów z praparatyki probek w języku angielskim (cyklicznie: University of Waterloo, Kanada 2010-2015; Universytet Mikołaja Kopernika 2017, 2018; Technical University of Crete, Grecja 2017-2018; konferencja Pittcon od 2010), jednorazowo na konferencjach międzynarodowych oraz na zaproszenie instytucji naukowych i firm np. </w:t>
            </w:r>
            <w:r w:rsidRPr="003249F1">
              <w:rPr>
                <w:lang w:val="en-CA"/>
              </w:rPr>
              <w:t>Supelco (Merck, USA), Latner Thoracic Surgery Research Laboratories, Kanada)</w:t>
            </w:r>
          </w:p>
          <w:p w:rsidR="000E5A29" w:rsidRPr="003249F1" w:rsidRDefault="000E5A29" w:rsidP="00A53F51">
            <w:pPr>
              <w:pStyle w:val="Akapitzlist"/>
              <w:numPr>
                <w:ilvl w:val="0"/>
                <w:numId w:val="29"/>
              </w:numPr>
              <w:rPr>
                <w:lang w:val="en-CA"/>
              </w:rPr>
            </w:pPr>
            <w:r w:rsidRPr="003249F1">
              <w:rPr>
                <w:lang w:val="en-CA"/>
              </w:rPr>
              <w:t>seminaria dla firm (Thermo Fisher Scientific, 2019)</w:t>
            </w:r>
          </w:p>
          <w:p w:rsidR="000E5A29" w:rsidRPr="003249F1" w:rsidRDefault="000E5A29" w:rsidP="00A53F51">
            <w:pPr>
              <w:pStyle w:val="Akapitzlist"/>
              <w:numPr>
                <w:ilvl w:val="0"/>
                <w:numId w:val="29"/>
              </w:numPr>
            </w:pPr>
            <w:r w:rsidRPr="003249F1">
              <w:t>webinar dla Labroots (2018)</w:t>
            </w:r>
          </w:p>
          <w:p w:rsidR="000E5A29" w:rsidRPr="003249F1" w:rsidRDefault="000E5A29" w:rsidP="00A53F51">
            <w:pPr>
              <w:pStyle w:val="Akapitzlist"/>
              <w:numPr>
                <w:ilvl w:val="0"/>
                <w:numId w:val="29"/>
              </w:numPr>
            </w:pPr>
            <w:r w:rsidRPr="003249F1">
              <w:t>wykłady z preparatyki próbek dla studentów Technical University of Crete w ramach programu Erasmus (2018)</w:t>
            </w:r>
          </w:p>
          <w:p w:rsidR="000E5A29" w:rsidRPr="003249F1" w:rsidRDefault="000E5A29" w:rsidP="00A53F51">
            <w:pPr>
              <w:pStyle w:val="Akapitzlist"/>
              <w:numPr>
                <w:ilvl w:val="0"/>
                <w:numId w:val="29"/>
              </w:numPr>
            </w:pPr>
            <w:r w:rsidRPr="003249F1">
              <w:t>promotorstwo i opieka nad realizacją 19 prac magisterskich (2018 – I miejsce w konkursie prac magisterskich Wydziały Farmaceutycznego CM UMK)</w:t>
            </w:r>
          </w:p>
          <w:p w:rsidR="000E5A29" w:rsidRPr="003249F1" w:rsidRDefault="000E5A29" w:rsidP="00A53F51">
            <w:pPr>
              <w:pStyle w:val="Akapitzlist"/>
              <w:numPr>
                <w:ilvl w:val="0"/>
                <w:numId w:val="29"/>
              </w:numPr>
            </w:pPr>
            <w:r w:rsidRPr="003249F1">
              <w:t xml:space="preserve">promotorstwo 7 przewodów doktorskich; </w:t>
            </w:r>
          </w:p>
          <w:p w:rsidR="000E5A29" w:rsidRPr="003249F1" w:rsidRDefault="000E5A29" w:rsidP="00A53F51">
            <w:pPr>
              <w:pStyle w:val="Akapitzlist"/>
              <w:numPr>
                <w:ilvl w:val="0"/>
                <w:numId w:val="29"/>
              </w:numPr>
            </w:pPr>
            <w:r w:rsidRPr="003249F1">
              <w:t xml:space="preserve">nagrody i wyróżnienia otrzymane przez doktorantów: </w:t>
            </w:r>
          </w:p>
          <w:p w:rsidR="000E5A29" w:rsidRPr="003249F1" w:rsidRDefault="000E5A29" w:rsidP="00A53F51">
            <w:pPr>
              <w:pStyle w:val="Akapitzlist"/>
              <w:numPr>
                <w:ilvl w:val="0"/>
                <w:numId w:val="30"/>
              </w:numPr>
            </w:pPr>
            <w:r w:rsidRPr="003249F1">
              <w:t>Grant Preludium w 12 edycji konkursu (2017-2020, UMO-2016/23/N/NZ7/01929, 150 PLN)</w:t>
            </w:r>
          </w:p>
          <w:p w:rsidR="000E5A29" w:rsidRPr="003249F1" w:rsidRDefault="000E5A29" w:rsidP="00A53F51">
            <w:pPr>
              <w:pStyle w:val="Akapitzlist"/>
              <w:numPr>
                <w:ilvl w:val="0"/>
                <w:numId w:val="30"/>
              </w:numPr>
            </w:pPr>
            <w:r w:rsidRPr="003249F1">
              <w:t xml:space="preserve">2 Granty dla młodych naukowców (2017, 2018),  </w:t>
            </w:r>
          </w:p>
          <w:p w:rsidR="000E5A29" w:rsidRPr="003249F1" w:rsidRDefault="000E5A29" w:rsidP="00A53F51">
            <w:pPr>
              <w:pStyle w:val="Akapitzlist"/>
              <w:numPr>
                <w:ilvl w:val="0"/>
                <w:numId w:val="30"/>
              </w:numPr>
            </w:pPr>
            <w:r w:rsidRPr="003249F1">
              <w:t>Nagroda za najlepszy e-poster na konferencji Metabolomic Circle, 2018</w:t>
            </w:r>
          </w:p>
          <w:p w:rsidR="000E5A29" w:rsidRPr="003249F1" w:rsidRDefault="000E5A29" w:rsidP="00A53F51">
            <w:pPr>
              <w:pStyle w:val="Akapitzlist"/>
              <w:numPr>
                <w:ilvl w:val="0"/>
                <w:numId w:val="30"/>
              </w:numPr>
            </w:pPr>
            <w:r w:rsidRPr="003249F1">
              <w:t>III miejsce za najlepszy poster na Zjeździe Zimowym Sekcji Studenckiej PTChem 2017</w:t>
            </w:r>
          </w:p>
          <w:p w:rsidR="000E5A29" w:rsidRPr="003249F1" w:rsidRDefault="000E5A29" w:rsidP="00A53F51">
            <w:pPr>
              <w:pStyle w:val="Akapitzlist"/>
              <w:numPr>
                <w:ilvl w:val="0"/>
                <w:numId w:val="30"/>
              </w:numPr>
            </w:pPr>
            <w:r w:rsidRPr="003249F1">
              <w:t>Wyróżnienie indywidualne Rektora UMK za osiągnięcia w działalności naukowo-badawczej, 2018</w:t>
            </w:r>
          </w:p>
          <w:p w:rsidR="000E5A29" w:rsidRPr="003249F1" w:rsidRDefault="000E5A29" w:rsidP="00A53F51">
            <w:pPr>
              <w:pStyle w:val="Akapitzlist"/>
              <w:numPr>
                <w:ilvl w:val="0"/>
                <w:numId w:val="30"/>
              </w:numPr>
              <w:rPr>
                <w:lang w:val="en-CA"/>
              </w:rPr>
            </w:pPr>
            <w:r w:rsidRPr="003249F1">
              <w:rPr>
                <w:lang w:val="en-CA"/>
              </w:rPr>
              <w:t>2x Travel grant na XXII Mass Spectrometry Conference, Florencja 2018</w:t>
            </w:r>
          </w:p>
          <w:p w:rsidR="000E5A29" w:rsidRPr="003249F1" w:rsidRDefault="000E5A29" w:rsidP="00A53F51">
            <w:pPr>
              <w:pStyle w:val="Akapitzlist"/>
              <w:numPr>
                <w:ilvl w:val="0"/>
                <w:numId w:val="30"/>
              </w:numPr>
              <w:rPr>
                <w:lang w:val="en-CA"/>
              </w:rPr>
            </w:pPr>
            <w:r w:rsidRPr="003249F1">
              <w:rPr>
                <w:lang w:val="en-CA"/>
              </w:rPr>
              <w:t>Wyróżnienie za najlepszy poster na 45th International Symposium on High performance Liquid Phase Separations and Related Techniques, Praga, 2018</w:t>
            </w:r>
          </w:p>
          <w:p w:rsidR="000E5A29" w:rsidRPr="003249F1" w:rsidRDefault="000E5A29" w:rsidP="00A53F51">
            <w:pPr>
              <w:pStyle w:val="Akapitzlist"/>
              <w:numPr>
                <w:ilvl w:val="0"/>
                <w:numId w:val="29"/>
              </w:numPr>
              <w:rPr>
                <w:lang w:val="en-CA"/>
              </w:rPr>
            </w:pPr>
            <w:r w:rsidRPr="003249F1">
              <w:rPr>
                <w:lang w:val="en-CA"/>
              </w:rPr>
              <w:t>Współautor rozdziału “Drug analysis by SPME” w podręczniku Handbook of Solid Phase Microextraction edited by Pawliszyn J. Elsevier Inc. 2012 eBook ISBN 978-</w:t>
            </w:r>
            <w:r w:rsidRPr="003249F1">
              <w:rPr>
                <w:lang w:val="en-CA"/>
              </w:rPr>
              <w:lastRenderedPageBreak/>
              <w:t>0-12-416017-0, DOI: 10.1016/C2011-0-04297-7</w:t>
            </w:r>
          </w:p>
          <w:p w:rsidR="000E5A29" w:rsidRPr="003249F1" w:rsidRDefault="000E5A29" w:rsidP="00A53F51">
            <w:pPr>
              <w:pStyle w:val="Akapitzlist"/>
              <w:numPr>
                <w:ilvl w:val="0"/>
                <w:numId w:val="29"/>
              </w:numPr>
            </w:pPr>
            <w:r w:rsidRPr="003249F1">
              <w:t>Stworzenie pracowni Metod Mikroesktrakcyjnych i Spektrometrii Mas w strukturach Katedry Farmakodynamiki i Farmakologii Molekularnej wyposażonej w spektrometry mas do niecelowanych analiz metabolomicznych  oraz celowanych analiz leków i biomarkerów, służącej realizacji prac doktorskich i magisterskich oraz opracowanie wraz z pracownikami naukowo-dydaktycznymi Katedry zajęć laboratoryjnych z użyciem ww. infrastruktury dla studentów Farmacji i Analityki</w:t>
            </w:r>
          </w:p>
        </w:tc>
      </w:tr>
    </w:tbl>
    <w:p w:rsidR="00046DAB" w:rsidRPr="003249F1" w:rsidRDefault="00046DAB" w:rsidP="008D2AEA"/>
    <w:p w:rsidR="004D0A22" w:rsidRPr="003249F1" w:rsidRDefault="004D0A22" w:rsidP="008D2AEA"/>
    <w:tbl>
      <w:tblPr>
        <w:tblStyle w:val="Tabela-Siatka"/>
        <w:tblW w:w="0" w:type="auto"/>
        <w:tblLook w:val="04A0" w:firstRow="1" w:lastRow="0" w:firstColumn="1" w:lastColumn="0" w:noHBand="0" w:noVBand="1"/>
      </w:tblPr>
      <w:tblGrid>
        <w:gridCol w:w="1951"/>
        <w:gridCol w:w="7105"/>
      </w:tblGrid>
      <w:tr w:rsidR="004D0A22" w:rsidRPr="003249F1" w:rsidTr="00153227">
        <w:tc>
          <w:tcPr>
            <w:tcW w:w="1951" w:type="dxa"/>
            <w:tcBorders>
              <w:right w:val="nil"/>
            </w:tcBorders>
          </w:tcPr>
          <w:p w:rsidR="004D0A22" w:rsidRPr="003249F1" w:rsidRDefault="004D0A22" w:rsidP="008D2AEA">
            <w:r w:rsidRPr="003249F1">
              <w:t xml:space="preserve">Imię i nazwisko: </w:t>
            </w:r>
          </w:p>
        </w:tc>
        <w:tc>
          <w:tcPr>
            <w:tcW w:w="7105" w:type="dxa"/>
            <w:tcBorders>
              <w:left w:val="nil"/>
            </w:tcBorders>
          </w:tcPr>
          <w:p w:rsidR="004D0A22" w:rsidRPr="003249F1" w:rsidRDefault="004D0A22" w:rsidP="006F66FC">
            <w:pPr>
              <w:pStyle w:val="Nagwek1"/>
              <w:outlineLvl w:val="0"/>
            </w:pPr>
            <w:bookmarkStart w:id="31" w:name="_Toc4569838"/>
            <w:bookmarkStart w:id="32" w:name="_Toc5916183"/>
            <w:r w:rsidRPr="003249F1">
              <w:t>Adam Buciński</w:t>
            </w:r>
            <w:bookmarkEnd w:id="31"/>
            <w:bookmarkEnd w:id="32"/>
          </w:p>
        </w:tc>
      </w:tr>
      <w:tr w:rsidR="004D0A22" w:rsidRPr="003249F1" w:rsidTr="00153227">
        <w:tc>
          <w:tcPr>
            <w:tcW w:w="9056" w:type="dxa"/>
            <w:gridSpan w:val="2"/>
          </w:tcPr>
          <w:p w:rsidR="004D0A22" w:rsidRPr="003249F1" w:rsidRDefault="00B52C54" w:rsidP="008D2AEA">
            <w:r>
              <w:rPr>
                <w:b/>
              </w:rPr>
              <w:t>P</w:t>
            </w:r>
            <w:r w:rsidR="004D0A22" w:rsidRPr="003249F1">
              <w:rPr>
                <w:b/>
              </w:rPr>
              <w:t>rofesor</w:t>
            </w:r>
            <w:r w:rsidR="004D0A22" w:rsidRPr="003249F1">
              <w:t xml:space="preserve">/ dziedzina nauk </w:t>
            </w:r>
            <w:r w:rsidR="00373F90">
              <w:t>farmaceutycznych</w:t>
            </w:r>
            <w:r w:rsidR="004D0A22" w:rsidRPr="003249F1">
              <w:t xml:space="preserve">, </w:t>
            </w:r>
            <w:r w:rsidR="004D0A22" w:rsidRPr="003249F1">
              <w:rPr>
                <w:b/>
              </w:rPr>
              <w:t>doktor habilitowany</w:t>
            </w:r>
            <w:r w:rsidR="004D0A22" w:rsidRPr="003249F1">
              <w:t xml:space="preserve">/ </w:t>
            </w:r>
            <w:r w:rsidR="00373F90" w:rsidRPr="003249F1">
              <w:t xml:space="preserve">dziedzina nauk </w:t>
            </w:r>
            <w:r w:rsidR="00373F90">
              <w:t>farmaceutycznych</w:t>
            </w:r>
            <w:r w:rsidR="004D0A22" w:rsidRPr="003249F1">
              <w:t>,</w:t>
            </w:r>
            <w:r w:rsidR="004D0A22" w:rsidRPr="003249F1">
              <w:rPr>
                <w:b/>
              </w:rPr>
              <w:t xml:space="preserve"> doktor</w:t>
            </w:r>
            <w:r w:rsidR="004D0A22" w:rsidRPr="003249F1">
              <w:t xml:space="preserve">/ </w:t>
            </w:r>
            <w:r w:rsidR="00373F90" w:rsidRPr="003249F1">
              <w:t xml:space="preserve">dziedzina nauk </w:t>
            </w:r>
            <w:r w:rsidR="00373F90">
              <w:t>farmaceutycznych</w:t>
            </w:r>
            <w:r w:rsidR="004D0A22" w:rsidRPr="003249F1">
              <w:t xml:space="preserve">, </w:t>
            </w:r>
            <w:r w:rsidR="001663B6">
              <w:rPr>
                <w:b/>
              </w:rPr>
              <w:t>magister</w:t>
            </w:r>
            <w:r w:rsidR="004D0A22" w:rsidRPr="003249F1">
              <w:rPr>
                <w:b/>
              </w:rPr>
              <w:t xml:space="preserve"> farmacji</w:t>
            </w:r>
            <w:r w:rsidR="004D0A22" w:rsidRPr="003249F1">
              <w:t>, 2011/ 2004/ 1997/ 1992</w:t>
            </w:r>
          </w:p>
          <w:p w:rsidR="008D2AEA" w:rsidRPr="003249F1" w:rsidRDefault="008D2AEA" w:rsidP="008D2AEA"/>
        </w:tc>
      </w:tr>
      <w:tr w:rsidR="004D0A22" w:rsidRPr="003249F1" w:rsidTr="00153227">
        <w:tc>
          <w:tcPr>
            <w:tcW w:w="9056" w:type="dxa"/>
            <w:gridSpan w:val="2"/>
            <w:shd w:val="clear" w:color="auto" w:fill="F2F2F2" w:themeFill="background1" w:themeFillShade="F2"/>
          </w:tcPr>
          <w:p w:rsidR="004D0A22" w:rsidRPr="003249F1" w:rsidRDefault="004D0A22" w:rsidP="008D2AEA">
            <w:pPr>
              <w:rPr>
                <w:i/>
                <w:color w:val="000000" w:themeColor="text1"/>
              </w:rPr>
            </w:pPr>
            <w:r w:rsidRPr="003249F1">
              <w:rPr>
                <w:i/>
                <w:color w:val="000000" w:themeColor="text1"/>
              </w:rPr>
              <w:t>Prowadzone przedmioty, liczba godzin w roku akad. 2018/2019</w:t>
            </w:r>
          </w:p>
        </w:tc>
      </w:tr>
      <w:tr w:rsidR="004D0A22" w:rsidRPr="003249F1" w:rsidTr="00153227">
        <w:tc>
          <w:tcPr>
            <w:tcW w:w="9056" w:type="dxa"/>
            <w:gridSpan w:val="2"/>
          </w:tcPr>
          <w:p w:rsidR="004D0A22" w:rsidRPr="003249F1" w:rsidRDefault="004D0A22" w:rsidP="008D2AEA">
            <w:pPr>
              <w:rPr>
                <w:color w:val="000000"/>
              </w:rPr>
            </w:pPr>
            <w:r w:rsidRPr="003249F1">
              <w:rPr>
                <w:color w:val="000000"/>
              </w:rPr>
              <w:t>Farmakokinetyka 1705-F3-FKIN-J (10 godz.)</w:t>
            </w:r>
          </w:p>
          <w:p w:rsidR="004D0A22" w:rsidRPr="003249F1" w:rsidRDefault="004D0A22" w:rsidP="008D2AEA">
            <w:pPr>
              <w:rPr>
                <w:color w:val="000000"/>
              </w:rPr>
            </w:pPr>
            <w:r w:rsidRPr="003249F1">
              <w:rPr>
                <w:color w:val="000000"/>
              </w:rPr>
              <w:t>Seminarium magisterskie 1700-F5-SEMBIOF-L-J (30 godz.)</w:t>
            </w:r>
          </w:p>
          <w:p w:rsidR="004D0A22" w:rsidRPr="003249F1" w:rsidRDefault="004D0A22" w:rsidP="008D2AEA">
            <w:pPr>
              <w:rPr>
                <w:color w:val="000000"/>
              </w:rPr>
            </w:pPr>
            <w:r w:rsidRPr="003249F1">
              <w:rPr>
                <w:color w:val="000000"/>
              </w:rPr>
              <w:t>Seminarium magisterskie 1700-F5-SEMBIOF-J (30 godz.)</w:t>
            </w:r>
          </w:p>
          <w:p w:rsidR="004D0A22" w:rsidRPr="003249F1" w:rsidRDefault="004D0A22" w:rsidP="008D2AEA">
            <w:pPr>
              <w:rPr>
                <w:color w:val="000000"/>
              </w:rPr>
            </w:pPr>
            <w:r w:rsidRPr="003249F1">
              <w:rPr>
                <w:color w:val="000000"/>
              </w:rPr>
              <w:t>Biofarmacja 1705-F5-BIOF-J (62 godz.)</w:t>
            </w:r>
          </w:p>
        </w:tc>
      </w:tr>
      <w:tr w:rsidR="004D0A22" w:rsidRPr="003249F1" w:rsidTr="00153227">
        <w:tc>
          <w:tcPr>
            <w:tcW w:w="9056" w:type="dxa"/>
            <w:gridSpan w:val="2"/>
            <w:shd w:val="clear" w:color="auto" w:fill="F2F2F2" w:themeFill="background1" w:themeFillShade="F2"/>
          </w:tcPr>
          <w:p w:rsidR="004D0A22" w:rsidRPr="003249F1" w:rsidRDefault="004D0A22" w:rsidP="008D2AEA">
            <w:pPr>
              <w:rPr>
                <w:i/>
                <w:color w:val="000000" w:themeColor="text1"/>
              </w:rPr>
            </w:pPr>
            <w:r w:rsidRPr="003249F1">
              <w:rPr>
                <w:i/>
                <w:color w:val="000000" w:themeColor="text1"/>
              </w:rPr>
              <w:t>Charakterystyka dorobku naukowego</w:t>
            </w:r>
          </w:p>
        </w:tc>
      </w:tr>
      <w:tr w:rsidR="004D0A22" w:rsidRPr="003249F1" w:rsidTr="00153227">
        <w:tc>
          <w:tcPr>
            <w:tcW w:w="9056" w:type="dxa"/>
            <w:gridSpan w:val="2"/>
          </w:tcPr>
          <w:p w:rsidR="004D0A22" w:rsidRPr="003249F1" w:rsidRDefault="004D0A22" w:rsidP="008D2AEA">
            <w:pPr>
              <w:jc w:val="both"/>
            </w:pPr>
            <w:r w:rsidRPr="003249F1">
              <w:t>Moje zainteresowania naukowe skoncentrowane są wokół analityki farmaceutycznej, fitochemii i zastosowania zaawansowanych metod przetwarzania danych w obszarze farmacji i medycyny.</w:t>
            </w:r>
          </w:p>
        </w:tc>
      </w:tr>
      <w:tr w:rsidR="004D0A22" w:rsidRPr="003249F1" w:rsidTr="00153227">
        <w:tc>
          <w:tcPr>
            <w:tcW w:w="9056" w:type="dxa"/>
            <w:gridSpan w:val="2"/>
            <w:shd w:val="clear" w:color="auto" w:fill="F2F2F2" w:themeFill="background1" w:themeFillShade="F2"/>
          </w:tcPr>
          <w:p w:rsidR="004D0A22" w:rsidRPr="003249F1" w:rsidRDefault="004D0A22" w:rsidP="008D2AEA">
            <w:pPr>
              <w:rPr>
                <w:i/>
                <w:color w:val="000000" w:themeColor="text1"/>
              </w:rPr>
            </w:pPr>
            <w:r w:rsidRPr="003249F1">
              <w:rPr>
                <w:i/>
                <w:color w:val="000000" w:themeColor="text1"/>
              </w:rPr>
              <w:t>Najważniejsze osiągnięcia naukowe</w:t>
            </w:r>
          </w:p>
        </w:tc>
      </w:tr>
      <w:tr w:rsidR="004D0A22" w:rsidRPr="003249F1" w:rsidTr="00153227">
        <w:tc>
          <w:tcPr>
            <w:tcW w:w="9056" w:type="dxa"/>
            <w:gridSpan w:val="2"/>
          </w:tcPr>
          <w:p w:rsidR="004D0A22" w:rsidRPr="003249F1" w:rsidRDefault="004D0A22" w:rsidP="008D2AEA">
            <w:pPr>
              <w:pStyle w:val="Zagicieodgryformularza"/>
              <w:rPr>
                <w:rFonts w:ascii="Times New Roman" w:hAnsi="Times New Roman" w:cs="Times New Roman"/>
                <w:sz w:val="24"/>
                <w:szCs w:val="24"/>
              </w:rPr>
            </w:pPr>
            <w:r w:rsidRPr="003249F1">
              <w:rPr>
                <w:rFonts w:ascii="Times New Roman" w:hAnsi="Times New Roman" w:cs="Times New Roman"/>
                <w:sz w:val="24"/>
                <w:szCs w:val="24"/>
              </w:rPr>
              <w:t>zątek formularza</w:t>
            </w:r>
          </w:p>
          <w:p w:rsidR="004D0A22" w:rsidRPr="003249F1" w:rsidRDefault="004D0A22" w:rsidP="00A53F51">
            <w:pPr>
              <w:pStyle w:val="Akapitzlist"/>
              <w:numPr>
                <w:ilvl w:val="0"/>
                <w:numId w:val="32"/>
              </w:numPr>
              <w:rPr>
                <w:rStyle w:val="field"/>
              </w:rPr>
            </w:pPr>
            <w:r w:rsidRPr="003249F1">
              <w:rPr>
                <w:rStyle w:val="field"/>
              </w:rPr>
              <w:t xml:space="preserve">M. P. Marszałł, A. Buciński. </w:t>
            </w:r>
            <w:r w:rsidRPr="003249F1">
              <w:rPr>
                <w:rStyle w:val="field"/>
                <w:lang w:val="en-US"/>
              </w:rPr>
              <w:t xml:space="preserve">A protein-coated magnetic beads as a tool for the rapid drug-protein binding study. </w:t>
            </w:r>
            <w:r w:rsidRPr="003249F1">
              <w:rPr>
                <w:rStyle w:val="field"/>
              </w:rPr>
              <w:t>J. Pharmaceut. Biomed. Anal.</w:t>
            </w:r>
            <w:r w:rsidRPr="003249F1">
              <w:br/>
            </w:r>
            <w:r w:rsidRPr="003249F1">
              <w:rPr>
                <w:rStyle w:val="field"/>
              </w:rPr>
              <w:t xml:space="preserve">2010, Vol. 52, s. 420-424. </w:t>
            </w:r>
            <w:r w:rsidRPr="003249F1">
              <w:br/>
            </w:r>
            <w:r w:rsidRPr="003249F1">
              <w:rPr>
                <w:rStyle w:val="label"/>
              </w:rPr>
              <w:t xml:space="preserve">(IF: </w:t>
            </w:r>
            <w:r w:rsidRPr="003249F1">
              <w:rPr>
                <w:rStyle w:val="field"/>
              </w:rPr>
              <w:t xml:space="preserve">2,733, </w:t>
            </w:r>
            <w:r w:rsidRPr="003249F1">
              <w:rPr>
                <w:rStyle w:val="label"/>
              </w:rPr>
              <w:t xml:space="preserve">MNiSW: </w:t>
            </w:r>
            <w:r w:rsidRPr="003249F1">
              <w:rPr>
                <w:rStyle w:val="field"/>
              </w:rPr>
              <w:t>27</w:t>
            </w:r>
          </w:p>
          <w:p w:rsidR="004D0A22" w:rsidRPr="003249F1" w:rsidRDefault="004D0A22" w:rsidP="00A53F51">
            <w:pPr>
              <w:pStyle w:val="Akapitzlist"/>
              <w:numPr>
                <w:ilvl w:val="0"/>
                <w:numId w:val="32"/>
              </w:numPr>
              <w:rPr>
                <w:rStyle w:val="field"/>
              </w:rPr>
            </w:pPr>
            <w:r w:rsidRPr="003249F1">
              <w:rPr>
                <w:rStyle w:val="field"/>
              </w:rPr>
              <w:t xml:space="preserve">M. P. Marszałł, A. Buciński, S. Kruszewski, B. Ziomkowska. </w:t>
            </w:r>
            <w:r w:rsidRPr="003249F1">
              <w:rPr>
                <w:rStyle w:val="field"/>
                <w:lang w:val="en-US"/>
              </w:rPr>
              <w:t>A new approach to determine camptothecin and its analogues affinity to human serum albumin.</w:t>
            </w:r>
            <w:r w:rsidRPr="003249F1">
              <w:rPr>
                <w:lang w:val="en-US"/>
              </w:rPr>
              <w:br/>
            </w:r>
            <w:r w:rsidRPr="003249F1">
              <w:rPr>
                <w:rStyle w:val="field"/>
              </w:rPr>
              <w:t>J. Pharmaceut. Sci. 2011, Vol. 100, nr 3, s. 1142-1146.</w:t>
            </w:r>
            <w:r w:rsidRPr="003249F1">
              <w:br/>
            </w:r>
            <w:r w:rsidRPr="003249F1">
              <w:rPr>
                <w:rStyle w:val="label"/>
              </w:rPr>
              <w:t xml:space="preserve">(IF: </w:t>
            </w:r>
            <w:r w:rsidRPr="003249F1">
              <w:rPr>
                <w:rStyle w:val="field"/>
              </w:rPr>
              <w:t>3,055 , M</w:t>
            </w:r>
            <w:r w:rsidRPr="003249F1">
              <w:rPr>
                <w:rStyle w:val="label"/>
              </w:rPr>
              <w:t xml:space="preserve">NiSW: </w:t>
            </w:r>
            <w:r w:rsidRPr="003249F1">
              <w:rPr>
                <w:rStyle w:val="field"/>
              </w:rPr>
              <w:t>35)</w:t>
            </w:r>
          </w:p>
          <w:p w:rsidR="004D0A22" w:rsidRPr="003249F1" w:rsidRDefault="004D0A22" w:rsidP="00A53F51">
            <w:pPr>
              <w:pStyle w:val="Akapitzlist"/>
              <w:numPr>
                <w:ilvl w:val="0"/>
                <w:numId w:val="32"/>
              </w:numPr>
              <w:rPr>
                <w:rStyle w:val="field"/>
              </w:rPr>
            </w:pPr>
            <w:r w:rsidRPr="003249F1">
              <w:rPr>
                <w:rStyle w:val="field"/>
              </w:rPr>
              <w:t xml:space="preserve">M. P. Marszałł, A. Buciński, K. Goryński, A. Proszowska, R. Kaliszan. </w:t>
            </w:r>
            <w:r w:rsidRPr="003249F1">
              <w:rPr>
                <w:rStyle w:val="field"/>
                <w:lang w:val="en-US"/>
              </w:rPr>
              <w:t xml:space="preserve">Magnetic beads method for determination of binding of drugs to melanin. </w:t>
            </w:r>
            <w:r w:rsidRPr="003249F1">
              <w:rPr>
                <w:rStyle w:val="field"/>
              </w:rPr>
              <w:t>J. Chromatogr. A</w:t>
            </w:r>
            <w:r w:rsidRPr="003249F1">
              <w:br/>
            </w:r>
            <w:r w:rsidRPr="003249F1">
              <w:rPr>
                <w:rStyle w:val="field"/>
              </w:rPr>
              <w:t>2011, Vol. 1218, s. 229-236.</w:t>
            </w:r>
            <w:r w:rsidRPr="003249F1">
              <w:br/>
            </w:r>
            <w:r w:rsidRPr="003249F1">
              <w:rPr>
                <w:rStyle w:val="label"/>
              </w:rPr>
              <w:t xml:space="preserve">(IF: </w:t>
            </w:r>
            <w:r w:rsidRPr="003249F1">
              <w:rPr>
                <w:rStyle w:val="field"/>
              </w:rPr>
              <w:t>4,531</w:t>
            </w:r>
            <w:r w:rsidRPr="003249F1">
              <w:t xml:space="preserve">, </w:t>
            </w:r>
            <w:r w:rsidRPr="003249F1">
              <w:rPr>
                <w:rStyle w:val="label"/>
              </w:rPr>
              <w:t xml:space="preserve">MNiSW: </w:t>
            </w:r>
            <w:r w:rsidRPr="003249F1">
              <w:rPr>
                <w:rStyle w:val="field"/>
              </w:rPr>
              <w:t>40)</w:t>
            </w:r>
          </w:p>
          <w:p w:rsidR="004D0A22" w:rsidRPr="003249F1" w:rsidRDefault="004D0A22" w:rsidP="00A53F51">
            <w:pPr>
              <w:pStyle w:val="Akapitzlist"/>
              <w:numPr>
                <w:ilvl w:val="0"/>
                <w:numId w:val="32"/>
              </w:numPr>
              <w:rPr>
                <w:rStyle w:val="field"/>
              </w:rPr>
            </w:pPr>
            <w:r w:rsidRPr="003249F1">
              <w:rPr>
                <w:rStyle w:val="field"/>
              </w:rPr>
              <w:t>A. Kokotkiewicz, M. Luczkiewicz, P. Sowiński, D. Glod, K. Goryński, A. Buciński.</w:t>
            </w:r>
            <w:r w:rsidRPr="003249F1">
              <w:br/>
            </w:r>
            <w:r w:rsidRPr="003249F1">
              <w:rPr>
                <w:rStyle w:val="field"/>
                <w:lang w:val="en-US"/>
              </w:rPr>
              <w:t xml:space="preserve">Isolation and structure elucidation of phenolic compounds from </w:t>
            </w:r>
            <w:r w:rsidRPr="003249F1">
              <w:rPr>
                <w:rStyle w:val="field"/>
                <w:i/>
                <w:iCs/>
                <w:lang w:val="en-US"/>
              </w:rPr>
              <w:t>Cyclopia subternata</w:t>
            </w:r>
            <w:r w:rsidRPr="003249F1">
              <w:rPr>
                <w:rStyle w:val="field"/>
                <w:lang w:val="en-US"/>
              </w:rPr>
              <w:t xml:space="preserve"> Vogel (honeybush) intact plant and </w:t>
            </w:r>
            <w:r w:rsidRPr="003249F1">
              <w:rPr>
                <w:rStyle w:val="field"/>
                <w:i/>
                <w:iCs/>
                <w:lang w:val="en-US"/>
              </w:rPr>
              <w:t>in vitro</w:t>
            </w:r>
            <w:r w:rsidRPr="003249F1">
              <w:rPr>
                <w:rStyle w:val="field"/>
                <w:lang w:val="en-US"/>
              </w:rPr>
              <w:t xml:space="preserve"> cultures. </w:t>
            </w:r>
            <w:r w:rsidRPr="003249F1">
              <w:rPr>
                <w:rStyle w:val="field"/>
              </w:rPr>
              <w:t>Food Chem.</w:t>
            </w:r>
            <w:r w:rsidRPr="003249F1">
              <w:br/>
            </w:r>
            <w:r w:rsidRPr="003249F1">
              <w:rPr>
                <w:rStyle w:val="field"/>
              </w:rPr>
              <w:t>2012, Vol. 133, s. 1373-1382.</w:t>
            </w:r>
            <w:r w:rsidRPr="003249F1">
              <w:rPr>
                <w:rStyle w:val="field"/>
              </w:rPr>
              <w:br/>
            </w:r>
            <w:r w:rsidRPr="003249F1">
              <w:rPr>
                <w:rStyle w:val="label"/>
              </w:rPr>
              <w:t xml:space="preserve">(IF: </w:t>
            </w:r>
            <w:r w:rsidRPr="003249F1">
              <w:rPr>
                <w:rStyle w:val="field"/>
              </w:rPr>
              <w:t xml:space="preserve">3,334. </w:t>
            </w:r>
            <w:r w:rsidRPr="003249F1">
              <w:rPr>
                <w:rStyle w:val="label"/>
              </w:rPr>
              <w:t xml:space="preserve">MNiSW: </w:t>
            </w:r>
            <w:r w:rsidRPr="003249F1">
              <w:rPr>
                <w:rStyle w:val="field"/>
              </w:rPr>
              <w:t>45)</w:t>
            </w:r>
          </w:p>
          <w:p w:rsidR="004D0A22" w:rsidRPr="003249F1" w:rsidRDefault="004D0A22" w:rsidP="00A53F51">
            <w:pPr>
              <w:pStyle w:val="Akapitzlist"/>
              <w:numPr>
                <w:ilvl w:val="0"/>
                <w:numId w:val="32"/>
              </w:numPr>
            </w:pPr>
            <w:r w:rsidRPr="003249F1">
              <w:rPr>
                <w:rStyle w:val="field"/>
              </w:rPr>
              <w:t xml:space="preserve">A. Kokotkiewicz, M. Łuczkiewicz, W. Kowalski, A. Badura, N. Piekuś, A. Buciński. </w:t>
            </w:r>
            <w:r w:rsidRPr="003249F1">
              <w:rPr>
                <w:rStyle w:val="field"/>
                <w:lang w:val="en-US"/>
              </w:rPr>
              <w:t xml:space="preserve">Isoflavone production in </w:t>
            </w:r>
            <w:r w:rsidRPr="003249F1">
              <w:rPr>
                <w:rStyle w:val="field"/>
                <w:i/>
                <w:iCs/>
                <w:lang w:val="en-US"/>
              </w:rPr>
              <w:t>Cyclopia subternata</w:t>
            </w:r>
            <w:r w:rsidRPr="003249F1">
              <w:rPr>
                <w:rStyle w:val="field"/>
                <w:lang w:val="en-US"/>
              </w:rPr>
              <w:t xml:space="preserve"> Vogel (honeybush) suspension cultures grown in shake flasks and stirred-tank bioreactor. </w:t>
            </w:r>
            <w:r w:rsidRPr="003249F1">
              <w:rPr>
                <w:rStyle w:val="field"/>
              </w:rPr>
              <w:t>Appl. Microbiol. Biotechnol. 2013, Vol. 97, s. 8467-8477.</w:t>
            </w:r>
            <w:r w:rsidRPr="003249F1">
              <w:br/>
            </w:r>
            <w:r w:rsidRPr="003249F1">
              <w:rPr>
                <w:rStyle w:val="label"/>
              </w:rPr>
              <w:t xml:space="preserve">(IF: </w:t>
            </w:r>
            <w:r w:rsidRPr="003249F1">
              <w:rPr>
                <w:rStyle w:val="field"/>
              </w:rPr>
              <w:t>3,811</w:t>
            </w:r>
            <w:r w:rsidRPr="003249F1">
              <w:t xml:space="preserve">, </w:t>
            </w:r>
            <w:r w:rsidRPr="003249F1">
              <w:rPr>
                <w:rStyle w:val="label"/>
              </w:rPr>
              <w:t xml:space="preserve">MNiSW: </w:t>
            </w:r>
            <w:r w:rsidRPr="003249F1">
              <w:rPr>
                <w:rStyle w:val="field"/>
              </w:rPr>
              <w:t>35</w:t>
            </w:r>
            <w:r w:rsidRPr="003249F1">
              <w:t>)</w:t>
            </w:r>
          </w:p>
          <w:p w:rsidR="004D0A22" w:rsidRPr="003249F1" w:rsidRDefault="004D0A22" w:rsidP="00A53F51">
            <w:pPr>
              <w:pStyle w:val="Akapitzlist"/>
              <w:numPr>
                <w:ilvl w:val="0"/>
                <w:numId w:val="32"/>
              </w:numPr>
              <w:rPr>
                <w:rStyle w:val="field"/>
              </w:rPr>
            </w:pPr>
            <w:r w:rsidRPr="003249F1">
              <w:rPr>
                <w:rStyle w:val="field"/>
              </w:rPr>
              <w:t xml:space="preserve">W. Błaszczak, A. Buciński, A.R. Górecki. </w:t>
            </w:r>
            <w:r w:rsidRPr="003249F1">
              <w:rPr>
                <w:rStyle w:val="field"/>
                <w:i/>
                <w:iCs/>
                <w:lang w:val="en-US"/>
              </w:rPr>
              <w:t>In vitro</w:t>
            </w:r>
            <w:r w:rsidRPr="003249F1">
              <w:rPr>
                <w:rStyle w:val="field"/>
                <w:lang w:val="en-US"/>
              </w:rPr>
              <w:t xml:space="preserve"> release of theophylline from starch-based matrices prepared </w:t>
            </w:r>
            <w:r w:rsidRPr="003249F1">
              <w:rPr>
                <w:rStyle w:val="field"/>
                <w:i/>
                <w:iCs/>
                <w:lang w:val="en-US"/>
              </w:rPr>
              <w:t>via</w:t>
            </w:r>
            <w:r w:rsidRPr="003249F1">
              <w:rPr>
                <w:rStyle w:val="field"/>
                <w:lang w:val="en-US"/>
              </w:rPr>
              <w:t xml:space="preserve"> high hydrostatic pressure treatment and autoclaving. </w:t>
            </w:r>
            <w:r w:rsidRPr="003249F1">
              <w:rPr>
                <w:rStyle w:val="field"/>
              </w:rPr>
              <w:t>Carbohyd. Polym. 2015, Vol. 117, s. 25-33.</w:t>
            </w:r>
            <w:r w:rsidRPr="003249F1">
              <w:br/>
            </w:r>
            <w:r w:rsidRPr="003249F1">
              <w:rPr>
                <w:rStyle w:val="label"/>
              </w:rPr>
              <w:lastRenderedPageBreak/>
              <w:t xml:space="preserve">(IF: </w:t>
            </w:r>
            <w:r w:rsidRPr="003249F1">
              <w:rPr>
                <w:rStyle w:val="field"/>
              </w:rPr>
              <w:t>4,219</w:t>
            </w:r>
            <w:r w:rsidRPr="003249F1">
              <w:t xml:space="preserve">, </w:t>
            </w:r>
            <w:r w:rsidRPr="003249F1">
              <w:rPr>
                <w:rStyle w:val="label"/>
              </w:rPr>
              <w:t xml:space="preserve">MNiSW: </w:t>
            </w:r>
            <w:r w:rsidRPr="003249F1">
              <w:rPr>
                <w:rStyle w:val="field"/>
              </w:rPr>
              <w:t>40)</w:t>
            </w:r>
          </w:p>
          <w:p w:rsidR="004D0A22" w:rsidRPr="003249F1" w:rsidRDefault="004D0A22" w:rsidP="00A53F51">
            <w:pPr>
              <w:pStyle w:val="Akapitzlist"/>
              <w:numPr>
                <w:ilvl w:val="0"/>
                <w:numId w:val="32"/>
              </w:numPr>
              <w:rPr>
                <w:lang w:val="en-US"/>
              </w:rPr>
            </w:pPr>
            <w:r w:rsidRPr="003249F1">
              <w:rPr>
                <w:rStyle w:val="field"/>
              </w:rPr>
              <w:t xml:space="preserve">C. Opalach, J. Romaszko, M. Jaracz, R. Kuchta, A. Borkowska, A. Buciński. </w:t>
            </w:r>
            <w:r w:rsidRPr="003249F1">
              <w:rPr>
                <w:rStyle w:val="field"/>
                <w:lang w:val="en-US"/>
              </w:rPr>
              <w:t>Coping style s and alcohol dependence among homeless people.</w:t>
            </w:r>
            <w:r w:rsidRPr="003249F1">
              <w:rPr>
                <w:lang w:val="en-US"/>
              </w:rPr>
              <w:br/>
            </w:r>
            <w:r w:rsidRPr="003249F1">
              <w:rPr>
                <w:rStyle w:val="field"/>
                <w:lang w:val="en-US"/>
              </w:rPr>
              <w:t>PLoS ONE 2016, Vol. 11, nr 9, e0162381, s. [1-14]</w:t>
            </w:r>
            <w:r w:rsidRPr="003249F1">
              <w:rPr>
                <w:lang w:val="en-US"/>
              </w:rPr>
              <w:br/>
            </w:r>
            <w:r w:rsidRPr="003249F1">
              <w:rPr>
                <w:rStyle w:val="label"/>
                <w:lang w:val="en-US"/>
              </w:rPr>
              <w:t xml:space="preserve">(IF: </w:t>
            </w:r>
            <w:r w:rsidRPr="003249F1">
              <w:rPr>
                <w:rStyle w:val="field"/>
                <w:lang w:val="en-US"/>
              </w:rPr>
              <w:t xml:space="preserve">2,806, </w:t>
            </w:r>
            <w:r w:rsidRPr="003249F1">
              <w:rPr>
                <w:rStyle w:val="label"/>
                <w:lang w:val="en-US"/>
              </w:rPr>
              <w:t xml:space="preserve">MNiSW: </w:t>
            </w:r>
            <w:r w:rsidRPr="003249F1">
              <w:rPr>
                <w:rStyle w:val="field"/>
                <w:lang w:val="en-US"/>
              </w:rPr>
              <w:t>35</w:t>
            </w:r>
            <w:r w:rsidRPr="003249F1">
              <w:rPr>
                <w:lang w:val="en-US"/>
              </w:rPr>
              <w:t>)</w:t>
            </w:r>
          </w:p>
          <w:p w:rsidR="004D0A22" w:rsidRPr="003249F1" w:rsidRDefault="004D0A22" w:rsidP="00A53F51">
            <w:pPr>
              <w:pStyle w:val="Akapitzlist"/>
              <w:numPr>
                <w:ilvl w:val="0"/>
                <w:numId w:val="32"/>
              </w:numPr>
            </w:pPr>
            <w:r w:rsidRPr="003249F1">
              <w:rPr>
                <w:rStyle w:val="field"/>
              </w:rPr>
              <w:t xml:space="preserve">E. Romaszko, U. Marzec-Wróblewska, A. Badura, A. Buciński. </w:t>
            </w:r>
            <w:r w:rsidRPr="003249F1">
              <w:rPr>
                <w:rStyle w:val="field"/>
                <w:lang w:val="en-US"/>
              </w:rPr>
              <w:t xml:space="preserve">Does consumption of red grapefruit juice alter naringenin concentrations in milk produced by breastfeeding mothers? </w:t>
            </w:r>
            <w:r w:rsidRPr="003249F1">
              <w:rPr>
                <w:rStyle w:val="field"/>
              </w:rPr>
              <w:t>PLoS ONE 2017, Vol. 12, nr 10, s. e0185954, 1-10.</w:t>
            </w:r>
            <w:r w:rsidRPr="003249F1">
              <w:br/>
            </w:r>
            <w:r w:rsidRPr="003249F1">
              <w:rPr>
                <w:rStyle w:val="label"/>
              </w:rPr>
              <w:t xml:space="preserve">(IF: </w:t>
            </w:r>
            <w:r w:rsidRPr="003249F1">
              <w:rPr>
                <w:rStyle w:val="field"/>
              </w:rPr>
              <w:t xml:space="preserve">2,766, </w:t>
            </w:r>
            <w:r w:rsidRPr="003249F1">
              <w:rPr>
                <w:rStyle w:val="label"/>
              </w:rPr>
              <w:t xml:space="preserve">MNiSW: </w:t>
            </w:r>
            <w:r w:rsidRPr="003249F1">
              <w:rPr>
                <w:rStyle w:val="field"/>
              </w:rPr>
              <w:t>35</w:t>
            </w:r>
            <w:r w:rsidRPr="003249F1">
              <w:t>)</w:t>
            </w:r>
          </w:p>
          <w:p w:rsidR="004D0A22" w:rsidRPr="003249F1" w:rsidRDefault="004D0A22" w:rsidP="00A53F51">
            <w:pPr>
              <w:pStyle w:val="Akapitzlist"/>
              <w:numPr>
                <w:ilvl w:val="0"/>
                <w:numId w:val="32"/>
              </w:numPr>
            </w:pPr>
            <w:r w:rsidRPr="003249F1">
              <w:rPr>
                <w:rStyle w:val="field"/>
              </w:rPr>
              <w:t xml:space="preserve">A. Romaszko-Wojtowicz, A. Buciński, A. Doboszyńska. </w:t>
            </w:r>
            <w:r w:rsidRPr="003249F1">
              <w:rPr>
                <w:rStyle w:val="field"/>
                <w:lang w:val="en-US"/>
              </w:rPr>
              <w:t>Impact of smoking on multiple primary cancers survival : a retrospective analysis.</w:t>
            </w:r>
            <w:r w:rsidRPr="003249F1">
              <w:rPr>
                <w:lang w:val="en-US"/>
              </w:rPr>
              <w:br/>
            </w:r>
            <w:r w:rsidRPr="003249F1">
              <w:rPr>
                <w:rStyle w:val="field"/>
              </w:rPr>
              <w:t>Clin. Exp. Med. 2018</w:t>
            </w:r>
            <w:r w:rsidRPr="003249F1">
              <w:br/>
            </w:r>
            <w:r w:rsidRPr="003249F1">
              <w:rPr>
                <w:rStyle w:val="label"/>
              </w:rPr>
              <w:t xml:space="preserve">(IF: </w:t>
            </w:r>
            <w:r w:rsidRPr="003249F1">
              <w:rPr>
                <w:rStyle w:val="field"/>
              </w:rPr>
              <w:t xml:space="preserve">2,787, </w:t>
            </w:r>
            <w:r w:rsidRPr="003249F1">
              <w:rPr>
                <w:rStyle w:val="label"/>
              </w:rPr>
              <w:t xml:space="preserve">MNiSW: </w:t>
            </w:r>
            <w:r w:rsidRPr="003249F1">
              <w:rPr>
                <w:rStyle w:val="field"/>
              </w:rPr>
              <w:t>25</w:t>
            </w:r>
            <w:r w:rsidRPr="003249F1">
              <w:t>)</w:t>
            </w:r>
          </w:p>
          <w:p w:rsidR="004D0A22" w:rsidRPr="003249F1" w:rsidRDefault="004D0A22" w:rsidP="00A53F51">
            <w:pPr>
              <w:pStyle w:val="Akapitzlist"/>
              <w:numPr>
                <w:ilvl w:val="0"/>
                <w:numId w:val="32"/>
              </w:numPr>
              <w:ind w:left="714" w:hanging="357"/>
            </w:pPr>
            <w:r w:rsidRPr="003249F1">
              <w:rPr>
                <w:rStyle w:val="field"/>
              </w:rPr>
              <w:t xml:space="preserve">M. Zapadka, M. Kaczmarek, B. Kupcewicz, P. Dekowski, A. Walkowiak, A. Kokotkiewicz, M. Łuczkiewicz, A. Buciński. </w:t>
            </w:r>
            <w:r w:rsidRPr="003249F1">
              <w:rPr>
                <w:rStyle w:val="field"/>
                <w:lang w:val="en-US"/>
              </w:rPr>
              <w:t xml:space="preserve">An application of QSRR approach and multiple linear regression method for lipophilicity assessment of flavonoids. </w:t>
            </w:r>
            <w:r w:rsidRPr="003249F1">
              <w:rPr>
                <w:rStyle w:val="field"/>
              </w:rPr>
              <w:t>J. Pharmaceut. Biomed. Anal. 2019,  Vol. 164, s. 681-689.</w:t>
            </w:r>
            <w:r w:rsidRPr="003249F1">
              <w:br/>
            </w:r>
            <w:r w:rsidRPr="003249F1">
              <w:rPr>
                <w:rStyle w:val="label"/>
              </w:rPr>
              <w:t xml:space="preserve">(IF: </w:t>
            </w:r>
            <w:r w:rsidRPr="003249F1">
              <w:rPr>
                <w:rStyle w:val="field"/>
              </w:rPr>
              <w:t>2,831</w:t>
            </w:r>
            <w:r w:rsidRPr="003249F1">
              <w:t xml:space="preserve">, </w:t>
            </w:r>
            <w:r w:rsidRPr="003249F1">
              <w:rPr>
                <w:rStyle w:val="label"/>
              </w:rPr>
              <w:t xml:space="preserve">MNiSW: </w:t>
            </w:r>
            <w:r w:rsidRPr="003249F1">
              <w:rPr>
                <w:rStyle w:val="field"/>
              </w:rPr>
              <w:t>35</w:t>
            </w:r>
            <w:r w:rsidRPr="003249F1">
              <w:t>)</w:t>
            </w:r>
          </w:p>
        </w:tc>
      </w:tr>
      <w:tr w:rsidR="004D0A22" w:rsidRPr="003249F1" w:rsidTr="00153227">
        <w:tc>
          <w:tcPr>
            <w:tcW w:w="9056" w:type="dxa"/>
            <w:gridSpan w:val="2"/>
            <w:shd w:val="clear" w:color="auto" w:fill="F2F2F2" w:themeFill="background1" w:themeFillShade="F2"/>
          </w:tcPr>
          <w:p w:rsidR="004D0A22" w:rsidRPr="003249F1" w:rsidRDefault="004D0A22" w:rsidP="008D2AEA">
            <w:pPr>
              <w:rPr>
                <w:i/>
              </w:rPr>
            </w:pPr>
            <w:r w:rsidRPr="003249F1">
              <w:rPr>
                <w:i/>
                <w:color w:val="000000" w:themeColor="text1"/>
              </w:rPr>
              <w:lastRenderedPageBreak/>
              <w:t xml:space="preserve">Charakterystyka doświadczenia i dorobku dydaktycznego  </w:t>
            </w:r>
          </w:p>
        </w:tc>
      </w:tr>
      <w:tr w:rsidR="004D0A22" w:rsidRPr="003249F1" w:rsidTr="00153227">
        <w:tc>
          <w:tcPr>
            <w:tcW w:w="9056" w:type="dxa"/>
            <w:gridSpan w:val="2"/>
          </w:tcPr>
          <w:p w:rsidR="004D0A22" w:rsidRPr="003249F1" w:rsidRDefault="004D0A22" w:rsidP="008D2AEA">
            <w:pPr>
              <w:jc w:val="both"/>
              <w:rPr>
                <w:i/>
              </w:rPr>
            </w:pPr>
            <w:r w:rsidRPr="003249F1">
              <w:t>Od 2005 roku opracowuję materiały dydaktyczne oraz realizuję kształcenie na</w:t>
            </w:r>
            <w:r w:rsidRPr="003249F1">
              <w:rPr>
                <w:rFonts w:eastAsia="Calibri"/>
                <w:noProof/>
              </w:rPr>
              <w:t xml:space="preserve"> Wydziale Farmaceutycznym CM UMK</w:t>
            </w:r>
            <w:r w:rsidRPr="003249F1">
              <w:t xml:space="preserve"> (wykłady, ćwiczenia i seminaria, opieka nad pracami dyplomowymi studentów kierunków farmacja i kosmetologia)</w:t>
            </w:r>
            <w:r w:rsidRPr="003249F1">
              <w:rPr>
                <w:rFonts w:eastAsia="Calibri"/>
                <w:noProof/>
              </w:rPr>
              <w:t xml:space="preserve">. </w:t>
            </w:r>
            <w:r w:rsidRPr="003249F1">
              <w:t>Brałem udział w opracowaniu programów, materiałów dydaktycznych  i realizacji kursów specjalizacyjnych i spotkań naukowych dla farmaceutów odbywających szkolenie podyplomowe.</w:t>
            </w:r>
          </w:p>
        </w:tc>
      </w:tr>
      <w:tr w:rsidR="004D0A22" w:rsidRPr="003249F1" w:rsidTr="00153227">
        <w:tc>
          <w:tcPr>
            <w:tcW w:w="9056" w:type="dxa"/>
            <w:gridSpan w:val="2"/>
            <w:shd w:val="clear" w:color="auto" w:fill="F2F2F2" w:themeFill="background1" w:themeFillShade="F2"/>
          </w:tcPr>
          <w:p w:rsidR="004D0A22" w:rsidRPr="003249F1" w:rsidRDefault="004D0A22" w:rsidP="008D2AEA">
            <w:pPr>
              <w:ind w:left="142"/>
            </w:pPr>
            <w:r w:rsidRPr="003249F1">
              <w:rPr>
                <w:i/>
                <w:color w:val="000000" w:themeColor="text1"/>
              </w:rPr>
              <w:t>Najważniejsze osiągnięcia dydaktyczne</w:t>
            </w:r>
          </w:p>
        </w:tc>
      </w:tr>
      <w:tr w:rsidR="004D0A22" w:rsidRPr="003249F1" w:rsidTr="00153227">
        <w:tc>
          <w:tcPr>
            <w:tcW w:w="9056" w:type="dxa"/>
            <w:gridSpan w:val="2"/>
          </w:tcPr>
          <w:p w:rsidR="004D0A22" w:rsidRPr="003249F1" w:rsidRDefault="004D0A22" w:rsidP="00A53F51">
            <w:pPr>
              <w:pStyle w:val="Akapitzlist"/>
              <w:numPr>
                <w:ilvl w:val="0"/>
                <w:numId w:val="31"/>
              </w:numPr>
              <w:ind w:left="734"/>
            </w:pPr>
            <w:r w:rsidRPr="003249F1">
              <w:t xml:space="preserve">Współautorstwo podręcznika </w:t>
            </w:r>
            <w:r w:rsidRPr="003249F1">
              <w:rPr>
                <w:rStyle w:val="label"/>
              </w:rPr>
              <w:t xml:space="preserve">Autorzy: </w:t>
            </w:r>
            <w:r w:rsidRPr="003249F1">
              <w:rPr>
                <w:rStyle w:val="field"/>
              </w:rPr>
              <w:t xml:space="preserve">Adam </w:t>
            </w:r>
            <w:r w:rsidRPr="003249F1">
              <w:rPr>
                <w:rStyle w:val="Hipercze"/>
                <w:color w:val="auto"/>
                <w:u w:val="none"/>
              </w:rPr>
              <w:t>Buciński</w:t>
            </w:r>
            <w:r w:rsidRPr="003249F1">
              <w:rPr>
                <w:rStyle w:val="field"/>
              </w:rPr>
              <w:t xml:space="preserve">, R. </w:t>
            </w:r>
            <w:r w:rsidRPr="003249F1">
              <w:rPr>
                <w:rStyle w:val="Hipercze"/>
                <w:color w:val="auto"/>
                <w:u w:val="none"/>
              </w:rPr>
              <w:t>Kaliszan</w:t>
            </w:r>
            <w:r w:rsidRPr="003249F1">
              <w:rPr>
                <w:rStyle w:val="field"/>
              </w:rPr>
              <w:t>.</w:t>
            </w:r>
            <w:r w:rsidRPr="003249F1">
              <w:br/>
            </w:r>
            <w:r w:rsidRPr="003249F1">
              <w:rPr>
                <w:rStyle w:val="label"/>
              </w:rPr>
              <w:t xml:space="preserve">Tytuł oryginału: </w:t>
            </w:r>
            <w:r w:rsidRPr="003249F1">
              <w:rPr>
                <w:rStyle w:val="field"/>
              </w:rPr>
              <w:t>Właściwości fizykochemiczne substancji leczniczych o znaczeniu biofarmaceutycznym : rozpuszczalność, lipofilność i współczynnik dyfuzji.</w:t>
            </w:r>
            <w:r w:rsidRPr="003249F1">
              <w:br/>
            </w:r>
            <w:r w:rsidRPr="003249F1">
              <w:rPr>
                <w:rStyle w:val="label"/>
              </w:rPr>
              <w:t xml:space="preserve">Tytuł całości: </w:t>
            </w:r>
            <w:r w:rsidRPr="003249F1">
              <w:rPr>
                <w:rStyle w:val="Hipercze"/>
                <w:color w:val="auto"/>
                <w:u w:val="none"/>
              </w:rPr>
              <w:t>Biofarmacja. Red. M. Sznitowska, R. Kaliszan. Wrocław: Elsevier Urban &amp; Partner, 2014</w:t>
            </w:r>
            <w:r w:rsidRPr="003249F1">
              <w:br/>
            </w:r>
            <w:r w:rsidRPr="003249F1">
              <w:rPr>
                <w:rStyle w:val="label"/>
              </w:rPr>
              <w:t xml:space="preserve">(MNiSW: </w:t>
            </w:r>
            <w:r w:rsidRPr="003249F1">
              <w:rPr>
                <w:rStyle w:val="field"/>
              </w:rPr>
              <w:t>4)</w:t>
            </w:r>
          </w:p>
          <w:p w:rsidR="004D0A22" w:rsidRPr="003249F1" w:rsidRDefault="004D0A22" w:rsidP="00A53F51">
            <w:pPr>
              <w:pStyle w:val="Akapitzlist"/>
              <w:numPr>
                <w:ilvl w:val="0"/>
                <w:numId w:val="31"/>
              </w:numPr>
              <w:ind w:left="734"/>
            </w:pPr>
            <w:r w:rsidRPr="003249F1">
              <w:t>Nagroda I° Rektora UMK, Za osiągnięcia w dziedzinie dydaktyczno-wychowawczej 2015</w:t>
            </w:r>
          </w:p>
        </w:tc>
      </w:tr>
    </w:tbl>
    <w:p w:rsidR="004D0A22" w:rsidRPr="003249F1" w:rsidRDefault="004D0A22" w:rsidP="008D2AEA"/>
    <w:p w:rsidR="005808FB" w:rsidRPr="003249F1" w:rsidRDefault="005808FB" w:rsidP="008D2AEA"/>
    <w:tbl>
      <w:tblPr>
        <w:tblStyle w:val="Tabela-Siatka"/>
        <w:tblW w:w="0" w:type="auto"/>
        <w:tblLook w:val="04A0" w:firstRow="1" w:lastRow="0" w:firstColumn="1" w:lastColumn="0" w:noHBand="0" w:noVBand="1"/>
      </w:tblPr>
      <w:tblGrid>
        <w:gridCol w:w="1951"/>
        <w:gridCol w:w="7105"/>
      </w:tblGrid>
      <w:tr w:rsidR="005808FB" w:rsidRPr="003249F1" w:rsidTr="00153227">
        <w:tc>
          <w:tcPr>
            <w:tcW w:w="1951" w:type="dxa"/>
            <w:tcBorders>
              <w:right w:val="nil"/>
            </w:tcBorders>
          </w:tcPr>
          <w:p w:rsidR="005808FB" w:rsidRPr="003249F1" w:rsidRDefault="005808FB" w:rsidP="008D2AEA">
            <w:r w:rsidRPr="003249F1">
              <w:t xml:space="preserve">Imię i nazwisko: </w:t>
            </w:r>
          </w:p>
        </w:tc>
        <w:tc>
          <w:tcPr>
            <w:tcW w:w="7105" w:type="dxa"/>
            <w:tcBorders>
              <w:left w:val="nil"/>
            </w:tcBorders>
          </w:tcPr>
          <w:p w:rsidR="005808FB" w:rsidRPr="003249F1" w:rsidRDefault="005808FB" w:rsidP="008D2AEA">
            <w:pPr>
              <w:pStyle w:val="Nagwek1"/>
              <w:outlineLvl w:val="0"/>
            </w:pPr>
            <w:bookmarkStart w:id="33" w:name="_Toc4569839"/>
            <w:bookmarkStart w:id="34" w:name="_Toc5916184"/>
            <w:r w:rsidRPr="003249F1">
              <w:t>Robert Bujak</w:t>
            </w:r>
            <w:bookmarkEnd w:id="33"/>
            <w:bookmarkEnd w:id="34"/>
          </w:p>
        </w:tc>
      </w:tr>
      <w:tr w:rsidR="005808FB" w:rsidRPr="003249F1" w:rsidTr="00153227">
        <w:tc>
          <w:tcPr>
            <w:tcW w:w="9056" w:type="dxa"/>
            <w:gridSpan w:val="2"/>
          </w:tcPr>
          <w:p w:rsidR="005808FB" w:rsidRPr="003249F1" w:rsidRDefault="005808FB" w:rsidP="008D2AEA">
            <w:r w:rsidRPr="003249F1">
              <w:rPr>
                <w:b/>
              </w:rPr>
              <w:t>Doktor</w:t>
            </w:r>
            <w:r w:rsidRPr="003249F1">
              <w:t>/</w:t>
            </w:r>
            <w:r w:rsidRPr="003249F1">
              <w:rPr>
                <w:color w:val="000000" w:themeColor="text1"/>
              </w:rPr>
              <w:t xml:space="preserve"> dziedzina nauk medycznych</w:t>
            </w:r>
            <w:r w:rsidR="00373F90">
              <w:rPr>
                <w:color w:val="000000" w:themeColor="text1"/>
              </w:rPr>
              <w:t>,</w:t>
            </w:r>
            <w:r w:rsidRPr="003249F1">
              <w:rPr>
                <w:color w:val="000000" w:themeColor="text1"/>
              </w:rPr>
              <w:t xml:space="preserve"> </w:t>
            </w:r>
            <w:r w:rsidR="00373F90">
              <w:rPr>
                <w:color w:val="000000" w:themeColor="text1"/>
              </w:rPr>
              <w:t>medycyna</w:t>
            </w:r>
            <w:r w:rsidRPr="003249F1">
              <w:rPr>
                <w:color w:val="000000" w:themeColor="text1"/>
              </w:rPr>
              <w:t>,</w:t>
            </w:r>
            <w:r w:rsidRPr="003249F1">
              <w:rPr>
                <w:b/>
              </w:rPr>
              <w:t xml:space="preserve"> lekarz medycyny</w:t>
            </w:r>
            <w:r w:rsidRPr="003249F1">
              <w:t>, 2007/ 2001</w:t>
            </w:r>
          </w:p>
          <w:p w:rsidR="005808FB" w:rsidRPr="003249F1" w:rsidRDefault="005808FB" w:rsidP="008D2AEA">
            <w:pPr>
              <w:jc w:val="both"/>
            </w:pPr>
            <w:r w:rsidRPr="003249F1">
              <w:rPr>
                <w:b/>
              </w:rPr>
              <w:t xml:space="preserve">Specjalista kardiolog, specjalista chorób wewnętrznych, </w:t>
            </w:r>
            <w:r w:rsidRPr="003249F1">
              <w:t>2013/2008</w:t>
            </w:r>
          </w:p>
          <w:p w:rsidR="005808FB" w:rsidRPr="003249F1" w:rsidRDefault="005808FB" w:rsidP="008D2AEA">
            <w:pPr>
              <w:jc w:val="both"/>
            </w:pPr>
          </w:p>
        </w:tc>
      </w:tr>
      <w:tr w:rsidR="005808FB" w:rsidRPr="003249F1" w:rsidTr="00153227">
        <w:tc>
          <w:tcPr>
            <w:tcW w:w="9056" w:type="dxa"/>
            <w:gridSpan w:val="2"/>
            <w:shd w:val="clear" w:color="auto" w:fill="F2F2F2" w:themeFill="background1" w:themeFillShade="F2"/>
          </w:tcPr>
          <w:p w:rsidR="005808FB" w:rsidRPr="003249F1" w:rsidRDefault="005808FB" w:rsidP="008D2AEA">
            <w:pPr>
              <w:rPr>
                <w:b/>
              </w:rPr>
            </w:pPr>
            <w:r w:rsidRPr="003249F1">
              <w:rPr>
                <w:i/>
                <w:color w:val="000000" w:themeColor="text1"/>
              </w:rPr>
              <w:t>Prowadzone przedmioty, liczba godzin w roku akad. 2018/2019</w:t>
            </w:r>
          </w:p>
        </w:tc>
      </w:tr>
      <w:tr w:rsidR="005808FB" w:rsidRPr="003249F1" w:rsidTr="00153227">
        <w:tc>
          <w:tcPr>
            <w:tcW w:w="9056" w:type="dxa"/>
            <w:gridSpan w:val="2"/>
          </w:tcPr>
          <w:p w:rsidR="005808FB" w:rsidRPr="003249F1" w:rsidRDefault="005808FB" w:rsidP="008D2AEA">
            <w:pPr>
              <w:rPr>
                <w:color w:val="000000"/>
              </w:rPr>
            </w:pPr>
            <w:r w:rsidRPr="003249F1">
              <w:rPr>
                <w:color w:val="000000"/>
              </w:rPr>
              <w:t>Farmakoterapia i informacja o lekach, 1724-F5-FARINL-J (zajęcia praktyczne: 11,25 godz.)</w:t>
            </w:r>
          </w:p>
        </w:tc>
      </w:tr>
      <w:tr w:rsidR="005808FB" w:rsidRPr="003249F1" w:rsidTr="00153227">
        <w:tc>
          <w:tcPr>
            <w:tcW w:w="9056" w:type="dxa"/>
            <w:gridSpan w:val="2"/>
            <w:shd w:val="clear" w:color="auto" w:fill="F2F2F2" w:themeFill="background1" w:themeFillShade="F2"/>
          </w:tcPr>
          <w:p w:rsidR="005808FB" w:rsidRPr="003249F1" w:rsidRDefault="005808FB" w:rsidP="008D2AEA">
            <w:pPr>
              <w:rPr>
                <w:i/>
              </w:rPr>
            </w:pPr>
            <w:r w:rsidRPr="003249F1">
              <w:rPr>
                <w:i/>
              </w:rPr>
              <w:t>Charakterystyka dorobku naukowego</w:t>
            </w:r>
          </w:p>
        </w:tc>
      </w:tr>
      <w:tr w:rsidR="005808FB" w:rsidRPr="003249F1" w:rsidTr="00153227">
        <w:tc>
          <w:tcPr>
            <w:tcW w:w="9056" w:type="dxa"/>
            <w:gridSpan w:val="2"/>
          </w:tcPr>
          <w:p w:rsidR="005808FB" w:rsidRPr="003249F1" w:rsidRDefault="005808FB" w:rsidP="008D2AEA">
            <w:pPr>
              <w:jc w:val="both"/>
            </w:pPr>
            <w:r w:rsidRPr="003249F1">
              <w:t>Aktualny dorobek naukowy skupia się głównie na zagadnieniach z kardiologii. Sumaryczna wartość wskaźnika MNiSW za okres 2009-2019: 226 za 19 prac. Sumaryczna wartość wskaźnika IF za okres 2009-2019: 10,525 za 11 prac. W okresie 2009-2019 pracownik był autorem 34 prac opublikowanych w renomowanych czasopismach naukowych.</w:t>
            </w:r>
          </w:p>
        </w:tc>
      </w:tr>
      <w:tr w:rsidR="005808FB" w:rsidRPr="003249F1" w:rsidTr="00153227">
        <w:tc>
          <w:tcPr>
            <w:tcW w:w="9056" w:type="dxa"/>
            <w:gridSpan w:val="2"/>
            <w:shd w:val="clear" w:color="auto" w:fill="F2F2F2" w:themeFill="background1" w:themeFillShade="F2"/>
          </w:tcPr>
          <w:p w:rsidR="005808FB" w:rsidRPr="003249F1" w:rsidRDefault="005808FB" w:rsidP="008D2AEA">
            <w:pPr>
              <w:rPr>
                <w:i/>
              </w:rPr>
            </w:pPr>
            <w:r w:rsidRPr="003249F1">
              <w:rPr>
                <w:i/>
              </w:rPr>
              <w:t>Najważniejsze osiągnięcia naukowe</w:t>
            </w:r>
          </w:p>
        </w:tc>
      </w:tr>
      <w:tr w:rsidR="005808FB" w:rsidRPr="003249F1" w:rsidTr="00153227">
        <w:tc>
          <w:tcPr>
            <w:tcW w:w="9056" w:type="dxa"/>
            <w:gridSpan w:val="2"/>
          </w:tcPr>
          <w:p w:rsidR="005808FB" w:rsidRPr="003249F1" w:rsidRDefault="005808FB" w:rsidP="00A53F51">
            <w:pPr>
              <w:pStyle w:val="Akapitzlist"/>
              <w:numPr>
                <w:ilvl w:val="0"/>
                <w:numId w:val="33"/>
              </w:numPr>
              <w:jc w:val="both"/>
            </w:pPr>
            <w:r w:rsidRPr="003249F1">
              <w:rPr>
                <w:rStyle w:val="field"/>
                <w:lang w:val="en-US"/>
              </w:rPr>
              <w:t>Balak W., Sinkiewicz W., Gilewski W., Karasek D., Błażejewski J., Dudziak J</w:t>
            </w:r>
            <w:r w:rsidRPr="003249F1">
              <w:rPr>
                <w:lang w:val="en-US"/>
              </w:rPr>
              <w:t>, R</w:t>
            </w:r>
            <w:r w:rsidRPr="003249F1">
              <w:rPr>
                <w:rStyle w:val="field"/>
                <w:lang w:val="en-US"/>
              </w:rPr>
              <w:t xml:space="preserve">elationship between thoracic fluid content and natriuretic peptide type B in </w:t>
            </w:r>
            <w:r w:rsidRPr="003249F1">
              <w:rPr>
                <w:rStyle w:val="field"/>
                <w:lang w:val="en-US"/>
              </w:rPr>
              <w:lastRenderedPageBreak/>
              <w:t>patients with systolic heart failure.</w:t>
            </w:r>
            <w:r w:rsidRPr="003249F1">
              <w:rPr>
                <w:lang w:val="en-US"/>
              </w:rPr>
              <w:t xml:space="preserve"> </w:t>
            </w:r>
            <w:r w:rsidRPr="003249F1">
              <w:t>Kardiol. Pol. 2009: T. 67, nr 11, s. 1220-1225.</w:t>
            </w:r>
            <w:r w:rsidRPr="003249F1">
              <w:rPr>
                <w:bCs/>
              </w:rPr>
              <w:t xml:space="preserve"> (IF: </w:t>
            </w:r>
            <w:r w:rsidRPr="003249F1">
              <w:t>0,568, MNiSW: 6)</w:t>
            </w:r>
          </w:p>
          <w:p w:rsidR="005808FB" w:rsidRPr="003249F1" w:rsidRDefault="005808FB" w:rsidP="00A53F51">
            <w:pPr>
              <w:pStyle w:val="Akapitzlist"/>
              <w:numPr>
                <w:ilvl w:val="0"/>
                <w:numId w:val="33"/>
              </w:numPr>
              <w:rPr>
                <w:lang w:val="en-US"/>
              </w:rPr>
            </w:pPr>
            <w:r w:rsidRPr="003249F1">
              <w:t xml:space="preserve">Bujak R., Błażejewski J., Biedermann A., Sinkiewicz W., Karasek D., Banach J., Dobosiewicz M., Ciężkie, zakrzepowo-zatorowe nadciśnienie płucne z nawracającą zatorowością płucną i skrzeplinami w prawych jamach serca u pacjenta z przebytymi zawałami serca, udarem pnia mózgu oraz martwicą jelita cienkiego. </w:t>
            </w:r>
            <w:r w:rsidRPr="003249F1">
              <w:rPr>
                <w:lang w:val="en-US"/>
              </w:rPr>
              <w:t>Kardiol. Pol. 2011: T. 69, nr 1, s. 61-65.</w:t>
            </w:r>
            <w:r w:rsidRPr="003249F1">
              <w:rPr>
                <w:lang w:val="en-US"/>
              </w:rPr>
              <w:br/>
            </w:r>
            <w:r w:rsidRPr="003249F1">
              <w:rPr>
                <w:bCs/>
                <w:lang w:val="en-US"/>
              </w:rPr>
              <w:t>(IF: </w:t>
            </w:r>
            <w:r w:rsidRPr="003249F1">
              <w:rPr>
                <w:lang w:val="en-US"/>
              </w:rPr>
              <w:t>0,515, MNiSW: 15)</w:t>
            </w:r>
          </w:p>
          <w:p w:rsidR="005808FB" w:rsidRPr="003249F1" w:rsidRDefault="005808FB" w:rsidP="00A53F51">
            <w:pPr>
              <w:pStyle w:val="Akapitzlist"/>
              <w:numPr>
                <w:ilvl w:val="0"/>
                <w:numId w:val="33"/>
              </w:numPr>
              <w:rPr>
                <w:lang w:val="en-US"/>
              </w:rPr>
            </w:pPr>
            <w:r w:rsidRPr="003249F1">
              <w:rPr>
                <w:lang w:val="en-US"/>
              </w:rPr>
              <w:t>Błażejewski J, Sinkiewicz W., Bujak R., Banach J., Karasek D., Balak W., Giant post-infarction pseudoaneurysm of the left ventricle manifesting as severe heart failure. Kardiol. Pol. 2012: T. 70, nr 1, s. 85-87.</w:t>
            </w:r>
            <w:r w:rsidRPr="003249F1">
              <w:rPr>
                <w:bCs/>
                <w:lang w:val="en-US"/>
              </w:rPr>
              <w:t xml:space="preserve"> </w:t>
            </w:r>
            <w:r w:rsidRPr="003249F1">
              <w:rPr>
                <w:bCs/>
                <w:lang w:val="en-US"/>
              </w:rPr>
              <w:br/>
              <w:t>(IF: </w:t>
            </w:r>
            <w:r w:rsidRPr="003249F1">
              <w:rPr>
                <w:lang w:val="en-US"/>
              </w:rPr>
              <w:t>0,536, MNiSW: 15)</w:t>
            </w:r>
          </w:p>
          <w:p w:rsidR="005808FB" w:rsidRPr="003249F1" w:rsidRDefault="005808FB" w:rsidP="00A53F51">
            <w:pPr>
              <w:pStyle w:val="Akapitzlist"/>
              <w:numPr>
                <w:ilvl w:val="0"/>
                <w:numId w:val="33"/>
              </w:numPr>
              <w:jc w:val="both"/>
              <w:rPr>
                <w:lang w:val="en-US"/>
              </w:rPr>
            </w:pPr>
            <w:r w:rsidRPr="003249F1">
              <w:rPr>
                <w:lang w:val="en-US"/>
              </w:rPr>
              <w:t>Bujak R., Błażejewski J., Banach J., Karasek D., Sinkiewicz W., Churg-Strauss syndrome with endocardial injury, clot formation in heart`s chambers, and neurological complications. Kardiol. Pol. 2016 : T. 74, nr 11, s. 1356.</w:t>
            </w:r>
            <w:r w:rsidRPr="003249F1">
              <w:rPr>
                <w:bCs/>
                <w:lang w:val="en-US"/>
              </w:rPr>
              <w:t xml:space="preserve"> </w:t>
            </w:r>
            <w:r w:rsidRPr="003249F1">
              <w:rPr>
                <w:bCs/>
                <w:lang w:val="en-US"/>
              </w:rPr>
              <w:br/>
              <w:t>(IF: </w:t>
            </w:r>
            <w:r w:rsidRPr="003249F1">
              <w:rPr>
                <w:lang w:val="en-US"/>
              </w:rPr>
              <w:t>1,341, MNiSW: 15)</w:t>
            </w:r>
          </w:p>
          <w:p w:rsidR="005808FB" w:rsidRPr="003249F1" w:rsidRDefault="005808FB" w:rsidP="00A53F51">
            <w:pPr>
              <w:pStyle w:val="Akapitzlist"/>
              <w:numPr>
                <w:ilvl w:val="0"/>
                <w:numId w:val="33"/>
              </w:numPr>
              <w:jc w:val="both"/>
              <w:rPr>
                <w:lang w:val="en-US"/>
              </w:rPr>
            </w:pPr>
            <w:r w:rsidRPr="003249F1">
              <w:rPr>
                <w:lang w:val="en-US"/>
              </w:rPr>
              <w:t>Banach J., Żekanowska E., Bujak R., Gilewski W., Błażejewski J., Karasek D., Balak W., Pietrzak J., Sinkiewicz W., Short-term alcohol consumption may have detrimental effect on fibrinolysis and endothelial function : preliminary report of prospective randomised study. Kardiol. Pol. 2013: T. 71, nr 11, s. 1161-1167.</w:t>
            </w:r>
            <w:r w:rsidRPr="003249F1">
              <w:rPr>
                <w:bCs/>
                <w:lang w:val="en-US"/>
              </w:rPr>
              <w:t xml:space="preserve"> (IF: </w:t>
            </w:r>
            <w:r w:rsidRPr="003249F1">
              <w:rPr>
                <w:lang w:val="en-US"/>
              </w:rPr>
              <w:t>0,519, MNiSW: 15)</w:t>
            </w:r>
          </w:p>
          <w:p w:rsidR="005808FB" w:rsidRPr="003249F1" w:rsidRDefault="005808FB" w:rsidP="00A53F51">
            <w:pPr>
              <w:pStyle w:val="Akapitzlist"/>
              <w:numPr>
                <w:ilvl w:val="0"/>
                <w:numId w:val="33"/>
              </w:numPr>
              <w:rPr>
                <w:lang w:val="en-US"/>
              </w:rPr>
            </w:pPr>
            <w:r w:rsidRPr="003249F1">
              <w:rPr>
                <w:lang w:val="en-US"/>
              </w:rPr>
              <w:t>Wołowiec Ł., Rogowicz D., Banach J., Buszko K., Surowiec A., Błażejewski J., Bujak R., Sinkiewicz W., Prognostic significance of red cell distribution width and other red cell parameters in patients with chronic heart failure during two years of follow-up. Kardiol. Pol. 2016: T. 74, nr 7, s. 657-664.</w:t>
            </w:r>
            <w:r w:rsidRPr="003249F1">
              <w:rPr>
                <w:bCs/>
                <w:lang w:val="en-US"/>
              </w:rPr>
              <w:t xml:space="preserve"> </w:t>
            </w:r>
            <w:r w:rsidRPr="003249F1">
              <w:rPr>
                <w:bCs/>
                <w:lang w:val="en-US"/>
              </w:rPr>
              <w:br/>
              <w:t>(IF: </w:t>
            </w:r>
            <w:r w:rsidRPr="003249F1">
              <w:rPr>
                <w:lang w:val="en-US"/>
              </w:rPr>
              <w:t>1,341, MNiSW: 15)</w:t>
            </w:r>
          </w:p>
          <w:p w:rsidR="005808FB" w:rsidRPr="003249F1" w:rsidRDefault="005808FB" w:rsidP="00A53F51">
            <w:pPr>
              <w:pStyle w:val="Akapitzlist"/>
              <w:numPr>
                <w:ilvl w:val="0"/>
                <w:numId w:val="33"/>
              </w:numPr>
              <w:rPr>
                <w:lang w:val="en-US"/>
              </w:rPr>
            </w:pPr>
            <w:r w:rsidRPr="003249F1">
              <w:rPr>
                <w:lang w:val="en-US"/>
              </w:rPr>
              <w:t>Banach J., Grochowska M., Gackowska L., Buszko K., Bujak R., Gilewski W., Kubiszewska I., Wołowiec Ł., Michałkiewicz J., Sinkiewicz W., Melanoma cell adhesion molecule as an emerging biomarker with prognostic significance in systolic heart failure. Biomarkers Med., 2016: Vol. 10, nr 7, s. 733-742.</w:t>
            </w:r>
            <w:r w:rsidRPr="003249F1">
              <w:rPr>
                <w:bCs/>
                <w:lang w:val="en-US"/>
              </w:rPr>
              <w:t xml:space="preserve"> </w:t>
            </w:r>
            <w:r w:rsidRPr="003249F1">
              <w:rPr>
                <w:bCs/>
                <w:lang w:val="en-US"/>
              </w:rPr>
              <w:br/>
              <w:t>(IF: </w:t>
            </w:r>
            <w:r w:rsidRPr="003249F1">
              <w:rPr>
                <w:lang w:val="en-US"/>
              </w:rPr>
              <w:t>2,020, MNiSW: 25)</w:t>
            </w:r>
          </w:p>
          <w:p w:rsidR="005808FB" w:rsidRPr="003249F1" w:rsidRDefault="005808FB" w:rsidP="00A53F51">
            <w:pPr>
              <w:pStyle w:val="Akapitzlist"/>
              <w:numPr>
                <w:ilvl w:val="0"/>
                <w:numId w:val="33"/>
              </w:numPr>
              <w:jc w:val="both"/>
              <w:rPr>
                <w:lang w:val="en-US"/>
              </w:rPr>
            </w:pPr>
            <w:r w:rsidRPr="003249F1">
              <w:rPr>
                <w:lang w:val="en-US"/>
              </w:rPr>
              <w:t>Woźniak-Wiśniewska A., Błażejewski J., Bujak R., Wołowiec Ł., Rogowicz D., Sinkiewicz W., The value of cancer antigen 125 (Ca 125) and copeptin as markers in patients with advanced heart failure. Folia Cardiol. 2017: T. 12, nr 6, s. 537-542.</w:t>
            </w:r>
            <w:r w:rsidRPr="003249F1">
              <w:rPr>
                <w:bCs/>
                <w:lang w:val="en-US"/>
              </w:rPr>
              <w:t xml:space="preserve"> </w:t>
            </w:r>
            <w:r w:rsidRPr="003249F1">
              <w:rPr>
                <w:bCs/>
                <w:lang w:val="en-US"/>
              </w:rPr>
              <w:br/>
              <w:t>(</w:t>
            </w:r>
            <w:r w:rsidRPr="003249F1">
              <w:rPr>
                <w:lang w:val="en-US"/>
              </w:rPr>
              <w:t>MNiSW: 9)</w:t>
            </w:r>
          </w:p>
          <w:p w:rsidR="005808FB" w:rsidRPr="003249F1" w:rsidRDefault="005808FB" w:rsidP="00A53F51">
            <w:pPr>
              <w:pStyle w:val="Akapitzlist"/>
              <w:numPr>
                <w:ilvl w:val="0"/>
                <w:numId w:val="33"/>
              </w:numPr>
              <w:ind w:left="714" w:hanging="357"/>
              <w:rPr>
                <w:lang w:val="en-US"/>
              </w:rPr>
            </w:pPr>
            <w:r w:rsidRPr="003249F1">
              <w:rPr>
                <w:lang w:val="en-US"/>
              </w:rPr>
              <w:t xml:space="preserve">Gilewski W., Pietrzak J., Banach J., Bujak R., Błażejewski J., Karasek D., Wołowiec Ł, Sinkiewicz W., Prognostic value of selected echocardiographic, impedance cardiographic, and hemodynamic parameters determined during right heart catheterization in patients qualified for heart transplantation., Heart Vessels. 2018: Vol. 33, nr 2, s. 180-190.  </w:t>
            </w:r>
            <w:r w:rsidRPr="003249F1">
              <w:rPr>
                <w:lang w:val="en-US"/>
              </w:rPr>
              <w:br/>
            </w:r>
            <w:r w:rsidRPr="003249F1">
              <w:rPr>
                <w:bCs/>
                <w:lang w:val="en-US"/>
              </w:rPr>
              <w:t>(IF: </w:t>
            </w:r>
            <w:r w:rsidRPr="003249F1">
              <w:rPr>
                <w:lang w:val="en-US"/>
              </w:rPr>
              <w:t>2,185, MNiSW: 20)</w:t>
            </w:r>
          </w:p>
        </w:tc>
      </w:tr>
      <w:tr w:rsidR="005808FB" w:rsidRPr="003249F1" w:rsidTr="00153227">
        <w:tc>
          <w:tcPr>
            <w:tcW w:w="9056" w:type="dxa"/>
            <w:gridSpan w:val="2"/>
            <w:shd w:val="clear" w:color="auto" w:fill="F2F2F2" w:themeFill="background1" w:themeFillShade="F2"/>
          </w:tcPr>
          <w:p w:rsidR="005808FB" w:rsidRPr="003249F1" w:rsidRDefault="005808FB" w:rsidP="008D2AEA">
            <w:pPr>
              <w:jc w:val="both"/>
              <w:rPr>
                <w:i/>
              </w:rPr>
            </w:pPr>
            <w:r w:rsidRPr="003249F1">
              <w:rPr>
                <w:i/>
              </w:rPr>
              <w:lastRenderedPageBreak/>
              <w:t xml:space="preserve">Charakterystyka doświadczenia i dorobku dydaktycznego  </w:t>
            </w:r>
          </w:p>
        </w:tc>
      </w:tr>
      <w:tr w:rsidR="005808FB" w:rsidRPr="003249F1" w:rsidTr="00153227">
        <w:tc>
          <w:tcPr>
            <w:tcW w:w="9056" w:type="dxa"/>
            <w:gridSpan w:val="2"/>
          </w:tcPr>
          <w:p w:rsidR="005808FB" w:rsidRPr="003249F1" w:rsidRDefault="005808FB" w:rsidP="008D2AEA">
            <w:pPr>
              <w:jc w:val="both"/>
              <w:rPr>
                <w:bCs/>
              </w:rPr>
            </w:pPr>
            <w:r w:rsidRPr="003249F1">
              <w:rPr>
                <w:bCs/>
              </w:rPr>
              <w:t xml:space="preserve">Od 2005 adiunkt w Zakładzie Klinicznych Podstaw Fizjoterapii, od 2014 adiunkt r. </w:t>
            </w:r>
            <w:r w:rsidRPr="003249F1">
              <w:rPr>
                <w:bCs/>
              </w:rPr>
              <w:br/>
              <w:t xml:space="preserve">II Katedry Kardiologii  CM UMK w SU nr 2 im. dr. J. Biziela w Bydgoszczy.  </w:t>
            </w:r>
          </w:p>
          <w:p w:rsidR="005808FB" w:rsidRPr="003249F1" w:rsidRDefault="005808FB" w:rsidP="008D2AEA">
            <w:pPr>
              <w:jc w:val="both"/>
            </w:pPr>
            <w:r w:rsidRPr="003249F1">
              <w:t>Działalność dydaktyczna realizowana jest poprzez:</w:t>
            </w:r>
          </w:p>
          <w:p w:rsidR="005808FB" w:rsidRPr="003249F1" w:rsidRDefault="005808FB" w:rsidP="00A53F51">
            <w:pPr>
              <w:pStyle w:val="Akapitzlist"/>
              <w:numPr>
                <w:ilvl w:val="0"/>
                <w:numId w:val="9"/>
              </w:numPr>
              <w:ind w:left="426"/>
              <w:jc w:val="both"/>
            </w:pPr>
            <w:r w:rsidRPr="003249F1">
              <w:t>czynny udział w kongresach naukowych (światowych, europejskich i krajowych),</w:t>
            </w:r>
          </w:p>
          <w:p w:rsidR="005808FB" w:rsidRPr="003249F1" w:rsidRDefault="005808FB" w:rsidP="00A53F51">
            <w:pPr>
              <w:pStyle w:val="Akapitzlist"/>
              <w:numPr>
                <w:ilvl w:val="0"/>
                <w:numId w:val="9"/>
              </w:numPr>
              <w:ind w:left="426"/>
              <w:jc w:val="both"/>
            </w:pPr>
            <w:r w:rsidRPr="003249F1">
              <w:t>publikacje w pismach zagranicznych i krajowych,</w:t>
            </w:r>
          </w:p>
          <w:p w:rsidR="005808FB" w:rsidRPr="003249F1" w:rsidRDefault="005808FB" w:rsidP="00A53F51">
            <w:pPr>
              <w:pStyle w:val="Akapitzlist"/>
              <w:numPr>
                <w:ilvl w:val="0"/>
                <w:numId w:val="9"/>
              </w:numPr>
              <w:ind w:left="425" w:hanging="357"/>
              <w:jc w:val="both"/>
            </w:pPr>
            <w:r w:rsidRPr="003249F1">
              <w:t>organizację konferencji, sympozjów, staży i kursów specjalizacyjnych z kardiologii dla lekarzy, pielęgniarek i farmaceutów.</w:t>
            </w:r>
          </w:p>
        </w:tc>
      </w:tr>
      <w:tr w:rsidR="005808FB" w:rsidRPr="003249F1" w:rsidTr="00153227">
        <w:tc>
          <w:tcPr>
            <w:tcW w:w="9056" w:type="dxa"/>
            <w:gridSpan w:val="2"/>
            <w:shd w:val="clear" w:color="auto" w:fill="F2F2F2" w:themeFill="background1" w:themeFillShade="F2"/>
          </w:tcPr>
          <w:p w:rsidR="005808FB" w:rsidRPr="003249F1" w:rsidRDefault="005808FB" w:rsidP="008D2AEA">
            <w:pPr>
              <w:jc w:val="both"/>
              <w:rPr>
                <w:i/>
              </w:rPr>
            </w:pPr>
            <w:r w:rsidRPr="003249F1">
              <w:rPr>
                <w:i/>
              </w:rPr>
              <w:t>Najważniejsze osiągnięcia dydaktyczne</w:t>
            </w:r>
          </w:p>
        </w:tc>
      </w:tr>
      <w:tr w:rsidR="005808FB" w:rsidRPr="003249F1" w:rsidTr="00153227">
        <w:tc>
          <w:tcPr>
            <w:tcW w:w="9056" w:type="dxa"/>
            <w:gridSpan w:val="2"/>
          </w:tcPr>
          <w:p w:rsidR="005808FB" w:rsidRPr="003249F1" w:rsidRDefault="005808FB" w:rsidP="00A53F51">
            <w:pPr>
              <w:pStyle w:val="Akapitzlist"/>
              <w:numPr>
                <w:ilvl w:val="0"/>
                <w:numId w:val="37"/>
              </w:numPr>
              <w:ind w:left="734"/>
              <w:jc w:val="both"/>
            </w:pPr>
            <w:r w:rsidRPr="003249F1">
              <w:lastRenderedPageBreak/>
              <w:t>Promotorstwo i recenzje prac licencjackich, magisterskich.</w:t>
            </w:r>
          </w:p>
          <w:p w:rsidR="005808FB" w:rsidRPr="003249F1" w:rsidRDefault="005808FB" w:rsidP="00A53F51">
            <w:pPr>
              <w:pStyle w:val="Akapitzlist"/>
              <w:numPr>
                <w:ilvl w:val="0"/>
                <w:numId w:val="37"/>
              </w:numPr>
              <w:ind w:left="734"/>
              <w:jc w:val="both"/>
              <w:rPr>
                <w:color w:val="FF0000"/>
              </w:rPr>
            </w:pPr>
            <w:r w:rsidRPr="003249F1">
              <w:t xml:space="preserve">Autorstwo podręczników oraz materiałów edukacyjnych dla słuchaczy staży </w:t>
            </w:r>
            <w:r w:rsidRPr="003249F1">
              <w:br/>
              <w:t>i kursów organizowanych przez Katedrę oraz dla pacjentów Kliniki.</w:t>
            </w:r>
          </w:p>
          <w:p w:rsidR="005808FB" w:rsidRPr="003249F1" w:rsidRDefault="005808FB" w:rsidP="00A53F51">
            <w:pPr>
              <w:pStyle w:val="Akapitzlist"/>
              <w:numPr>
                <w:ilvl w:val="0"/>
                <w:numId w:val="37"/>
              </w:numPr>
              <w:autoSpaceDE w:val="0"/>
              <w:autoSpaceDN w:val="0"/>
              <w:adjustRightInd w:val="0"/>
              <w:ind w:left="734"/>
              <w:jc w:val="both"/>
              <w:rPr>
                <w:color w:val="000000"/>
              </w:rPr>
            </w:pPr>
            <w:r w:rsidRPr="003249F1">
              <w:rPr>
                <w:color w:val="000000"/>
              </w:rPr>
              <w:t>Udział w organizacji Światowego Dnia Serca w Bydgoszczy dnia 2014, 2015 dla mieszkańców miasta Bydgoszczy – w ramach akcji odbyły się bezpłatne badania profilaktyczne, porady lekarskie i dietetyczne,</w:t>
            </w:r>
          </w:p>
          <w:p w:rsidR="005808FB" w:rsidRPr="003249F1" w:rsidRDefault="005808FB" w:rsidP="00A53F51">
            <w:pPr>
              <w:pStyle w:val="Akapitzlist"/>
              <w:numPr>
                <w:ilvl w:val="0"/>
                <w:numId w:val="37"/>
              </w:numPr>
              <w:autoSpaceDE w:val="0"/>
              <w:autoSpaceDN w:val="0"/>
              <w:adjustRightInd w:val="0"/>
              <w:ind w:left="734"/>
              <w:jc w:val="both"/>
              <w:rPr>
                <w:color w:val="C00000"/>
              </w:rPr>
            </w:pPr>
            <w:r w:rsidRPr="003249F1">
              <w:t>Prowadzenie kursów specjalizacyjnych w zakresie kardiologii oraz dla wszystkich specjalności lekarskich („Ratownictwo medyczne”)</w:t>
            </w:r>
          </w:p>
        </w:tc>
      </w:tr>
    </w:tbl>
    <w:p w:rsidR="005808FB" w:rsidRPr="003249F1" w:rsidRDefault="005808FB" w:rsidP="008D2AEA"/>
    <w:p w:rsidR="001A7E48" w:rsidRPr="003249F1" w:rsidRDefault="001A7E48" w:rsidP="008D2AEA"/>
    <w:tbl>
      <w:tblPr>
        <w:tblStyle w:val="Tabela-Siatka"/>
        <w:tblW w:w="0" w:type="auto"/>
        <w:tblLook w:val="04A0" w:firstRow="1" w:lastRow="0" w:firstColumn="1" w:lastColumn="0" w:noHBand="0" w:noVBand="1"/>
      </w:tblPr>
      <w:tblGrid>
        <w:gridCol w:w="1980"/>
        <w:gridCol w:w="7076"/>
      </w:tblGrid>
      <w:tr w:rsidR="002E1F8C" w:rsidRPr="003249F1" w:rsidTr="00153227">
        <w:tc>
          <w:tcPr>
            <w:tcW w:w="1980" w:type="dxa"/>
            <w:tcBorders>
              <w:right w:val="nil"/>
            </w:tcBorders>
          </w:tcPr>
          <w:p w:rsidR="002E1F8C" w:rsidRPr="003249F1" w:rsidRDefault="002E1F8C" w:rsidP="008D2AEA">
            <w:r w:rsidRPr="003249F1">
              <w:t xml:space="preserve">Imię i nazwisko: </w:t>
            </w:r>
          </w:p>
        </w:tc>
        <w:tc>
          <w:tcPr>
            <w:tcW w:w="7076" w:type="dxa"/>
            <w:tcBorders>
              <w:left w:val="nil"/>
            </w:tcBorders>
          </w:tcPr>
          <w:p w:rsidR="002E1F8C" w:rsidRPr="003249F1" w:rsidRDefault="002E1F8C" w:rsidP="0068163D">
            <w:pPr>
              <w:pStyle w:val="Nagwek1"/>
              <w:outlineLvl w:val="0"/>
            </w:pPr>
            <w:bookmarkStart w:id="35" w:name="_Toc5916185"/>
            <w:r w:rsidRPr="003249F1">
              <w:t>Katarzyna Buszko</w:t>
            </w:r>
            <w:bookmarkEnd w:id="35"/>
          </w:p>
        </w:tc>
      </w:tr>
      <w:tr w:rsidR="002E1F8C" w:rsidRPr="003249F1" w:rsidTr="00153227">
        <w:tc>
          <w:tcPr>
            <w:tcW w:w="9056" w:type="dxa"/>
            <w:gridSpan w:val="2"/>
          </w:tcPr>
          <w:p w:rsidR="002E1F8C" w:rsidRPr="003249F1" w:rsidRDefault="00B52C54" w:rsidP="008D2AEA">
            <w:r>
              <w:rPr>
                <w:b/>
                <w:color w:val="000000" w:themeColor="text1"/>
              </w:rPr>
              <w:t>D</w:t>
            </w:r>
            <w:r w:rsidR="002E1F8C" w:rsidRPr="003249F1">
              <w:rPr>
                <w:b/>
                <w:color w:val="000000" w:themeColor="text1"/>
              </w:rPr>
              <w:t>oktor</w:t>
            </w:r>
            <w:r w:rsidR="002E1F8C" w:rsidRPr="003249F1">
              <w:rPr>
                <w:color w:val="000000" w:themeColor="text1"/>
              </w:rPr>
              <w:t>/</w:t>
            </w:r>
            <w:r w:rsidR="002E1F8C" w:rsidRPr="003249F1">
              <w:t xml:space="preserve"> dziedzina nauk ścisłych i przyrodniczych, nauki fizyczne</w:t>
            </w:r>
            <w:r w:rsidR="002E1F8C" w:rsidRPr="003249F1">
              <w:rPr>
                <w:color w:val="000000" w:themeColor="text1"/>
              </w:rPr>
              <w:t xml:space="preserve"> / </w:t>
            </w:r>
            <w:r w:rsidR="001663B6">
              <w:rPr>
                <w:b/>
                <w:color w:val="000000" w:themeColor="text1"/>
              </w:rPr>
              <w:t>magister</w:t>
            </w:r>
            <w:r w:rsidR="002E1F8C" w:rsidRPr="003249F1">
              <w:rPr>
                <w:b/>
                <w:color w:val="000000" w:themeColor="text1"/>
              </w:rPr>
              <w:t xml:space="preserve"> fizyki teoretycznej</w:t>
            </w:r>
            <w:r w:rsidR="002E1F8C" w:rsidRPr="003249F1">
              <w:rPr>
                <w:color w:val="000000" w:themeColor="text1"/>
              </w:rPr>
              <w:t>, 2006/2000</w:t>
            </w:r>
          </w:p>
        </w:tc>
      </w:tr>
      <w:tr w:rsidR="002E1F8C" w:rsidRPr="003249F1" w:rsidTr="00153227">
        <w:tc>
          <w:tcPr>
            <w:tcW w:w="9056" w:type="dxa"/>
            <w:gridSpan w:val="2"/>
            <w:shd w:val="clear" w:color="auto" w:fill="F2F2F2" w:themeFill="background1" w:themeFillShade="F2"/>
          </w:tcPr>
          <w:p w:rsidR="002E1F8C" w:rsidRPr="003249F1" w:rsidRDefault="002E1F8C" w:rsidP="008D2AEA">
            <w:pPr>
              <w:rPr>
                <w:b/>
                <w:color w:val="000000" w:themeColor="text1"/>
              </w:rPr>
            </w:pPr>
            <w:r w:rsidRPr="003249F1">
              <w:rPr>
                <w:i/>
                <w:color w:val="000000" w:themeColor="text1"/>
              </w:rPr>
              <w:t>Prowadzone przedmioty, liczba godzin w roku akad. 2018/2019</w:t>
            </w:r>
          </w:p>
        </w:tc>
      </w:tr>
      <w:tr w:rsidR="002E1F8C" w:rsidRPr="003249F1" w:rsidTr="00153227">
        <w:tc>
          <w:tcPr>
            <w:tcW w:w="9056" w:type="dxa"/>
            <w:gridSpan w:val="2"/>
          </w:tcPr>
          <w:p w:rsidR="002E1F8C" w:rsidRPr="003249F1" w:rsidRDefault="002E1F8C" w:rsidP="008D2AEA">
            <w:pPr>
              <w:rPr>
                <w:color w:val="000000"/>
              </w:rPr>
            </w:pPr>
            <w:r w:rsidRPr="003249F1">
              <w:rPr>
                <w:color w:val="000000"/>
              </w:rPr>
              <w:t>Statystyka 1703-F1-STAT-J (35 godz.)</w:t>
            </w:r>
          </w:p>
          <w:p w:rsidR="002E1F8C" w:rsidRPr="003249F1" w:rsidRDefault="002E1F8C" w:rsidP="008D2AEA">
            <w:pPr>
              <w:rPr>
                <w:b/>
                <w:color w:val="000000" w:themeColor="text1"/>
              </w:rPr>
            </w:pPr>
            <w:r w:rsidRPr="003249F1">
              <w:rPr>
                <w:color w:val="000000"/>
              </w:rPr>
              <w:t>Seminarium magisterskie 1703-F5-SEMPTNB-L-J (1 magistrant)</w:t>
            </w:r>
          </w:p>
        </w:tc>
      </w:tr>
      <w:tr w:rsidR="002E1F8C" w:rsidRPr="003249F1" w:rsidTr="00153227">
        <w:tc>
          <w:tcPr>
            <w:tcW w:w="9056" w:type="dxa"/>
            <w:gridSpan w:val="2"/>
            <w:shd w:val="clear" w:color="auto" w:fill="F2F2F2" w:themeFill="background1" w:themeFillShade="F2"/>
          </w:tcPr>
          <w:p w:rsidR="002E1F8C" w:rsidRPr="003249F1" w:rsidRDefault="002E1F8C" w:rsidP="008D2AEA">
            <w:pPr>
              <w:rPr>
                <w:i/>
              </w:rPr>
            </w:pPr>
            <w:r w:rsidRPr="003249F1">
              <w:rPr>
                <w:i/>
              </w:rPr>
              <w:t>Charakterystyka dorobku naukowego</w:t>
            </w:r>
          </w:p>
        </w:tc>
      </w:tr>
      <w:tr w:rsidR="002E1F8C" w:rsidRPr="003249F1" w:rsidTr="00153227">
        <w:tc>
          <w:tcPr>
            <w:tcW w:w="9056" w:type="dxa"/>
            <w:gridSpan w:val="2"/>
          </w:tcPr>
          <w:p w:rsidR="002E1F8C" w:rsidRPr="003249F1" w:rsidRDefault="002E1F8C" w:rsidP="008D2AEA">
            <w:pPr>
              <w:jc w:val="both"/>
            </w:pPr>
            <w:r w:rsidRPr="003249F1">
              <w:t>W ramach pracy naukowej zajmuję się  liniowymi i nieliniowymi metodami analizy danych biomedycznych  oraz modelowaniem matematycznym w naukach medycznych. Dorobek naukowy stanowią prace związane z następującymi zagadnieniami:</w:t>
            </w:r>
          </w:p>
          <w:p w:rsidR="002E1F8C" w:rsidRPr="003249F1" w:rsidRDefault="002E1F8C" w:rsidP="00A53F51">
            <w:pPr>
              <w:pStyle w:val="Akapitzlist"/>
              <w:numPr>
                <w:ilvl w:val="0"/>
                <w:numId w:val="34"/>
              </w:numPr>
              <w:jc w:val="both"/>
            </w:pPr>
            <w:r w:rsidRPr="003249F1">
              <w:t>Analiza farmakokinetyki i farmakodynamiki leków przeciwpłytkowych u pacjentów z ostrym zespołem wieńcowym. Badania dotyczą interakcji z innymi lekami, metod podawania leków i oceny czynników wpływających na ich metabolizm.</w:t>
            </w:r>
          </w:p>
          <w:p w:rsidR="002E1F8C" w:rsidRPr="003249F1" w:rsidRDefault="002E1F8C" w:rsidP="00A53F51">
            <w:pPr>
              <w:pStyle w:val="Akapitzlist"/>
              <w:numPr>
                <w:ilvl w:val="0"/>
                <w:numId w:val="34"/>
              </w:numPr>
              <w:ind w:left="714" w:hanging="357"/>
              <w:jc w:val="both"/>
            </w:pPr>
            <w:r w:rsidRPr="003249F1">
              <w:t xml:space="preserve">Nieliniowe metody analizy parametrów hemodynamicznych w diagnostyce omdleń wazowagalnych. </w:t>
            </w:r>
          </w:p>
        </w:tc>
      </w:tr>
      <w:tr w:rsidR="002E1F8C" w:rsidRPr="003249F1" w:rsidTr="00153227">
        <w:tc>
          <w:tcPr>
            <w:tcW w:w="9056" w:type="dxa"/>
            <w:gridSpan w:val="2"/>
            <w:shd w:val="clear" w:color="auto" w:fill="F2F2F2" w:themeFill="background1" w:themeFillShade="F2"/>
          </w:tcPr>
          <w:p w:rsidR="002E1F8C" w:rsidRPr="003249F1" w:rsidRDefault="002E1F8C" w:rsidP="008D2AEA">
            <w:pPr>
              <w:rPr>
                <w:i/>
              </w:rPr>
            </w:pPr>
            <w:r w:rsidRPr="003249F1">
              <w:rPr>
                <w:i/>
              </w:rPr>
              <w:t>Najważniejsze osiągnięcia naukowe</w:t>
            </w:r>
          </w:p>
        </w:tc>
      </w:tr>
      <w:tr w:rsidR="002E1F8C" w:rsidRPr="003249F1" w:rsidTr="00153227">
        <w:tc>
          <w:tcPr>
            <w:tcW w:w="9056" w:type="dxa"/>
            <w:gridSpan w:val="2"/>
          </w:tcPr>
          <w:p w:rsidR="002E1F8C" w:rsidRPr="003249F1" w:rsidRDefault="002E1F8C" w:rsidP="00A53F51">
            <w:pPr>
              <w:pStyle w:val="Akapitzlist"/>
              <w:numPr>
                <w:ilvl w:val="0"/>
                <w:numId w:val="35"/>
              </w:numPr>
              <w:autoSpaceDE w:val="0"/>
              <w:autoSpaceDN w:val="0"/>
              <w:adjustRightInd w:val="0"/>
              <w:ind w:left="743" w:hanging="425"/>
              <w:jc w:val="both"/>
            </w:pPr>
            <w:r w:rsidRPr="003249F1">
              <w:t>Zespołowa Nagroda Rektora UMK, I stopnia za osiągnięcia w dziedzinie naukowo-badawczej w 2015 roku</w:t>
            </w:r>
          </w:p>
          <w:p w:rsidR="002E1F8C" w:rsidRPr="003249F1" w:rsidRDefault="002E1F8C" w:rsidP="00A53F51">
            <w:pPr>
              <w:pStyle w:val="Akapitzlist"/>
              <w:numPr>
                <w:ilvl w:val="0"/>
                <w:numId w:val="35"/>
              </w:numPr>
              <w:autoSpaceDE w:val="0"/>
              <w:autoSpaceDN w:val="0"/>
              <w:adjustRightInd w:val="0"/>
              <w:ind w:left="743" w:hanging="425"/>
              <w:jc w:val="both"/>
            </w:pPr>
            <w:r w:rsidRPr="003249F1">
              <w:t>Indywidulana Nagroda Rektora UMK , II stopnia za działalność w dziedzinie naukowo-badawczej w roku 2017</w:t>
            </w:r>
          </w:p>
          <w:p w:rsidR="002E1F8C" w:rsidRPr="003249F1" w:rsidRDefault="002E1F8C" w:rsidP="00A53F51">
            <w:pPr>
              <w:pStyle w:val="Akapitzlist"/>
              <w:numPr>
                <w:ilvl w:val="0"/>
                <w:numId w:val="35"/>
              </w:numPr>
              <w:autoSpaceDE w:val="0"/>
              <w:autoSpaceDN w:val="0"/>
              <w:adjustRightInd w:val="0"/>
              <w:ind w:left="743" w:hanging="425"/>
              <w:jc w:val="both"/>
            </w:pPr>
            <w:r w:rsidRPr="003249F1">
              <w:t>Wyróżnienie Prorektora d.s Collegium Medicum za wysoką aktywność  naukową marzec 2018</w:t>
            </w:r>
          </w:p>
          <w:p w:rsidR="002E1F8C" w:rsidRPr="003249F1" w:rsidRDefault="002E1F8C" w:rsidP="00A53F51">
            <w:pPr>
              <w:pStyle w:val="Akapitzlist"/>
              <w:numPr>
                <w:ilvl w:val="0"/>
                <w:numId w:val="35"/>
              </w:numPr>
              <w:autoSpaceDE w:val="0"/>
              <w:autoSpaceDN w:val="0"/>
              <w:adjustRightInd w:val="0"/>
              <w:ind w:left="743" w:hanging="425"/>
              <w:jc w:val="both"/>
            </w:pPr>
            <w:r w:rsidRPr="003249F1">
              <w:t>Wyróżnienie Prorektora d.s Collegium Medicum za wysoką aktywność  naukową grudzień  2018</w:t>
            </w:r>
          </w:p>
          <w:p w:rsidR="002E1F8C" w:rsidRPr="003249F1" w:rsidRDefault="002E1F8C" w:rsidP="00A53F51">
            <w:pPr>
              <w:pStyle w:val="Akapitzlist"/>
              <w:numPr>
                <w:ilvl w:val="0"/>
                <w:numId w:val="35"/>
              </w:numPr>
              <w:ind w:left="743" w:hanging="425"/>
              <w:rPr>
                <w:rStyle w:val="field"/>
              </w:rPr>
            </w:pPr>
            <w:r w:rsidRPr="003249F1">
              <w:t xml:space="preserve">W ostatnich 10 latach (2009-2019) byłam autorem i współautorem 44 pełno-tekstowych oryginalnych prac i 1 rozdziału w monografii  (łączny wskaźnik IF=69.446, Punktacja MNiSW=729). </w:t>
            </w:r>
          </w:p>
          <w:p w:rsidR="002E1F8C" w:rsidRPr="003249F1" w:rsidRDefault="002E1F8C" w:rsidP="00A53F51">
            <w:pPr>
              <w:pStyle w:val="Akapitzlist"/>
              <w:numPr>
                <w:ilvl w:val="0"/>
                <w:numId w:val="35"/>
              </w:numPr>
              <w:ind w:left="743" w:hanging="425"/>
            </w:pPr>
            <w:r w:rsidRPr="003249F1">
              <w:rPr>
                <w:rStyle w:val="field"/>
                <w:lang w:val="en-US"/>
              </w:rPr>
              <w:t xml:space="preserve">K. </w:t>
            </w:r>
            <w:r w:rsidRPr="003249F1">
              <w:rPr>
                <w:rStyle w:val="Hipercze"/>
                <w:bCs/>
                <w:color w:val="auto"/>
                <w:u w:val="none"/>
                <w:lang w:val="en-US"/>
              </w:rPr>
              <w:t>Buszko</w:t>
            </w:r>
            <w:r w:rsidRPr="003249F1">
              <w:rPr>
                <w:rStyle w:val="field"/>
                <w:lang w:val="en-US"/>
              </w:rPr>
              <w:t>, S.</w:t>
            </w:r>
            <w:r w:rsidRPr="003249F1">
              <w:rPr>
                <w:rStyle w:val="Hipercze"/>
                <w:bCs/>
                <w:color w:val="auto"/>
                <w:u w:val="none"/>
                <w:lang w:val="en-US"/>
              </w:rPr>
              <w:t>Kujawski</w:t>
            </w:r>
            <w:r w:rsidRPr="003249F1">
              <w:rPr>
                <w:rStyle w:val="field"/>
                <w:lang w:val="en-US"/>
              </w:rPr>
              <w:t xml:space="preserve">, J. </w:t>
            </w:r>
            <w:r w:rsidRPr="003249F1">
              <w:rPr>
                <w:rStyle w:val="Hipercze"/>
                <w:bCs/>
                <w:color w:val="auto"/>
                <w:u w:val="none"/>
                <w:lang w:val="en-US"/>
              </w:rPr>
              <w:t>Newton</w:t>
            </w:r>
            <w:r w:rsidRPr="003249F1">
              <w:rPr>
                <w:rStyle w:val="field"/>
                <w:lang w:val="en-US"/>
              </w:rPr>
              <w:t>, P.</w:t>
            </w:r>
            <w:r w:rsidRPr="003249F1">
              <w:rPr>
                <w:rStyle w:val="Hipercze"/>
                <w:bCs/>
                <w:color w:val="auto"/>
                <w:u w:val="none"/>
                <w:lang w:val="en-US"/>
              </w:rPr>
              <w:t>Zalewski</w:t>
            </w:r>
            <w:r w:rsidRPr="003249F1">
              <w:rPr>
                <w:rStyle w:val="field"/>
                <w:lang w:val="en-US"/>
              </w:rPr>
              <w:t>.</w:t>
            </w:r>
            <w:r w:rsidRPr="003249F1">
              <w:rPr>
                <w:lang w:val="en-US"/>
              </w:rPr>
              <w:t xml:space="preserve"> </w:t>
            </w:r>
            <w:r w:rsidRPr="003249F1">
              <w:rPr>
                <w:rStyle w:val="field"/>
                <w:lang w:val="en-US"/>
              </w:rPr>
              <w:t xml:space="preserve">Hemodynamic response to the head-up tilt test in patients with syncope as a predictor of the test outcome : a meta-analysis approach. </w:t>
            </w:r>
            <w:r w:rsidRPr="003249F1">
              <w:rPr>
                <w:rStyle w:val="Hipercze"/>
                <w:bCs/>
                <w:color w:val="auto"/>
                <w:u w:val="none"/>
              </w:rPr>
              <w:t>Front. Physiol.</w:t>
            </w:r>
            <w:r w:rsidRPr="003249F1">
              <w:t xml:space="preserve"> </w:t>
            </w:r>
            <w:r w:rsidRPr="003249F1">
              <w:rPr>
                <w:rStyle w:val="field"/>
              </w:rPr>
              <w:t>2019</w:t>
            </w:r>
            <w:r w:rsidRPr="003249F1">
              <w:br/>
            </w:r>
            <w:r w:rsidRPr="003249F1">
              <w:rPr>
                <w:rStyle w:val="label"/>
                <w:bCs/>
              </w:rPr>
              <w:t xml:space="preserve">(IF: </w:t>
            </w:r>
            <w:r w:rsidRPr="003249F1">
              <w:rPr>
                <w:rStyle w:val="field"/>
              </w:rPr>
              <w:t>3.394</w:t>
            </w:r>
            <w:r w:rsidRPr="003249F1">
              <w:t>,</w:t>
            </w:r>
            <w:r w:rsidRPr="003249F1">
              <w:rPr>
                <w:rStyle w:val="label"/>
                <w:bCs/>
              </w:rPr>
              <w:t xml:space="preserve"> MNiSW: </w:t>
            </w:r>
            <w:r w:rsidRPr="003249F1">
              <w:rPr>
                <w:rStyle w:val="field"/>
              </w:rPr>
              <w:t>35)</w:t>
            </w:r>
          </w:p>
          <w:p w:rsidR="002E1F8C" w:rsidRPr="003249F1" w:rsidRDefault="002E1F8C" w:rsidP="00A53F51">
            <w:pPr>
              <w:pStyle w:val="Akapitzlist"/>
              <w:numPr>
                <w:ilvl w:val="0"/>
                <w:numId w:val="35"/>
              </w:numPr>
              <w:autoSpaceDE w:val="0"/>
              <w:autoSpaceDN w:val="0"/>
              <w:adjustRightInd w:val="0"/>
              <w:ind w:left="743" w:hanging="425"/>
              <w:rPr>
                <w:lang w:val="en-US"/>
              </w:rPr>
            </w:pPr>
            <w:r w:rsidRPr="003249F1">
              <w:rPr>
                <w:lang w:val="en-US"/>
              </w:rPr>
              <w:t>K.Buszko, A.Piątkowska, E.Koźluk, T.Fabiszak, G.Opolski. The complexity of hemodynamic response to the tilt test with and without nitroglycerine provocation in patients with vasovagal syncope, Scientific  Reports  2018, 8, 14554, 1-15.</w:t>
            </w:r>
          </w:p>
          <w:p w:rsidR="002E1F8C" w:rsidRPr="003249F1" w:rsidRDefault="002E1F8C" w:rsidP="008D2AEA">
            <w:pPr>
              <w:autoSpaceDE w:val="0"/>
              <w:autoSpaceDN w:val="0"/>
              <w:adjustRightInd w:val="0"/>
              <w:ind w:left="743" w:hanging="425"/>
            </w:pPr>
            <w:r w:rsidRPr="003249F1">
              <w:rPr>
                <w:lang w:val="en-US"/>
              </w:rPr>
              <w:t xml:space="preserve">       </w:t>
            </w:r>
            <w:r w:rsidRPr="003249F1">
              <w:t>(IF:4.122, MNiSW: 40)</w:t>
            </w:r>
          </w:p>
          <w:p w:rsidR="002E1F8C" w:rsidRPr="003249F1" w:rsidRDefault="002E1F8C" w:rsidP="00A53F51">
            <w:pPr>
              <w:pStyle w:val="Akapitzlist"/>
              <w:numPr>
                <w:ilvl w:val="0"/>
                <w:numId w:val="35"/>
              </w:numPr>
              <w:ind w:left="743" w:hanging="425"/>
              <w:rPr>
                <w:rStyle w:val="field"/>
              </w:rPr>
            </w:pPr>
            <w:r w:rsidRPr="003249F1">
              <w:rPr>
                <w:rStyle w:val="field"/>
              </w:rPr>
              <w:t>P.Adamski, K.Buszko, J.Sikora, P.Niezgoda, M.Barańska, M.Ostrowska, P. Paciorek, E.P. Navarese, D.A. Gorog, J.Kubica. Metabolism of ticagrelor in patients with acute coronary syndromes, Sci. Rep.</w:t>
            </w:r>
            <w:r w:rsidRPr="003249F1">
              <w:t xml:space="preserve"> </w:t>
            </w:r>
            <w:r w:rsidRPr="003249F1">
              <w:rPr>
                <w:rStyle w:val="field"/>
              </w:rPr>
              <w:t>2018 : Vol. 8, nr 11746, 1-8</w:t>
            </w:r>
            <w:r w:rsidRPr="003249F1">
              <w:t xml:space="preserve"> </w:t>
            </w:r>
            <w:r w:rsidRPr="003249F1">
              <w:rPr>
                <w:rStyle w:val="label"/>
              </w:rPr>
              <w:t>(IF:</w:t>
            </w:r>
            <w:r w:rsidRPr="003249F1">
              <w:rPr>
                <w:rStyle w:val="field"/>
              </w:rPr>
              <w:t>4.122</w:t>
            </w:r>
            <w:r w:rsidRPr="003249F1">
              <w:t xml:space="preserve">, </w:t>
            </w:r>
            <w:r w:rsidRPr="003249F1">
              <w:rPr>
                <w:rStyle w:val="label"/>
              </w:rPr>
              <w:t xml:space="preserve">MNiSW: </w:t>
            </w:r>
            <w:r w:rsidRPr="003249F1">
              <w:rPr>
                <w:rStyle w:val="field"/>
              </w:rPr>
              <w:t>40)</w:t>
            </w:r>
          </w:p>
          <w:p w:rsidR="002E1F8C" w:rsidRPr="003249F1" w:rsidRDefault="002E1F8C" w:rsidP="00A53F51">
            <w:pPr>
              <w:pStyle w:val="Akapitzlist"/>
              <w:numPr>
                <w:ilvl w:val="0"/>
                <w:numId w:val="35"/>
              </w:numPr>
              <w:autoSpaceDE w:val="0"/>
              <w:autoSpaceDN w:val="0"/>
              <w:adjustRightInd w:val="0"/>
              <w:ind w:left="743" w:hanging="425"/>
              <w:rPr>
                <w:lang w:val="en-US"/>
              </w:rPr>
            </w:pPr>
            <w:r w:rsidRPr="003249F1">
              <w:t xml:space="preserve">K.Buszko, Agnieszka  Piątkowska, Edward  Koźluk, Tomasz Fabiszak, Grzegorz </w:t>
            </w:r>
            <w:r w:rsidRPr="003249F1">
              <w:lastRenderedPageBreak/>
              <w:t xml:space="preserve">Opolski. </w:t>
            </w:r>
            <w:r w:rsidRPr="003249F1">
              <w:rPr>
                <w:lang w:val="en-US"/>
              </w:rPr>
              <w:t>Entropy measures in analysis of head up tilt test outcome for diagnosis vasovagal syncope, Entropy, 2018, 20, 976,1-18.</w:t>
            </w:r>
          </w:p>
          <w:p w:rsidR="002E1F8C" w:rsidRPr="003249F1" w:rsidRDefault="002E1F8C" w:rsidP="008D2AEA">
            <w:pPr>
              <w:autoSpaceDE w:val="0"/>
              <w:autoSpaceDN w:val="0"/>
              <w:adjustRightInd w:val="0"/>
              <w:ind w:left="743" w:hanging="425"/>
              <w:rPr>
                <w:rStyle w:val="field"/>
              </w:rPr>
            </w:pPr>
            <w:r w:rsidRPr="003249F1">
              <w:rPr>
                <w:lang w:val="en-US"/>
              </w:rPr>
              <w:t xml:space="preserve">        </w:t>
            </w:r>
            <w:r w:rsidRPr="003249F1">
              <w:t>(IF=2.305, MNiSW: 30)</w:t>
            </w:r>
          </w:p>
          <w:p w:rsidR="002E1F8C" w:rsidRPr="003249F1" w:rsidRDefault="002E1F8C" w:rsidP="00A53F51">
            <w:pPr>
              <w:pStyle w:val="Akapitzlist"/>
              <w:numPr>
                <w:ilvl w:val="0"/>
                <w:numId w:val="35"/>
              </w:numPr>
              <w:autoSpaceDE w:val="0"/>
              <w:autoSpaceDN w:val="0"/>
              <w:adjustRightInd w:val="0"/>
              <w:ind w:left="743" w:hanging="425"/>
            </w:pPr>
            <w:r w:rsidRPr="003249F1">
              <w:rPr>
                <w:rStyle w:val="field"/>
              </w:rPr>
              <w:t xml:space="preserve">J. Kubica, P.Adamski, M.Ostrowska, J.Sikora, J.M. Kubica, W.D.Sroka, K.Stankowska, </w:t>
            </w:r>
            <w:r w:rsidRPr="003249F1">
              <w:rPr>
                <w:rStyle w:val="field"/>
                <w:u w:val="single"/>
              </w:rPr>
              <w:t>K.Buszko</w:t>
            </w:r>
            <w:r w:rsidRPr="003249F1">
              <w:rPr>
                <w:rStyle w:val="field"/>
              </w:rPr>
              <w:t>, E.P.Navarese, B. Jilma, J.M. Siller-Matula, M.P.Marszałł, D.Rość, M.Koziński.</w:t>
            </w:r>
            <w:r w:rsidRPr="003249F1">
              <w:t>,</w:t>
            </w:r>
            <w:r w:rsidRPr="003249F1">
              <w:rPr>
                <w:rStyle w:val="label"/>
              </w:rPr>
              <w:t xml:space="preserve"> </w:t>
            </w:r>
            <w:r w:rsidRPr="003249F1">
              <w:rPr>
                <w:rStyle w:val="field"/>
                <w:i/>
              </w:rPr>
              <w:t>Morphine delays and attenuates ticagrelor exposure and action in patients with myocardial infarction: : the randomized, double-blind, placebo-controlled IMPRESSION trial.</w:t>
            </w:r>
            <w:r w:rsidRPr="003249F1">
              <w:rPr>
                <w:i/>
              </w:rPr>
              <w:t xml:space="preserve">, </w:t>
            </w:r>
            <w:r w:rsidRPr="003249F1">
              <w:rPr>
                <w:rStyle w:val="field"/>
              </w:rPr>
              <w:t>Eur. Heart J.</w:t>
            </w:r>
            <w:r w:rsidRPr="003249F1">
              <w:rPr>
                <w:rStyle w:val="label"/>
              </w:rPr>
              <w:t xml:space="preserve"> </w:t>
            </w:r>
            <w:r w:rsidRPr="003249F1">
              <w:rPr>
                <w:rStyle w:val="field"/>
              </w:rPr>
              <w:t>2016, 37, 3, 245-252.</w:t>
            </w:r>
            <w:r w:rsidRPr="003249F1">
              <w:br/>
            </w:r>
            <w:r w:rsidRPr="003249F1">
              <w:rPr>
                <w:rStyle w:val="label"/>
              </w:rPr>
              <w:t>(IF:</w:t>
            </w:r>
            <w:r w:rsidRPr="003249F1">
              <w:rPr>
                <w:rStyle w:val="field"/>
              </w:rPr>
              <w:t>20.212</w:t>
            </w:r>
            <w:r w:rsidRPr="003249F1">
              <w:t xml:space="preserve">, </w:t>
            </w:r>
            <w:r w:rsidRPr="003249F1">
              <w:rPr>
                <w:rStyle w:val="label"/>
              </w:rPr>
              <w:t xml:space="preserve">MNiSW: </w:t>
            </w:r>
            <w:r w:rsidRPr="003249F1">
              <w:rPr>
                <w:rStyle w:val="field"/>
              </w:rPr>
              <w:t>50)</w:t>
            </w:r>
          </w:p>
        </w:tc>
      </w:tr>
      <w:tr w:rsidR="002E1F8C" w:rsidRPr="003249F1" w:rsidTr="00153227">
        <w:tc>
          <w:tcPr>
            <w:tcW w:w="9056" w:type="dxa"/>
            <w:gridSpan w:val="2"/>
            <w:shd w:val="clear" w:color="auto" w:fill="F2F2F2" w:themeFill="background1" w:themeFillShade="F2"/>
          </w:tcPr>
          <w:p w:rsidR="002E1F8C" w:rsidRPr="003249F1" w:rsidRDefault="002E1F8C" w:rsidP="008D2AEA">
            <w:pPr>
              <w:rPr>
                <w:i/>
              </w:rPr>
            </w:pPr>
            <w:r w:rsidRPr="003249F1">
              <w:rPr>
                <w:i/>
              </w:rPr>
              <w:lastRenderedPageBreak/>
              <w:t xml:space="preserve">Charakterystyka doświadczenia i dorobku dydaktycznego  </w:t>
            </w:r>
          </w:p>
        </w:tc>
      </w:tr>
      <w:tr w:rsidR="002E1F8C" w:rsidRPr="003249F1" w:rsidTr="00153227">
        <w:tc>
          <w:tcPr>
            <w:tcW w:w="9056" w:type="dxa"/>
            <w:gridSpan w:val="2"/>
          </w:tcPr>
          <w:p w:rsidR="002E1F8C" w:rsidRPr="003249F1" w:rsidRDefault="002E1F8C" w:rsidP="008D2AEA">
            <w:pPr>
              <w:autoSpaceDE w:val="0"/>
              <w:autoSpaceDN w:val="0"/>
              <w:adjustRightInd w:val="0"/>
              <w:jc w:val="both"/>
            </w:pPr>
            <w:r w:rsidRPr="003249F1">
              <w:t>Koordynator 4 przedmiotów na studiach stacjonarnych, prowadzenie do nich  wykładów oraz zajęć w laboratorium komputerowym. Koordynator i prowadzący seminaria oraz  ćwiczenia z na studiach doktoranckich na Wydz. Lek. oraz Wydz. Farm. Koordynator utworzenia bloku zajęć z przedmiotów z zakresu statystyki medycznej do modułu Biostatistics na Interdyscyplinarne studia doktoranckie w języku angielskim na Wydziale Lekarskim,2018. Kierownik Studiów Podyplomowych z Zakresu Biostatystyki (Wydz. Farm. i WNoZ).</w:t>
            </w:r>
          </w:p>
        </w:tc>
      </w:tr>
      <w:tr w:rsidR="002E1F8C" w:rsidRPr="003249F1" w:rsidTr="00153227">
        <w:tc>
          <w:tcPr>
            <w:tcW w:w="9056" w:type="dxa"/>
            <w:gridSpan w:val="2"/>
            <w:shd w:val="clear" w:color="auto" w:fill="F2F2F2" w:themeFill="background1" w:themeFillShade="F2"/>
          </w:tcPr>
          <w:p w:rsidR="002E1F8C" w:rsidRPr="003249F1" w:rsidRDefault="002E1F8C" w:rsidP="008D2AEA">
            <w:pPr>
              <w:rPr>
                <w:i/>
              </w:rPr>
            </w:pPr>
            <w:r w:rsidRPr="003249F1">
              <w:rPr>
                <w:i/>
              </w:rPr>
              <w:t>Najważniejsze osiągnięcia dydaktyczne</w:t>
            </w:r>
          </w:p>
        </w:tc>
      </w:tr>
      <w:tr w:rsidR="002E1F8C" w:rsidRPr="003249F1" w:rsidTr="00153227">
        <w:tc>
          <w:tcPr>
            <w:tcW w:w="9056" w:type="dxa"/>
            <w:gridSpan w:val="2"/>
          </w:tcPr>
          <w:p w:rsidR="002E1F8C" w:rsidRPr="003249F1" w:rsidRDefault="002E1F8C" w:rsidP="00A53F51">
            <w:pPr>
              <w:pStyle w:val="Akapitzlist"/>
              <w:numPr>
                <w:ilvl w:val="0"/>
                <w:numId w:val="36"/>
              </w:numPr>
              <w:autoSpaceDE w:val="0"/>
              <w:autoSpaceDN w:val="0"/>
              <w:adjustRightInd w:val="0"/>
              <w:ind w:left="734"/>
              <w:jc w:val="both"/>
            </w:pPr>
            <w:r w:rsidRPr="003249F1">
              <w:t>Wyróżnienie Prorektora ds Collegium Medicum za wysoką ocenę zajęć dydaktycznych otrzymaną od studentów w roku akademickim 2016/2017</w:t>
            </w:r>
          </w:p>
          <w:p w:rsidR="002E1F8C" w:rsidRPr="003249F1" w:rsidRDefault="002E1F8C" w:rsidP="00A53F51">
            <w:pPr>
              <w:pStyle w:val="Akapitzlist"/>
              <w:numPr>
                <w:ilvl w:val="0"/>
                <w:numId w:val="36"/>
              </w:numPr>
              <w:autoSpaceDE w:val="0"/>
              <w:autoSpaceDN w:val="0"/>
              <w:adjustRightInd w:val="0"/>
              <w:ind w:left="731" w:hanging="357"/>
              <w:jc w:val="both"/>
            </w:pPr>
            <w:r w:rsidRPr="003249F1">
              <w:t>W roku 2016 wsparłam pomocą w zakresie biostatystyki Studenckie Koło Naukowe „Diagnostyka i terapia niewydolności serca” działające przy II Katedrze Kardiologii na Wydziale Nauk o Zdrowiu.( 5 publikacji: IF=5.37)</w:t>
            </w:r>
          </w:p>
        </w:tc>
      </w:tr>
    </w:tbl>
    <w:p w:rsidR="001A7E48" w:rsidRPr="003249F1" w:rsidRDefault="001A7E48" w:rsidP="008D2AEA"/>
    <w:p w:rsidR="0041159C" w:rsidRPr="003249F1" w:rsidRDefault="0041159C" w:rsidP="008D2AEA"/>
    <w:tbl>
      <w:tblPr>
        <w:tblStyle w:val="Tabela-Siatka"/>
        <w:tblW w:w="0" w:type="auto"/>
        <w:tblLook w:val="04A0" w:firstRow="1" w:lastRow="0" w:firstColumn="1" w:lastColumn="0" w:noHBand="0" w:noVBand="1"/>
      </w:tblPr>
      <w:tblGrid>
        <w:gridCol w:w="1838"/>
        <w:gridCol w:w="7218"/>
      </w:tblGrid>
      <w:tr w:rsidR="00B24D02" w:rsidRPr="003249F1" w:rsidTr="00153227">
        <w:tc>
          <w:tcPr>
            <w:tcW w:w="1838" w:type="dxa"/>
            <w:tcBorders>
              <w:right w:val="nil"/>
            </w:tcBorders>
          </w:tcPr>
          <w:p w:rsidR="00B24D02" w:rsidRPr="003249F1" w:rsidRDefault="00B24D02" w:rsidP="008D2AEA">
            <w:r w:rsidRPr="003249F1">
              <w:t xml:space="preserve">Imię i nazwisko: </w:t>
            </w:r>
          </w:p>
        </w:tc>
        <w:tc>
          <w:tcPr>
            <w:tcW w:w="7218" w:type="dxa"/>
            <w:tcBorders>
              <w:left w:val="nil"/>
            </w:tcBorders>
          </w:tcPr>
          <w:p w:rsidR="00B24D02" w:rsidRPr="003249F1" w:rsidRDefault="00B24D02" w:rsidP="008D2AEA">
            <w:pPr>
              <w:pStyle w:val="Nagwek1"/>
              <w:outlineLvl w:val="0"/>
            </w:pPr>
            <w:bookmarkStart w:id="36" w:name="_Toc4569840"/>
            <w:bookmarkStart w:id="37" w:name="_Toc5916186"/>
            <w:r w:rsidRPr="002E040A">
              <w:t>Mirosława Cieślicka</w:t>
            </w:r>
            <w:bookmarkEnd w:id="36"/>
            <w:bookmarkEnd w:id="37"/>
          </w:p>
        </w:tc>
      </w:tr>
      <w:tr w:rsidR="00B24D02" w:rsidRPr="003249F1" w:rsidTr="00153227">
        <w:tc>
          <w:tcPr>
            <w:tcW w:w="9056" w:type="dxa"/>
            <w:gridSpan w:val="2"/>
          </w:tcPr>
          <w:p w:rsidR="00B24D02" w:rsidRPr="002E040A" w:rsidRDefault="00B24D02" w:rsidP="008D2AEA">
            <w:r w:rsidRPr="003249F1">
              <w:rPr>
                <w:b/>
              </w:rPr>
              <w:t>Doktor</w:t>
            </w:r>
            <w:r w:rsidRPr="003249F1">
              <w:t>/dziedzina nauk medycznych,</w:t>
            </w:r>
            <w:r w:rsidR="00BE6B04">
              <w:t xml:space="preserve"> biologia medyczna</w:t>
            </w:r>
            <w:r w:rsidRPr="003249F1">
              <w:t xml:space="preserve"> </w:t>
            </w:r>
            <w:r w:rsidR="001663B6">
              <w:rPr>
                <w:b/>
              </w:rPr>
              <w:t>magister</w:t>
            </w:r>
            <w:r w:rsidRPr="002E040A">
              <w:rPr>
                <w:b/>
              </w:rPr>
              <w:t xml:space="preserve"> </w:t>
            </w:r>
            <w:r w:rsidR="002E040A" w:rsidRPr="002E040A">
              <w:rPr>
                <w:b/>
              </w:rPr>
              <w:t>biologii</w:t>
            </w:r>
            <w:r w:rsidR="002E040A">
              <w:t>, 2005</w:t>
            </w:r>
          </w:p>
          <w:p w:rsidR="008D2AEA" w:rsidRPr="003249F1" w:rsidRDefault="008D2AEA" w:rsidP="008D2AEA">
            <w:pPr>
              <w:rPr>
                <w:b/>
              </w:rPr>
            </w:pPr>
          </w:p>
        </w:tc>
      </w:tr>
      <w:tr w:rsidR="00B24D02" w:rsidRPr="003249F1" w:rsidTr="00153227">
        <w:tc>
          <w:tcPr>
            <w:tcW w:w="9056" w:type="dxa"/>
            <w:gridSpan w:val="2"/>
            <w:shd w:val="clear" w:color="auto" w:fill="F2F2F2" w:themeFill="background1" w:themeFillShade="F2"/>
          </w:tcPr>
          <w:p w:rsidR="00B24D02" w:rsidRPr="003249F1" w:rsidRDefault="00B24D02" w:rsidP="008D2AEA">
            <w:pPr>
              <w:rPr>
                <w:b/>
              </w:rPr>
            </w:pPr>
            <w:r w:rsidRPr="003249F1">
              <w:rPr>
                <w:i/>
                <w:color w:val="000000" w:themeColor="text1"/>
              </w:rPr>
              <w:t>Prowadzone przedmioty, liczba godzin w roku akad. 2018/2019</w:t>
            </w:r>
          </w:p>
        </w:tc>
      </w:tr>
      <w:tr w:rsidR="00B24D02" w:rsidRPr="003249F1" w:rsidTr="00153227">
        <w:tc>
          <w:tcPr>
            <w:tcW w:w="9056" w:type="dxa"/>
            <w:gridSpan w:val="2"/>
          </w:tcPr>
          <w:p w:rsidR="00B24D02" w:rsidRPr="003249F1" w:rsidRDefault="00B24D02" w:rsidP="008D2AEA">
            <w:pPr>
              <w:rPr>
                <w:b/>
              </w:rPr>
            </w:pPr>
            <w:r w:rsidRPr="003249F1">
              <w:rPr>
                <w:color w:val="000000"/>
              </w:rPr>
              <w:t>Fizjologia 1700-F2-FIZJ-J (32 godz.)</w:t>
            </w:r>
          </w:p>
        </w:tc>
      </w:tr>
      <w:tr w:rsidR="00B24D02" w:rsidRPr="003249F1" w:rsidTr="00153227">
        <w:tc>
          <w:tcPr>
            <w:tcW w:w="9056" w:type="dxa"/>
            <w:gridSpan w:val="2"/>
            <w:shd w:val="clear" w:color="auto" w:fill="F2F2F2" w:themeFill="background1" w:themeFillShade="F2"/>
          </w:tcPr>
          <w:p w:rsidR="00B24D02" w:rsidRPr="003249F1" w:rsidRDefault="00B24D02" w:rsidP="008D2AEA">
            <w:pPr>
              <w:rPr>
                <w:i/>
              </w:rPr>
            </w:pPr>
            <w:r w:rsidRPr="003249F1">
              <w:rPr>
                <w:i/>
              </w:rPr>
              <w:t>Charakterystyka dorobku naukowego</w:t>
            </w:r>
          </w:p>
        </w:tc>
      </w:tr>
      <w:tr w:rsidR="00B24D02" w:rsidRPr="003249F1" w:rsidTr="00153227">
        <w:tc>
          <w:tcPr>
            <w:tcW w:w="9056" w:type="dxa"/>
            <w:gridSpan w:val="2"/>
          </w:tcPr>
          <w:p w:rsidR="00B24D02" w:rsidRPr="003249F1" w:rsidRDefault="00B24D02" w:rsidP="008D2AEA">
            <w:pPr>
              <w:pStyle w:val="Lista31"/>
              <w:tabs>
                <w:tab w:val="left" w:pos="0"/>
                <w:tab w:val="left" w:pos="1440"/>
                <w:tab w:val="left" w:pos="2880"/>
              </w:tabs>
              <w:ind w:left="0" w:firstLine="0"/>
              <w:jc w:val="both"/>
              <w:rPr>
                <w:szCs w:val="24"/>
              </w:rPr>
            </w:pPr>
            <w:r w:rsidRPr="003249F1">
              <w:rPr>
                <w:szCs w:val="24"/>
              </w:rPr>
              <w:t xml:space="preserve">Od października 2018 roku rozpoczęłam pracę na stanowisku adiunkta w Katedrze Fizjologii CM UMK. W latach 1997-2017 pracowałam na stanowisku asystenta a następnie adiunkta w Instytucie Kultury Fizycznej na Uniwersytecie Kazimierza Wielkiego w Bydgoszczy. W latach 2014-201 byłam kierownikiem dwóch projektów badawczych. </w:t>
            </w:r>
            <w:r w:rsidRPr="003249F1">
              <w:rPr>
                <w:noProof/>
                <w:szCs w:val="24"/>
              </w:rPr>
              <w:t>Prowadzona w tych latach działalność naukowa doprowadziła mnie do otrzymania w 2005 roku tytułu doktora nauk medycznych.</w:t>
            </w:r>
          </w:p>
        </w:tc>
      </w:tr>
      <w:tr w:rsidR="00B24D02" w:rsidRPr="003249F1" w:rsidTr="00153227">
        <w:tc>
          <w:tcPr>
            <w:tcW w:w="9056" w:type="dxa"/>
            <w:gridSpan w:val="2"/>
            <w:shd w:val="clear" w:color="auto" w:fill="F2F2F2" w:themeFill="background1" w:themeFillShade="F2"/>
          </w:tcPr>
          <w:p w:rsidR="00B24D02" w:rsidRPr="003249F1" w:rsidRDefault="00B24D02" w:rsidP="008D2AEA">
            <w:pPr>
              <w:rPr>
                <w:i/>
              </w:rPr>
            </w:pPr>
            <w:r w:rsidRPr="003249F1">
              <w:rPr>
                <w:i/>
              </w:rPr>
              <w:t>Najważniejsze osiągnięcia naukowe</w:t>
            </w:r>
          </w:p>
        </w:tc>
      </w:tr>
      <w:tr w:rsidR="00B24D02" w:rsidRPr="003249F1" w:rsidTr="00153227">
        <w:tc>
          <w:tcPr>
            <w:tcW w:w="9056" w:type="dxa"/>
            <w:gridSpan w:val="2"/>
          </w:tcPr>
          <w:p w:rsidR="00B24D02" w:rsidRPr="003249F1" w:rsidRDefault="00B24D02" w:rsidP="00A53F51">
            <w:pPr>
              <w:pStyle w:val="Akapitzlist"/>
              <w:numPr>
                <w:ilvl w:val="0"/>
                <w:numId w:val="38"/>
              </w:numPr>
              <w:autoSpaceDE w:val="0"/>
              <w:autoSpaceDN w:val="0"/>
              <w:adjustRightInd w:val="0"/>
              <w:jc w:val="both"/>
            </w:pPr>
            <w:r w:rsidRPr="003249F1">
              <w:t xml:space="preserve">2012-2013r. </w:t>
            </w:r>
            <w:r w:rsidRPr="003249F1">
              <w:rPr>
                <w:rStyle w:val="Pogrubienie"/>
              </w:rPr>
              <w:t xml:space="preserve">kierownik Voucheru badawczego </w:t>
            </w:r>
            <w:r w:rsidRPr="003249F1">
              <w:t>„Opracowanie innowacyjnych metod skutecznego wsparcia treningu wytrzymałościowego narzędziami udostępnianymi online”.</w:t>
            </w:r>
          </w:p>
          <w:p w:rsidR="00B24D02" w:rsidRPr="003249F1" w:rsidRDefault="00B24D02" w:rsidP="00A53F51">
            <w:pPr>
              <w:pStyle w:val="Akapitzlist"/>
              <w:numPr>
                <w:ilvl w:val="0"/>
                <w:numId w:val="38"/>
              </w:numPr>
              <w:autoSpaceDE w:val="0"/>
              <w:autoSpaceDN w:val="0"/>
              <w:adjustRightInd w:val="0"/>
              <w:jc w:val="both"/>
            </w:pPr>
            <w:r w:rsidRPr="003249F1">
              <w:t xml:space="preserve">2015r. Uzyskanie patentu na „Metodę rejestracji psychofizjologiczne stanu człowieka poprzez pomiar czasu reakcji”  Zarejestrowano  w Państwowym Instytucie Patentowym Ukrainy NR 100948. </w:t>
            </w:r>
          </w:p>
          <w:p w:rsidR="00B24D02" w:rsidRPr="003249F1" w:rsidRDefault="00B24D02" w:rsidP="00A53F51">
            <w:pPr>
              <w:pStyle w:val="Akapitzlist"/>
              <w:numPr>
                <w:ilvl w:val="0"/>
                <w:numId w:val="38"/>
              </w:numPr>
              <w:autoSpaceDE w:val="0"/>
              <w:autoSpaceDN w:val="0"/>
              <w:adjustRightInd w:val="0"/>
              <w:jc w:val="both"/>
              <w:rPr>
                <w:lang w:val="en-US"/>
              </w:rPr>
            </w:pPr>
            <w:r w:rsidRPr="003249F1">
              <w:rPr>
                <w:lang w:val="en-US"/>
              </w:rPr>
              <w:t xml:space="preserve">2013-2014r kierownik projektu “Healthsaving technologies in the activity of higher educational establishments of Poland”(number of state registration 0114U001781)  Charków Ukraina. </w:t>
            </w:r>
          </w:p>
          <w:p w:rsidR="00B24D02" w:rsidRPr="003249F1" w:rsidRDefault="00B24D02" w:rsidP="00A53F51">
            <w:pPr>
              <w:pStyle w:val="Akapitzlist"/>
              <w:numPr>
                <w:ilvl w:val="0"/>
                <w:numId w:val="38"/>
              </w:numPr>
              <w:autoSpaceDE w:val="0"/>
              <w:autoSpaceDN w:val="0"/>
              <w:adjustRightInd w:val="0"/>
              <w:jc w:val="both"/>
              <w:rPr>
                <w:lang w:val="en-US"/>
              </w:rPr>
            </w:pPr>
            <w:r w:rsidRPr="003249F1">
              <w:rPr>
                <w:lang w:val="en-US"/>
              </w:rPr>
              <w:t xml:space="preserve">2014-2016r.  kierownik projektu “Theoretical methodological basis of modelling a process of education and development of motive abilities at children and teenagers” </w:t>
            </w:r>
            <w:r w:rsidRPr="003249F1">
              <w:rPr>
                <w:lang w:val="en-US"/>
              </w:rPr>
              <w:lastRenderedPageBreak/>
              <w:t xml:space="preserve">(state number registration: 0112U002008) Charków Ukraina; </w:t>
            </w:r>
          </w:p>
          <w:p w:rsidR="00B24D02" w:rsidRPr="003249F1" w:rsidRDefault="00B24D02" w:rsidP="00A53F51">
            <w:pPr>
              <w:pStyle w:val="Akapitzlist"/>
              <w:numPr>
                <w:ilvl w:val="0"/>
                <w:numId w:val="38"/>
              </w:numPr>
              <w:autoSpaceDE w:val="0"/>
              <w:autoSpaceDN w:val="0"/>
              <w:adjustRightInd w:val="0"/>
              <w:jc w:val="both"/>
            </w:pPr>
            <w:r w:rsidRPr="003249F1">
              <w:t>2015-2018 wykonawca projektu MNiSW „Wpływ treningu relaksacyjnego na jakość snu sportowców” w ramach ministerialnego konkursu Rozwój Sportu Akademickiego.</w:t>
            </w:r>
          </w:p>
          <w:p w:rsidR="00B24D02" w:rsidRPr="003249F1" w:rsidRDefault="00B24D02" w:rsidP="00A53F51">
            <w:pPr>
              <w:pStyle w:val="Akapitzlist"/>
              <w:numPr>
                <w:ilvl w:val="0"/>
                <w:numId w:val="38"/>
              </w:numPr>
              <w:autoSpaceDE w:val="0"/>
              <w:autoSpaceDN w:val="0"/>
              <w:adjustRightInd w:val="0"/>
              <w:jc w:val="both"/>
              <w:rPr>
                <w:rStyle w:val="field"/>
                <w:lang w:val="en-US"/>
              </w:rPr>
            </w:pPr>
            <w:r w:rsidRPr="003249F1">
              <w:rPr>
                <w:rStyle w:val="field"/>
              </w:rPr>
              <w:t xml:space="preserve">T. </w:t>
            </w:r>
            <w:r w:rsidRPr="003249F1">
              <w:rPr>
                <w:rStyle w:val="Hipercze"/>
                <w:color w:val="auto"/>
                <w:u w:val="none"/>
              </w:rPr>
              <w:t>Yermakowa</w:t>
            </w:r>
            <w:r w:rsidRPr="003249F1">
              <w:rPr>
                <w:rStyle w:val="field"/>
              </w:rPr>
              <w:t xml:space="preserve">, Mirosława </w:t>
            </w:r>
            <w:r w:rsidRPr="003249F1">
              <w:rPr>
                <w:rStyle w:val="Hipercze"/>
                <w:color w:val="auto"/>
                <w:u w:val="none"/>
              </w:rPr>
              <w:t>Cieślicka</w:t>
            </w:r>
            <w:r w:rsidRPr="003249F1">
              <w:rPr>
                <w:rStyle w:val="field"/>
              </w:rPr>
              <w:t xml:space="preserve">, R. </w:t>
            </w:r>
            <w:r w:rsidRPr="003249F1">
              <w:rPr>
                <w:rStyle w:val="Hipercze"/>
                <w:color w:val="auto"/>
                <w:u w:val="none"/>
              </w:rPr>
              <w:t>Muszkieta</w:t>
            </w:r>
            <w:r w:rsidRPr="003249F1">
              <w:rPr>
                <w:rStyle w:val="field"/>
              </w:rPr>
              <w:t xml:space="preserve">. </w:t>
            </w:r>
            <w:r w:rsidRPr="003249F1">
              <w:rPr>
                <w:rStyle w:val="field"/>
                <w:lang w:val="en-US"/>
              </w:rPr>
              <w:t>The formation of high school pupils' healthy lifestyle : theory and practice.</w:t>
            </w:r>
            <w:r w:rsidRPr="003249F1">
              <w:rPr>
                <w:lang w:val="en-US"/>
              </w:rPr>
              <w:t xml:space="preserve"> </w:t>
            </w:r>
            <w:r w:rsidRPr="003249F1">
              <w:rPr>
                <w:rStyle w:val="field"/>
              </w:rPr>
              <w:t>Poznań : Eur. Inst. Sport. Educ., 2018</w:t>
            </w:r>
          </w:p>
          <w:p w:rsidR="00B24D02" w:rsidRPr="003249F1" w:rsidRDefault="00B24D02" w:rsidP="008D2AEA">
            <w:pPr>
              <w:pStyle w:val="Akapitzlist"/>
              <w:autoSpaceDE w:val="0"/>
              <w:autoSpaceDN w:val="0"/>
              <w:adjustRightInd w:val="0"/>
              <w:jc w:val="both"/>
              <w:rPr>
                <w:rStyle w:val="field"/>
              </w:rPr>
            </w:pPr>
            <w:r w:rsidRPr="003249F1">
              <w:rPr>
                <w:rStyle w:val="label"/>
              </w:rPr>
              <w:t xml:space="preserve">(MNiSW: </w:t>
            </w:r>
            <w:r w:rsidRPr="003249F1">
              <w:rPr>
                <w:rStyle w:val="field"/>
              </w:rPr>
              <w:t>25)</w:t>
            </w:r>
          </w:p>
          <w:p w:rsidR="00B24D02" w:rsidRPr="003249F1" w:rsidRDefault="00B24D02" w:rsidP="00A53F51">
            <w:pPr>
              <w:pStyle w:val="Akapitzlist"/>
              <w:numPr>
                <w:ilvl w:val="0"/>
                <w:numId w:val="38"/>
              </w:numPr>
              <w:autoSpaceDE w:val="0"/>
              <w:autoSpaceDN w:val="0"/>
              <w:adjustRightInd w:val="0"/>
              <w:jc w:val="both"/>
              <w:rPr>
                <w:rStyle w:val="field"/>
              </w:rPr>
            </w:pPr>
            <w:r w:rsidRPr="003249F1">
              <w:rPr>
                <w:rStyle w:val="field"/>
              </w:rPr>
              <w:t xml:space="preserve">A. </w:t>
            </w:r>
            <w:r w:rsidRPr="003249F1">
              <w:rPr>
                <w:rStyle w:val="Hipercze"/>
                <w:color w:val="auto"/>
                <w:u w:val="none"/>
              </w:rPr>
              <w:t>Juszkiewicz</w:t>
            </w:r>
            <w:r w:rsidRPr="003249F1">
              <w:rPr>
                <w:rStyle w:val="field"/>
              </w:rPr>
              <w:t xml:space="preserve">, P. </w:t>
            </w:r>
            <w:r w:rsidRPr="003249F1">
              <w:rPr>
                <w:rStyle w:val="Hipercze"/>
                <w:color w:val="auto"/>
                <w:u w:val="none"/>
              </w:rPr>
              <w:t>Basta</w:t>
            </w:r>
            <w:r w:rsidRPr="003249F1">
              <w:rPr>
                <w:rStyle w:val="field"/>
              </w:rPr>
              <w:t xml:space="preserve">, J. </w:t>
            </w:r>
            <w:r w:rsidRPr="003249F1">
              <w:rPr>
                <w:rStyle w:val="Hipercze"/>
                <w:color w:val="auto"/>
                <w:u w:val="none"/>
              </w:rPr>
              <w:t>Trzeciak</w:t>
            </w:r>
            <w:r w:rsidRPr="003249F1">
              <w:rPr>
                <w:rStyle w:val="field"/>
              </w:rPr>
              <w:t xml:space="preserve">, E. </w:t>
            </w:r>
            <w:r w:rsidRPr="003249F1">
              <w:rPr>
                <w:rStyle w:val="Hipercze"/>
                <w:color w:val="auto"/>
                <w:u w:val="none"/>
              </w:rPr>
              <w:t>Petriczko</w:t>
            </w:r>
            <w:r w:rsidRPr="003249F1">
              <w:rPr>
                <w:rStyle w:val="field"/>
              </w:rPr>
              <w:t xml:space="preserve">, Mirosława </w:t>
            </w:r>
            <w:r w:rsidRPr="003249F1">
              <w:rPr>
                <w:rStyle w:val="Hipercze"/>
                <w:color w:val="auto"/>
                <w:u w:val="none"/>
              </w:rPr>
              <w:t>Cieślicka</w:t>
            </w:r>
            <w:r w:rsidRPr="003249F1">
              <w:rPr>
                <w:rStyle w:val="field"/>
              </w:rPr>
              <w:t xml:space="preserve">, A. </w:t>
            </w:r>
            <w:r w:rsidRPr="003249F1">
              <w:rPr>
                <w:rStyle w:val="Hipercze"/>
                <w:color w:val="auto"/>
                <w:u w:val="none"/>
              </w:rPr>
              <w:t>Skarpańska-Stejnborn</w:t>
            </w:r>
            <w:r w:rsidRPr="003249F1">
              <w:rPr>
                <w:rStyle w:val="field"/>
              </w:rPr>
              <w:t>.</w:t>
            </w:r>
            <w:r w:rsidRPr="003249F1">
              <w:t xml:space="preserve"> </w:t>
            </w:r>
            <w:r w:rsidRPr="003249F1">
              <w:rPr>
                <w:rStyle w:val="field"/>
                <w:lang w:val="en-US"/>
              </w:rPr>
              <w:t>Effect of spirulina supplementation on selected components of Th1/Th2 balance in rowers.</w:t>
            </w:r>
            <w:r w:rsidRPr="003249F1">
              <w:rPr>
                <w:lang w:val="en-US"/>
              </w:rPr>
              <w:t xml:space="preserve"> </w:t>
            </w:r>
            <w:r w:rsidRPr="003249F1">
              <w:rPr>
                <w:rStyle w:val="Hipercze"/>
                <w:color w:val="auto"/>
                <w:u w:val="none"/>
              </w:rPr>
              <w:t>Food Agricult. Immunol.</w:t>
            </w:r>
            <w:r w:rsidRPr="003249F1">
              <w:t xml:space="preserve"> </w:t>
            </w:r>
            <w:r w:rsidRPr="003249F1">
              <w:rPr>
                <w:rStyle w:val="field"/>
              </w:rPr>
              <w:t>2019 : Vol. 30, nr 1, s. 178-189.</w:t>
            </w:r>
            <w:r w:rsidRPr="003249F1">
              <w:br/>
            </w:r>
            <w:r w:rsidRPr="003249F1">
              <w:rPr>
                <w:rStyle w:val="label"/>
              </w:rPr>
              <w:t xml:space="preserve">(IF: 2,568, MNiSW: </w:t>
            </w:r>
            <w:r w:rsidRPr="003249F1">
              <w:rPr>
                <w:rStyle w:val="field"/>
              </w:rPr>
              <w:t>20)</w:t>
            </w:r>
          </w:p>
          <w:p w:rsidR="00B24D02" w:rsidRPr="003249F1" w:rsidRDefault="00B24D02" w:rsidP="00A53F51">
            <w:pPr>
              <w:pStyle w:val="Akapitzlist"/>
              <w:numPr>
                <w:ilvl w:val="0"/>
                <w:numId w:val="38"/>
              </w:numPr>
              <w:autoSpaceDE w:val="0"/>
              <w:autoSpaceDN w:val="0"/>
              <w:adjustRightInd w:val="0"/>
              <w:jc w:val="both"/>
              <w:rPr>
                <w:rStyle w:val="field"/>
              </w:rPr>
            </w:pPr>
            <w:r w:rsidRPr="003249F1">
              <w:rPr>
                <w:rStyle w:val="field"/>
              </w:rPr>
              <w:t xml:space="preserve">A. </w:t>
            </w:r>
            <w:r w:rsidRPr="003249F1">
              <w:rPr>
                <w:rStyle w:val="Hipercze"/>
                <w:color w:val="auto"/>
                <w:u w:val="none"/>
              </w:rPr>
              <w:t>Skarpańska-Stejnborn</w:t>
            </w:r>
            <w:r w:rsidRPr="003249F1">
              <w:rPr>
                <w:rStyle w:val="field"/>
              </w:rPr>
              <w:t xml:space="preserve">, P. </w:t>
            </w:r>
            <w:r w:rsidRPr="003249F1">
              <w:rPr>
                <w:rStyle w:val="Hipercze"/>
                <w:color w:val="auto"/>
                <w:u w:val="none"/>
              </w:rPr>
              <w:t>Basta</w:t>
            </w:r>
            <w:r w:rsidRPr="003249F1">
              <w:rPr>
                <w:rStyle w:val="field"/>
              </w:rPr>
              <w:t xml:space="preserve">, J. </w:t>
            </w:r>
            <w:r w:rsidRPr="003249F1">
              <w:rPr>
                <w:rStyle w:val="Hipercze"/>
                <w:color w:val="auto"/>
                <w:u w:val="none"/>
              </w:rPr>
              <w:t>Trzeciak</w:t>
            </w:r>
            <w:r w:rsidRPr="003249F1">
              <w:rPr>
                <w:rStyle w:val="field"/>
              </w:rPr>
              <w:t xml:space="preserve">, E. </w:t>
            </w:r>
            <w:r w:rsidRPr="003249F1">
              <w:rPr>
                <w:rStyle w:val="Hipercze"/>
                <w:color w:val="auto"/>
                <w:u w:val="none"/>
              </w:rPr>
              <w:t>Kafkas</w:t>
            </w:r>
            <w:r w:rsidRPr="003249F1">
              <w:rPr>
                <w:rStyle w:val="field"/>
              </w:rPr>
              <w:t xml:space="preserve">, E. </w:t>
            </w:r>
            <w:r w:rsidRPr="003249F1">
              <w:rPr>
                <w:rStyle w:val="Hipercze"/>
                <w:color w:val="auto"/>
                <w:u w:val="none"/>
              </w:rPr>
              <w:t>Latour</w:t>
            </w:r>
            <w:r w:rsidRPr="003249F1">
              <w:rPr>
                <w:rStyle w:val="field"/>
              </w:rPr>
              <w:t xml:space="preserve">, Mirosława </w:t>
            </w:r>
            <w:r w:rsidRPr="003249F1">
              <w:rPr>
                <w:rStyle w:val="Hipercze"/>
                <w:color w:val="auto"/>
                <w:u w:val="none"/>
              </w:rPr>
              <w:t>Cieślicka</w:t>
            </w:r>
            <w:r w:rsidRPr="003249F1">
              <w:rPr>
                <w:rStyle w:val="field"/>
              </w:rPr>
              <w:t>.</w:t>
            </w:r>
            <w:r w:rsidRPr="003249F1">
              <w:t xml:space="preserve"> </w:t>
            </w:r>
            <w:r w:rsidRPr="003249F1">
              <w:rPr>
                <w:rStyle w:val="field"/>
                <w:lang w:val="en-US"/>
              </w:rPr>
              <w:t>Effect of intense physical exercise on hepcidin levels and selected parameters of iron metabolism in two different trial of training.</w:t>
            </w:r>
            <w:r w:rsidRPr="003249F1">
              <w:rPr>
                <w:lang w:val="en-US"/>
              </w:rPr>
              <w:t xml:space="preserve"> </w:t>
            </w:r>
            <w:r w:rsidRPr="003249F1">
              <w:rPr>
                <w:rStyle w:val="field"/>
              </w:rPr>
              <w:t>2018 : Vol. 33, nr 4</w:t>
            </w:r>
            <w:r w:rsidRPr="003249F1">
              <w:br/>
              <w:t xml:space="preserve">IF: </w:t>
            </w:r>
            <w:r w:rsidRPr="003249F1">
              <w:rPr>
                <w:rStyle w:val="field"/>
              </w:rPr>
              <w:t xml:space="preserve">0.763, </w:t>
            </w:r>
            <w:r w:rsidRPr="003249F1">
              <w:rPr>
                <w:rStyle w:val="label"/>
              </w:rPr>
              <w:t xml:space="preserve">MNiSW: </w:t>
            </w:r>
            <w:r w:rsidRPr="003249F1">
              <w:rPr>
                <w:rStyle w:val="field"/>
              </w:rPr>
              <w:t>15</w:t>
            </w:r>
          </w:p>
          <w:p w:rsidR="00B24D02" w:rsidRPr="003249F1" w:rsidRDefault="00B24D02" w:rsidP="00A53F51">
            <w:pPr>
              <w:pStyle w:val="Akapitzlist"/>
              <w:numPr>
                <w:ilvl w:val="0"/>
                <w:numId w:val="38"/>
              </w:numPr>
              <w:autoSpaceDE w:val="0"/>
              <w:autoSpaceDN w:val="0"/>
              <w:adjustRightInd w:val="0"/>
              <w:jc w:val="both"/>
              <w:rPr>
                <w:rStyle w:val="field"/>
                <w:lang w:val="en-US"/>
              </w:rPr>
            </w:pPr>
            <w:r w:rsidRPr="003249F1">
              <w:rPr>
                <w:rStyle w:val="field"/>
              </w:rPr>
              <w:t xml:space="preserve">Z. </w:t>
            </w:r>
            <w:r w:rsidRPr="003249F1">
              <w:rPr>
                <w:rStyle w:val="Hipercze"/>
                <w:color w:val="auto"/>
                <w:u w:val="none"/>
              </w:rPr>
              <w:t>Kozina</w:t>
            </w:r>
            <w:r w:rsidRPr="003249F1">
              <w:rPr>
                <w:rStyle w:val="field"/>
              </w:rPr>
              <w:t xml:space="preserve">, Mirosława </w:t>
            </w:r>
            <w:r w:rsidRPr="003249F1">
              <w:rPr>
                <w:rStyle w:val="Hipercze"/>
                <w:color w:val="auto"/>
                <w:u w:val="none"/>
              </w:rPr>
              <w:t>Cieślicka</w:t>
            </w:r>
            <w:r w:rsidRPr="003249F1">
              <w:rPr>
                <w:rStyle w:val="field"/>
              </w:rPr>
              <w:t xml:space="preserve">, R. </w:t>
            </w:r>
            <w:r w:rsidRPr="003249F1">
              <w:rPr>
                <w:rStyle w:val="Hipercze"/>
                <w:color w:val="auto"/>
                <w:u w:val="none"/>
              </w:rPr>
              <w:t>Muszkieta</w:t>
            </w:r>
            <w:r w:rsidRPr="003249F1">
              <w:rPr>
                <w:rStyle w:val="field"/>
              </w:rPr>
              <w:t>.</w:t>
            </w:r>
            <w:r w:rsidRPr="003249F1">
              <w:t xml:space="preserve"> </w:t>
            </w:r>
            <w:r w:rsidRPr="003249F1">
              <w:rPr>
                <w:rStyle w:val="field"/>
                <w:lang w:val="en-US"/>
              </w:rPr>
              <w:t>Psychophysiological features of people of different age groups with different levels and patterns of physical activity.</w:t>
            </w:r>
            <w:r w:rsidRPr="003249F1">
              <w:rPr>
                <w:lang w:val="en-US"/>
              </w:rPr>
              <w:t xml:space="preserve"> </w:t>
            </w:r>
            <w:r w:rsidRPr="003249F1">
              <w:rPr>
                <w:rStyle w:val="field"/>
                <w:lang w:val="en-US"/>
              </w:rPr>
              <w:t>Kharkov, Poznań : H. S. Skovoroda Kharkov National Pedagogical University, Uni-Terra College in Poznań, 2019 (</w:t>
            </w:r>
            <w:r w:rsidRPr="003249F1">
              <w:rPr>
                <w:rStyle w:val="label"/>
                <w:lang w:val="en-US"/>
              </w:rPr>
              <w:t xml:space="preserve">MNiSW: </w:t>
            </w:r>
            <w:r w:rsidRPr="003249F1">
              <w:rPr>
                <w:rStyle w:val="field"/>
                <w:lang w:val="en-US"/>
              </w:rPr>
              <w:t>25)</w:t>
            </w:r>
          </w:p>
          <w:p w:rsidR="00B24D02" w:rsidRPr="003249F1" w:rsidRDefault="00B24D02" w:rsidP="00A53F51">
            <w:pPr>
              <w:pStyle w:val="Akapitzlist"/>
              <w:numPr>
                <w:ilvl w:val="0"/>
                <w:numId w:val="38"/>
              </w:numPr>
              <w:autoSpaceDE w:val="0"/>
              <w:autoSpaceDN w:val="0"/>
              <w:adjustRightInd w:val="0"/>
              <w:ind w:left="714" w:hanging="357"/>
              <w:jc w:val="both"/>
            </w:pPr>
            <w:r w:rsidRPr="003249F1">
              <w:rPr>
                <w:rStyle w:val="field"/>
              </w:rPr>
              <w:t>R. Muszkieta, M. Napierała, W. Zukow, M. Cieślicka, S. Iermakov, Z. Kozina.</w:t>
            </w:r>
            <w:r w:rsidRPr="003249F1">
              <w:t xml:space="preserve"> </w:t>
            </w:r>
            <w:r w:rsidRPr="003249F1">
              <w:rPr>
                <w:rStyle w:val="field"/>
                <w:lang w:val="en-US"/>
              </w:rPr>
              <w:t>The relationships setting between evaluation actions the and styles of didactic transport at teachers of physical education.</w:t>
            </w:r>
            <w:r w:rsidRPr="003249F1">
              <w:rPr>
                <w:lang w:val="en-US"/>
              </w:rPr>
              <w:t xml:space="preserve"> </w:t>
            </w:r>
            <w:r w:rsidRPr="003249F1">
              <w:rPr>
                <w:rStyle w:val="field"/>
              </w:rPr>
              <w:t>J. Phys. Educ. Sport, Vol. 19 suppl. 1. S. 100-107, tab (</w:t>
            </w:r>
            <w:r w:rsidRPr="003249F1">
              <w:rPr>
                <w:rStyle w:val="label"/>
              </w:rPr>
              <w:t xml:space="preserve">MNiSW: </w:t>
            </w:r>
            <w:r w:rsidRPr="003249F1">
              <w:rPr>
                <w:rStyle w:val="field"/>
              </w:rPr>
              <w:t>5)</w:t>
            </w:r>
          </w:p>
        </w:tc>
      </w:tr>
      <w:tr w:rsidR="00B24D02" w:rsidRPr="003249F1" w:rsidTr="00153227">
        <w:tc>
          <w:tcPr>
            <w:tcW w:w="9056" w:type="dxa"/>
            <w:gridSpan w:val="2"/>
            <w:shd w:val="clear" w:color="auto" w:fill="F2F2F2" w:themeFill="background1" w:themeFillShade="F2"/>
          </w:tcPr>
          <w:p w:rsidR="00B24D02" w:rsidRPr="003249F1" w:rsidRDefault="00B24D02" w:rsidP="008D2AEA">
            <w:pPr>
              <w:rPr>
                <w:i/>
              </w:rPr>
            </w:pPr>
            <w:r w:rsidRPr="003249F1">
              <w:rPr>
                <w:i/>
              </w:rPr>
              <w:lastRenderedPageBreak/>
              <w:t xml:space="preserve">Charakterystyka doświadczenia i dorobku dydaktycznego  </w:t>
            </w:r>
          </w:p>
        </w:tc>
      </w:tr>
      <w:tr w:rsidR="00B24D02" w:rsidRPr="003249F1" w:rsidTr="00153227">
        <w:tc>
          <w:tcPr>
            <w:tcW w:w="9056" w:type="dxa"/>
            <w:gridSpan w:val="2"/>
          </w:tcPr>
          <w:p w:rsidR="00B24D02" w:rsidRPr="003249F1" w:rsidRDefault="00B24D02" w:rsidP="008D2AEA">
            <w:r w:rsidRPr="003249F1">
              <w:t xml:space="preserve">W ramach swoich obowiązków realizuję zajęcia dydaktyczne z zakresy fizjologii człowieka na studiach stacjonarnych. </w:t>
            </w:r>
          </w:p>
        </w:tc>
      </w:tr>
      <w:tr w:rsidR="00B24D02" w:rsidRPr="003249F1" w:rsidTr="00153227">
        <w:tc>
          <w:tcPr>
            <w:tcW w:w="9056" w:type="dxa"/>
            <w:gridSpan w:val="2"/>
            <w:shd w:val="clear" w:color="auto" w:fill="F2F2F2" w:themeFill="background1" w:themeFillShade="F2"/>
          </w:tcPr>
          <w:p w:rsidR="00B24D02" w:rsidRPr="003249F1" w:rsidRDefault="00B24D02" w:rsidP="008D2AEA">
            <w:pPr>
              <w:rPr>
                <w:i/>
              </w:rPr>
            </w:pPr>
            <w:r w:rsidRPr="003249F1">
              <w:rPr>
                <w:i/>
              </w:rPr>
              <w:t>Najważniejsze osiągnięcia dydaktyczne</w:t>
            </w:r>
          </w:p>
        </w:tc>
      </w:tr>
      <w:tr w:rsidR="00B24D02" w:rsidRPr="003249F1" w:rsidTr="00153227">
        <w:tc>
          <w:tcPr>
            <w:tcW w:w="9056" w:type="dxa"/>
            <w:gridSpan w:val="2"/>
          </w:tcPr>
          <w:p w:rsidR="00B24D02" w:rsidRPr="003249F1" w:rsidRDefault="00B24D02" w:rsidP="00A53F51">
            <w:pPr>
              <w:numPr>
                <w:ilvl w:val="0"/>
                <w:numId w:val="39"/>
              </w:numPr>
              <w:autoSpaceDE w:val="0"/>
              <w:autoSpaceDN w:val="0"/>
              <w:jc w:val="both"/>
            </w:pPr>
            <w:r w:rsidRPr="003249F1">
              <w:t xml:space="preserve">2013 Nagroda Rektora Uniwersytetu Kazimierza Wielkiego II stopnia za znaczące osiągnięcia naukowe w roku </w:t>
            </w:r>
          </w:p>
          <w:p w:rsidR="00B24D02" w:rsidRPr="003249F1" w:rsidRDefault="00B24D02" w:rsidP="00A53F51">
            <w:pPr>
              <w:numPr>
                <w:ilvl w:val="0"/>
                <w:numId w:val="39"/>
              </w:numPr>
              <w:autoSpaceDE w:val="0"/>
              <w:autoSpaceDN w:val="0"/>
              <w:jc w:val="both"/>
            </w:pPr>
            <w:r w:rsidRPr="003249F1">
              <w:t xml:space="preserve">2013 Medal Komisji Edukacji Narodowej za szczególne zasługi dla oświaty </w:t>
            </w:r>
            <w:r w:rsidRPr="003249F1">
              <w:br/>
              <w:t xml:space="preserve">i wychowania  </w:t>
            </w:r>
          </w:p>
          <w:p w:rsidR="00B24D02" w:rsidRPr="003249F1" w:rsidRDefault="00B24D02" w:rsidP="00A53F51">
            <w:pPr>
              <w:numPr>
                <w:ilvl w:val="0"/>
                <w:numId w:val="39"/>
              </w:numPr>
              <w:autoSpaceDE w:val="0"/>
              <w:autoSpaceDN w:val="0"/>
              <w:jc w:val="both"/>
            </w:pPr>
            <w:r w:rsidRPr="003249F1">
              <w:t xml:space="preserve">2015 Wyróżnienie Dziekana Wydziału Kultury Fizycznej, Zdrowia i Turystyki Uniwersytetu Kazimierza Wielkiego w Bydgoszczy za zaangażowanie przy przygotowaniu raportu i przebiegu audytu Polskiej Komisji Akredytacyjnej na kierunku „wychowanie fizyczne”, pomoc i przebiegu w organizacji  V i VI Forum Kultury Fizycznej oraz wkład pracy w rozwój Instytutu Kultury Fizycznej </w:t>
            </w:r>
          </w:p>
          <w:p w:rsidR="00B24D02" w:rsidRPr="003249F1" w:rsidRDefault="00B24D02" w:rsidP="00A53F51">
            <w:pPr>
              <w:numPr>
                <w:ilvl w:val="0"/>
                <w:numId w:val="39"/>
              </w:numPr>
              <w:autoSpaceDE w:val="0"/>
              <w:autoSpaceDN w:val="0"/>
              <w:jc w:val="both"/>
            </w:pPr>
            <w:r w:rsidRPr="003249F1">
              <w:t xml:space="preserve">2015/2016 Wyróżnienie Rektora Uniwersytetu Kazimierza Wielkiego w Bydgoszczy za wybitne osiągnięcia organizacyjne w roku akademickim </w:t>
            </w:r>
          </w:p>
          <w:p w:rsidR="00B24D02" w:rsidRPr="003249F1" w:rsidRDefault="00B24D02" w:rsidP="00A53F51">
            <w:pPr>
              <w:pStyle w:val="Akapitzlist"/>
              <w:numPr>
                <w:ilvl w:val="0"/>
                <w:numId w:val="39"/>
              </w:numPr>
              <w:autoSpaceDE w:val="0"/>
              <w:autoSpaceDN w:val="0"/>
              <w:jc w:val="both"/>
            </w:pPr>
            <w:r w:rsidRPr="003249F1">
              <w:t>Realizowanie programu (program Erasmus na Uniwersytecie Mateja Bela w Bańskiej Bystrzycy na Słowacji</w:t>
            </w:r>
            <w:r w:rsidRPr="003249F1">
              <w:rPr>
                <w:smallCaps/>
              </w:rPr>
              <w:t xml:space="preserve"> </w:t>
            </w:r>
            <w:r w:rsidRPr="003249F1">
              <w:t>2013, 2014, 2016r.</w:t>
            </w:r>
          </w:p>
          <w:p w:rsidR="00B24D02" w:rsidRPr="003249F1" w:rsidRDefault="00B24D02" w:rsidP="00A53F51">
            <w:pPr>
              <w:pStyle w:val="Akapitzlist"/>
              <w:numPr>
                <w:ilvl w:val="0"/>
                <w:numId w:val="39"/>
              </w:numPr>
              <w:overflowPunct w:val="0"/>
              <w:autoSpaceDE w:val="0"/>
              <w:autoSpaceDN w:val="0"/>
              <w:adjustRightInd w:val="0"/>
              <w:jc w:val="both"/>
              <w:textAlignment w:val="baseline"/>
            </w:pPr>
            <w:r w:rsidRPr="003249F1">
              <w:t xml:space="preserve">2014 Założyciel Koła Naukowego „Co w trawie piszczy” działającego przy Instytucie Kultury Fizycznej Uniwersytetu Kazimierza Wielkiego w Bydgoszczy </w:t>
            </w:r>
          </w:p>
          <w:p w:rsidR="00B24D02" w:rsidRPr="003249F1" w:rsidRDefault="00B24D02" w:rsidP="00A53F51">
            <w:pPr>
              <w:pStyle w:val="Akapitzlist"/>
              <w:numPr>
                <w:ilvl w:val="0"/>
                <w:numId w:val="39"/>
              </w:numPr>
              <w:overflowPunct w:val="0"/>
              <w:autoSpaceDE w:val="0"/>
              <w:autoSpaceDN w:val="0"/>
              <w:adjustRightInd w:val="0"/>
              <w:ind w:left="714" w:hanging="357"/>
              <w:jc w:val="both"/>
              <w:textAlignment w:val="baseline"/>
            </w:pPr>
            <w:r w:rsidRPr="003249F1">
              <w:t>2016  współzałożyciel  i członek Towarzystwa Sieci Naukowej Prawa Sportowego</w:t>
            </w:r>
          </w:p>
        </w:tc>
      </w:tr>
    </w:tbl>
    <w:p w:rsidR="0041159C" w:rsidRPr="003249F1" w:rsidRDefault="0041159C" w:rsidP="008D2AEA"/>
    <w:p w:rsidR="00294A3B" w:rsidRPr="003249F1" w:rsidRDefault="00294A3B" w:rsidP="008D2AEA"/>
    <w:tbl>
      <w:tblPr>
        <w:tblStyle w:val="Tabela-Siatka"/>
        <w:tblW w:w="0" w:type="auto"/>
        <w:tblLook w:val="04A0" w:firstRow="1" w:lastRow="0" w:firstColumn="1" w:lastColumn="0" w:noHBand="0" w:noVBand="1"/>
      </w:tblPr>
      <w:tblGrid>
        <w:gridCol w:w="1980"/>
        <w:gridCol w:w="7076"/>
      </w:tblGrid>
      <w:tr w:rsidR="00294A3B" w:rsidRPr="003249F1" w:rsidTr="00153227">
        <w:tc>
          <w:tcPr>
            <w:tcW w:w="1980" w:type="dxa"/>
            <w:tcBorders>
              <w:right w:val="nil"/>
            </w:tcBorders>
          </w:tcPr>
          <w:p w:rsidR="00294A3B" w:rsidRPr="003249F1" w:rsidRDefault="00294A3B" w:rsidP="008D2AEA">
            <w:pPr>
              <w:rPr>
                <w:b/>
              </w:rPr>
            </w:pPr>
            <w:r w:rsidRPr="003249F1">
              <w:t xml:space="preserve">Imię i nazwisko: </w:t>
            </w:r>
          </w:p>
        </w:tc>
        <w:tc>
          <w:tcPr>
            <w:tcW w:w="7076" w:type="dxa"/>
            <w:tcBorders>
              <w:left w:val="nil"/>
            </w:tcBorders>
          </w:tcPr>
          <w:p w:rsidR="00294A3B" w:rsidRPr="003249F1" w:rsidRDefault="00294A3B" w:rsidP="008D2AEA">
            <w:pPr>
              <w:pStyle w:val="Nagwek1"/>
              <w:outlineLvl w:val="0"/>
            </w:pPr>
            <w:bookmarkStart w:id="38" w:name="_Toc4569841"/>
            <w:bookmarkStart w:id="39" w:name="_Toc5916187"/>
            <w:r w:rsidRPr="003249F1">
              <w:t>Michał Cyrankiewicz</w:t>
            </w:r>
            <w:bookmarkEnd w:id="38"/>
            <w:bookmarkEnd w:id="39"/>
          </w:p>
        </w:tc>
      </w:tr>
      <w:tr w:rsidR="00294A3B" w:rsidRPr="003249F1" w:rsidTr="00153227">
        <w:tc>
          <w:tcPr>
            <w:tcW w:w="9056" w:type="dxa"/>
            <w:gridSpan w:val="2"/>
          </w:tcPr>
          <w:p w:rsidR="00294A3B" w:rsidRPr="003249F1" w:rsidRDefault="00B52C54" w:rsidP="008D2AEA">
            <w:r>
              <w:rPr>
                <w:b/>
              </w:rPr>
              <w:t>D</w:t>
            </w:r>
            <w:r w:rsidR="00294A3B" w:rsidRPr="003249F1">
              <w:rPr>
                <w:b/>
              </w:rPr>
              <w:t>oktor</w:t>
            </w:r>
            <w:r w:rsidR="00294A3B" w:rsidRPr="003249F1">
              <w:t xml:space="preserve">/dziedzina nauk </w:t>
            </w:r>
            <w:r w:rsidR="00BE6B04">
              <w:t>fizycznych</w:t>
            </w:r>
            <w:r w:rsidR="00294A3B" w:rsidRPr="003249F1">
              <w:t xml:space="preserve">, </w:t>
            </w:r>
            <w:r w:rsidR="00BE6B04">
              <w:t>fizyka</w:t>
            </w:r>
            <w:r w:rsidR="00294A3B" w:rsidRPr="003249F1">
              <w:t xml:space="preserve">, </w:t>
            </w:r>
            <w:r w:rsidR="001663B6">
              <w:rPr>
                <w:b/>
              </w:rPr>
              <w:t>magister</w:t>
            </w:r>
            <w:r w:rsidR="00294A3B" w:rsidRPr="003249F1">
              <w:rPr>
                <w:b/>
              </w:rPr>
              <w:t xml:space="preserve"> fizyki technicznej</w:t>
            </w:r>
            <w:r w:rsidR="00294A3B" w:rsidRPr="003249F1">
              <w:t>, 2011/ 2003</w:t>
            </w:r>
          </w:p>
          <w:p w:rsidR="008D2AEA" w:rsidRPr="003249F1" w:rsidRDefault="008D2AEA" w:rsidP="008D2AEA">
            <w:pPr>
              <w:rPr>
                <w:i/>
              </w:rPr>
            </w:pPr>
          </w:p>
        </w:tc>
      </w:tr>
      <w:tr w:rsidR="00294A3B" w:rsidRPr="003249F1" w:rsidTr="00153227">
        <w:tc>
          <w:tcPr>
            <w:tcW w:w="9056" w:type="dxa"/>
            <w:gridSpan w:val="2"/>
            <w:shd w:val="clear" w:color="auto" w:fill="F2F2F2" w:themeFill="background1" w:themeFillShade="F2"/>
          </w:tcPr>
          <w:p w:rsidR="00294A3B" w:rsidRPr="003249F1" w:rsidRDefault="00294A3B" w:rsidP="008D2AEA">
            <w:pPr>
              <w:rPr>
                <w:b/>
              </w:rPr>
            </w:pPr>
            <w:r w:rsidRPr="003249F1">
              <w:rPr>
                <w:i/>
                <w:color w:val="000000" w:themeColor="text1"/>
              </w:rPr>
              <w:t>Prowadzone przedmioty, liczba godzin w roku akad. 2018/2019</w:t>
            </w:r>
          </w:p>
        </w:tc>
      </w:tr>
      <w:tr w:rsidR="00294A3B" w:rsidRPr="003249F1" w:rsidTr="00153227">
        <w:tc>
          <w:tcPr>
            <w:tcW w:w="9056" w:type="dxa"/>
            <w:gridSpan w:val="2"/>
          </w:tcPr>
          <w:p w:rsidR="00294A3B" w:rsidRPr="003249F1" w:rsidRDefault="00294A3B" w:rsidP="008D2AEA">
            <w:pPr>
              <w:rPr>
                <w:color w:val="000000"/>
              </w:rPr>
            </w:pPr>
            <w:r w:rsidRPr="003249F1">
              <w:rPr>
                <w:color w:val="000000"/>
              </w:rPr>
              <w:lastRenderedPageBreak/>
              <w:t>Biofizyka 1701-F1-BFIZ-J (27 godz.)</w:t>
            </w:r>
          </w:p>
        </w:tc>
      </w:tr>
      <w:tr w:rsidR="00294A3B" w:rsidRPr="003249F1" w:rsidTr="00153227">
        <w:tc>
          <w:tcPr>
            <w:tcW w:w="9056" w:type="dxa"/>
            <w:gridSpan w:val="2"/>
            <w:shd w:val="clear" w:color="auto" w:fill="F2F2F2" w:themeFill="background1" w:themeFillShade="F2"/>
          </w:tcPr>
          <w:p w:rsidR="00294A3B" w:rsidRPr="003249F1" w:rsidRDefault="00294A3B" w:rsidP="008D2AEA">
            <w:pPr>
              <w:rPr>
                <w:i/>
              </w:rPr>
            </w:pPr>
            <w:r w:rsidRPr="003249F1">
              <w:rPr>
                <w:i/>
              </w:rPr>
              <w:t>Charakterystyka dorobku naukowego</w:t>
            </w:r>
          </w:p>
        </w:tc>
      </w:tr>
      <w:tr w:rsidR="00294A3B" w:rsidRPr="003249F1" w:rsidTr="00153227">
        <w:tc>
          <w:tcPr>
            <w:tcW w:w="9056" w:type="dxa"/>
            <w:gridSpan w:val="2"/>
          </w:tcPr>
          <w:p w:rsidR="00294A3B" w:rsidRPr="003249F1" w:rsidRDefault="00294A3B" w:rsidP="002C7CCD">
            <w:pPr>
              <w:jc w:val="both"/>
            </w:pPr>
            <w:r w:rsidRPr="003249F1">
              <w:t>Jednym z podejmowanych tematów jest wykorzystanie metod spektroskopowych do określania tempa dezaktywacji związków biologicznie czynnych oraz ich powinowactwa do błon komórkowych i białek osocza krwi. Drugi kierunek badań dotyczy optycznych własności nanocząstek metali szlachetnych i ich zastosowania jako układów wzmacniających rozpraszanie Ramana oraz fluorescencję. W obszarze moich zainteresowań naukowych jest też analiza zmian oksydacyjnych zachodzących w czasie przechowywania tkanek zwierzęcych i komponentów krwi za pomocą spektrofluorymetrii czasowo-rozdzielczej.</w:t>
            </w:r>
          </w:p>
        </w:tc>
      </w:tr>
      <w:tr w:rsidR="00294A3B" w:rsidRPr="003249F1" w:rsidTr="00153227">
        <w:tc>
          <w:tcPr>
            <w:tcW w:w="9056" w:type="dxa"/>
            <w:gridSpan w:val="2"/>
            <w:shd w:val="clear" w:color="auto" w:fill="F2F2F2" w:themeFill="background1" w:themeFillShade="F2"/>
          </w:tcPr>
          <w:p w:rsidR="00294A3B" w:rsidRPr="003249F1" w:rsidRDefault="00294A3B" w:rsidP="008D2AEA">
            <w:pPr>
              <w:rPr>
                <w:i/>
              </w:rPr>
            </w:pPr>
            <w:r w:rsidRPr="003249F1">
              <w:rPr>
                <w:i/>
              </w:rPr>
              <w:t>Najważniejsze osiągnięcia naukowe</w:t>
            </w:r>
          </w:p>
        </w:tc>
      </w:tr>
      <w:tr w:rsidR="00294A3B" w:rsidRPr="003249F1" w:rsidTr="00153227">
        <w:tc>
          <w:tcPr>
            <w:tcW w:w="9056" w:type="dxa"/>
            <w:gridSpan w:val="2"/>
          </w:tcPr>
          <w:p w:rsidR="00294A3B" w:rsidRPr="003249F1" w:rsidRDefault="00294A3B" w:rsidP="00A53F51">
            <w:pPr>
              <w:pStyle w:val="Akapitzlist"/>
              <w:numPr>
                <w:ilvl w:val="0"/>
                <w:numId w:val="40"/>
              </w:numPr>
              <w:rPr>
                <w:lang w:val="en-GB"/>
              </w:rPr>
            </w:pPr>
            <w:r w:rsidRPr="003249F1">
              <w:t xml:space="preserve">Tomasz Wybranowski, Blanka Ziomkowska, Michał Cyrankiewicz, Stefan Kruszewski. </w:t>
            </w:r>
            <w:r w:rsidRPr="003249F1">
              <w:rPr>
                <w:lang w:val="en-GB"/>
              </w:rPr>
              <w:t>The impact of oxidative stress on binding of drugs with plasma proteins studied by fluorescence anisotropy methods. Gen. Physiol. Biophys. 2018, 37(6), 647-655.</w:t>
            </w:r>
            <w:r w:rsidRPr="003249F1">
              <w:rPr>
                <w:lang w:val="en-GB"/>
              </w:rPr>
              <w:br/>
              <w:t>(IF: </w:t>
            </w:r>
            <w:r w:rsidRPr="003249F1">
              <w:rPr>
                <w:rStyle w:val="field"/>
              </w:rPr>
              <w:t>1,479</w:t>
            </w:r>
            <w:r w:rsidRPr="003249F1">
              <w:rPr>
                <w:lang w:val="en-GB"/>
              </w:rPr>
              <w:t>, MNiSW: </w:t>
            </w:r>
            <w:r w:rsidRPr="003249F1">
              <w:rPr>
                <w:rStyle w:val="field"/>
              </w:rPr>
              <w:t>15</w:t>
            </w:r>
            <w:r w:rsidRPr="003249F1">
              <w:rPr>
                <w:lang w:val="en-GB"/>
              </w:rPr>
              <w:t>)</w:t>
            </w:r>
          </w:p>
          <w:p w:rsidR="00294A3B" w:rsidRPr="003249F1" w:rsidRDefault="00294A3B" w:rsidP="00A53F51">
            <w:pPr>
              <w:pStyle w:val="Akapitzlist"/>
              <w:numPr>
                <w:ilvl w:val="0"/>
                <w:numId w:val="40"/>
              </w:numPr>
            </w:pPr>
            <w:r w:rsidRPr="003249F1">
              <w:t xml:space="preserve">Tomasz Wybranowski, Blanka Ziomkowska, Michał Cyrankiewicz, Stefan Kruszewski. </w:t>
            </w:r>
            <w:r w:rsidRPr="003249F1">
              <w:rPr>
                <w:lang w:val="en-GB"/>
              </w:rPr>
              <w:t xml:space="preserve">Interaction of camptothecin with human serum albumin determined by fluorescence anisotropy spectroscopy. </w:t>
            </w:r>
            <w:r w:rsidRPr="003249F1">
              <w:t>Acta Pol. Pharm. 2016, 73(1), 29-34.</w:t>
            </w:r>
            <w:r w:rsidRPr="003249F1">
              <w:br/>
            </w:r>
            <w:r w:rsidRPr="003249F1">
              <w:rPr>
                <w:lang w:val="en-GB"/>
              </w:rPr>
              <w:t>(IF: </w:t>
            </w:r>
            <w:r w:rsidRPr="003249F1">
              <w:rPr>
                <w:rStyle w:val="field"/>
              </w:rPr>
              <w:t>0,745</w:t>
            </w:r>
            <w:r w:rsidRPr="003249F1">
              <w:rPr>
                <w:lang w:val="en-GB"/>
              </w:rPr>
              <w:t>, MNiSW: </w:t>
            </w:r>
            <w:r w:rsidRPr="003249F1">
              <w:rPr>
                <w:rStyle w:val="field"/>
              </w:rPr>
              <w:t>15</w:t>
            </w:r>
            <w:r w:rsidRPr="003249F1">
              <w:rPr>
                <w:lang w:val="en-GB"/>
              </w:rPr>
              <w:t>)</w:t>
            </w:r>
          </w:p>
          <w:p w:rsidR="00294A3B" w:rsidRPr="003249F1" w:rsidRDefault="00294A3B" w:rsidP="00A53F51">
            <w:pPr>
              <w:pStyle w:val="Akapitzlist"/>
              <w:numPr>
                <w:ilvl w:val="0"/>
                <w:numId w:val="40"/>
              </w:numPr>
            </w:pPr>
            <w:r w:rsidRPr="003249F1">
              <w:t xml:space="preserve">Blanka Ziomkowska, Tomasz Wybranowski, Michał Cyrankiewicz, Stefan Kruszewski. </w:t>
            </w:r>
            <w:r w:rsidRPr="003249F1">
              <w:rPr>
                <w:lang w:val="en-GB"/>
              </w:rPr>
              <w:t xml:space="preserve">Properties of ultraviolet exposed Camptothecin studied by using optical spectroscopy methods. Comb. </w:t>
            </w:r>
            <w:r w:rsidRPr="003249F1">
              <w:t>Chem. High Thr. Screen. 2016, 19(4), 319-324.</w:t>
            </w:r>
            <w:r w:rsidRPr="003249F1">
              <w:br/>
              <w:t xml:space="preserve">(IF: </w:t>
            </w:r>
            <w:r w:rsidRPr="003249F1">
              <w:rPr>
                <w:rStyle w:val="field"/>
              </w:rPr>
              <w:t>0,</w:t>
            </w:r>
            <w:r w:rsidRPr="003249F1">
              <w:t xml:space="preserve"> </w:t>
            </w:r>
            <w:r w:rsidRPr="003249F1">
              <w:rPr>
                <w:rStyle w:val="field"/>
              </w:rPr>
              <w:t>952</w:t>
            </w:r>
            <w:r w:rsidRPr="003249F1">
              <w:t xml:space="preserve">, MNiSW: </w:t>
            </w:r>
            <w:r w:rsidRPr="003249F1">
              <w:rPr>
                <w:rStyle w:val="field"/>
              </w:rPr>
              <w:t>20</w:t>
            </w:r>
            <w:r w:rsidRPr="003249F1">
              <w:t>)</w:t>
            </w:r>
          </w:p>
          <w:p w:rsidR="00294A3B" w:rsidRPr="003249F1" w:rsidRDefault="00294A3B" w:rsidP="00A53F51">
            <w:pPr>
              <w:pStyle w:val="Akapitzlist"/>
              <w:numPr>
                <w:ilvl w:val="0"/>
                <w:numId w:val="40"/>
              </w:numPr>
            </w:pPr>
            <w:r w:rsidRPr="003249F1">
              <w:t xml:space="preserve">Joanna Sikora, Michał Cyrankiewicz, Tomasz Wybranowski, Blanka Ziomkowska, B. Ośmiałowski, Ewa Obońska, Beata Augustyńska, Stefan Kruszewski, Jacek Kubica. </w:t>
            </w:r>
            <w:r w:rsidRPr="003249F1">
              <w:rPr>
                <w:lang w:val="en-GB"/>
              </w:rPr>
              <w:t xml:space="preserve">Use of time-resolved fluorescence spectroscopy to evaluate diagnostic value of collagen degradation products. J. Biomed. </w:t>
            </w:r>
            <w:r w:rsidRPr="003249F1">
              <w:t>Optics 2015, 20(5), 051039-1 - 051039-8.</w:t>
            </w:r>
            <w:r w:rsidRPr="003249F1">
              <w:br/>
              <w:t xml:space="preserve">(IF: </w:t>
            </w:r>
            <w:r w:rsidRPr="003249F1">
              <w:rPr>
                <w:rStyle w:val="field"/>
              </w:rPr>
              <w:t>2,556</w:t>
            </w:r>
            <w:r w:rsidRPr="003249F1">
              <w:t xml:space="preserve">, MNiSW: </w:t>
            </w:r>
            <w:r w:rsidRPr="003249F1">
              <w:rPr>
                <w:rStyle w:val="field"/>
              </w:rPr>
              <w:t>35</w:t>
            </w:r>
            <w:r w:rsidRPr="003249F1">
              <w:t>)</w:t>
            </w:r>
          </w:p>
          <w:p w:rsidR="00294A3B" w:rsidRPr="003249F1" w:rsidRDefault="00294A3B" w:rsidP="00A53F51">
            <w:pPr>
              <w:pStyle w:val="Akapitzlist"/>
              <w:numPr>
                <w:ilvl w:val="0"/>
                <w:numId w:val="40"/>
              </w:numPr>
            </w:pPr>
            <w:r w:rsidRPr="003249F1">
              <w:t xml:space="preserve">Blanka Ziomkowska, Michał Cyrankiewicz, Tomasz Wybranowski, Stefan Kruszewski. </w:t>
            </w:r>
            <w:r w:rsidRPr="003249F1">
              <w:rPr>
                <w:lang w:val="en-GB"/>
              </w:rPr>
              <w:t>Determination of the protein-binding properties of camptothecins by means of optical spectroscopy methods. Acta Physica Pol. A 2014, 125(4-A), A-61-A-65.</w:t>
            </w:r>
            <w:r w:rsidRPr="003249F1">
              <w:rPr>
                <w:lang w:val="en-GB"/>
              </w:rPr>
              <w:br/>
            </w:r>
            <w:r w:rsidRPr="003249F1">
              <w:t xml:space="preserve">(IF: </w:t>
            </w:r>
            <w:r w:rsidRPr="003249F1">
              <w:rPr>
                <w:rStyle w:val="field"/>
              </w:rPr>
              <w:t>0,530</w:t>
            </w:r>
            <w:r w:rsidRPr="003249F1">
              <w:t xml:space="preserve">, MNiSW: </w:t>
            </w:r>
            <w:r w:rsidRPr="003249F1">
              <w:rPr>
                <w:rStyle w:val="field"/>
              </w:rPr>
              <w:t>15</w:t>
            </w:r>
            <w:r w:rsidRPr="003249F1">
              <w:t>)</w:t>
            </w:r>
          </w:p>
          <w:p w:rsidR="00294A3B" w:rsidRPr="003249F1" w:rsidRDefault="00294A3B" w:rsidP="00A53F51">
            <w:pPr>
              <w:pStyle w:val="Akapitzlist"/>
              <w:numPr>
                <w:ilvl w:val="0"/>
                <w:numId w:val="40"/>
              </w:numPr>
            </w:pPr>
            <w:r w:rsidRPr="003249F1">
              <w:t xml:space="preserve">Michał Cyrankiewicz, Tomasz Wybranowski, Stefan Kruszewski. </w:t>
            </w:r>
            <w:r w:rsidRPr="003249F1">
              <w:rPr>
                <w:lang w:val="en-GB"/>
              </w:rPr>
              <w:t>Silver nanoparticles as enhancing substrates for Raman and fluorescence spectroscopy. Acta Physica Pol. A 2014, 125(4-A), A-11-A-15.</w:t>
            </w:r>
            <w:r w:rsidRPr="003249F1">
              <w:rPr>
                <w:lang w:val="en-GB"/>
              </w:rPr>
              <w:br/>
            </w:r>
            <w:r w:rsidRPr="003249F1">
              <w:t xml:space="preserve">(IF: </w:t>
            </w:r>
            <w:r w:rsidRPr="003249F1">
              <w:rPr>
                <w:rStyle w:val="field"/>
              </w:rPr>
              <w:t>0,530</w:t>
            </w:r>
            <w:r w:rsidRPr="003249F1">
              <w:t xml:space="preserve">, MNiSW: </w:t>
            </w:r>
            <w:r w:rsidRPr="003249F1">
              <w:rPr>
                <w:rStyle w:val="field"/>
              </w:rPr>
              <w:t>15</w:t>
            </w:r>
            <w:r w:rsidRPr="003249F1">
              <w:t>)</w:t>
            </w:r>
          </w:p>
          <w:p w:rsidR="00294A3B" w:rsidRPr="003249F1" w:rsidRDefault="00294A3B" w:rsidP="00A53F51">
            <w:pPr>
              <w:pStyle w:val="Akapitzlist"/>
              <w:numPr>
                <w:ilvl w:val="0"/>
                <w:numId w:val="40"/>
              </w:numPr>
            </w:pPr>
            <w:r w:rsidRPr="003249F1">
              <w:rPr>
                <w:lang w:val="en-GB"/>
              </w:rPr>
              <w:t xml:space="preserve">Stefan Kruszewski, Michał Cyrankiewicz. Rhodamine 6G as a mediator of silver nanoparticles aggregation. Acta Physica Pol. </w:t>
            </w:r>
            <w:r w:rsidRPr="003249F1">
              <w:t>A 2013, 123(6), 965-969.</w:t>
            </w:r>
            <w:r w:rsidRPr="003249F1">
              <w:rPr>
                <w:lang w:val="en-GB"/>
              </w:rPr>
              <w:br/>
            </w:r>
            <w:r w:rsidRPr="003249F1">
              <w:t xml:space="preserve">(IF: </w:t>
            </w:r>
            <w:r w:rsidRPr="003249F1">
              <w:rPr>
                <w:rStyle w:val="field"/>
              </w:rPr>
              <w:t>0,604</w:t>
            </w:r>
            <w:r w:rsidRPr="003249F1">
              <w:t xml:space="preserve">, MNiSW: </w:t>
            </w:r>
            <w:r w:rsidRPr="003249F1">
              <w:rPr>
                <w:rStyle w:val="field"/>
              </w:rPr>
              <w:t>15</w:t>
            </w:r>
            <w:r w:rsidRPr="003249F1">
              <w:t>)</w:t>
            </w:r>
          </w:p>
          <w:p w:rsidR="00294A3B" w:rsidRPr="003249F1" w:rsidRDefault="00294A3B" w:rsidP="00A53F51">
            <w:pPr>
              <w:pStyle w:val="Akapitzlist"/>
              <w:numPr>
                <w:ilvl w:val="0"/>
                <w:numId w:val="40"/>
              </w:numPr>
            </w:pPr>
            <w:r w:rsidRPr="003249F1">
              <w:rPr>
                <w:lang w:val="en-GB"/>
              </w:rPr>
              <w:t xml:space="preserve">Stefan Kruszewski, Michał Cyrankiewicz. Aggregated silver sols as SERS substrates. Acta Physica Pol. A </w:t>
            </w:r>
            <w:r w:rsidRPr="003249F1">
              <w:t>2012, 121(1), 68-74.</w:t>
            </w:r>
            <w:r w:rsidRPr="003249F1">
              <w:rPr>
                <w:lang w:val="en-GB"/>
              </w:rPr>
              <w:br/>
            </w:r>
            <w:r w:rsidRPr="003249F1">
              <w:t xml:space="preserve">(IF: </w:t>
            </w:r>
            <w:r w:rsidRPr="003249F1">
              <w:rPr>
                <w:rStyle w:val="field"/>
              </w:rPr>
              <w:t>0,531</w:t>
            </w:r>
            <w:r w:rsidRPr="003249F1">
              <w:t xml:space="preserve">, MNiSW: </w:t>
            </w:r>
            <w:r w:rsidRPr="003249F1">
              <w:rPr>
                <w:rStyle w:val="field"/>
              </w:rPr>
              <w:t>15</w:t>
            </w:r>
            <w:r w:rsidRPr="003249F1">
              <w:t>)</w:t>
            </w:r>
          </w:p>
          <w:p w:rsidR="00294A3B" w:rsidRPr="003249F1" w:rsidRDefault="00294A3B" w:rsidP="00A53F51">
            <w:pPr>
              <w:pStyle w:val="Akapitzlist"/>
              <w:numPr>
                <w:ilvl w:val="0"/>
                <w:numId w:val="40"/>
              </w:numPr>
            </w:pPr>
            <w:r w:rsidRPr="003249F1">
              <w:rPr>
                <w:lang w:val="en-GB"/>
              </w:rPr>
              <w:t>Stefan Kruszewski, Michał Cyrankiewicz. Activation of silver colloids for enhancement of Raman scattering. Acta Physica Pol. A 2011, 119, 114-118.</w:t>
            </w:r>
            <w:r w:rsidRPr="003249F1">
              <w:rPr>
                <w:lang w:val="en-GB"/>
              </w:rPr>
              <w:br/>
            </w:r>
            <w:r w:rsidRPr="003249F1">
              <w:t xml:space="preserve">(IF: </w:t>
            </w:r>
            <w:r w:rsidRPr="003249F1">
              <w:rPr>
                <w:rStyle w:val="field"/>
              </w:rPr>
              <w:t>0,444</w:t>
            </w:r>
            <w:r w:rsidRPr="003249F1">
              <w:t xml:space="preserve">, MNiSW: </w:t>
            </w:r>
            <w:r w:rsidRPr="003249F1">
              <w:rPr>
                <w:rStyle w:val="field"/>
              </w:rPr>
              <w:t>15</w:t>
            </w:r>
            <w:r w:rsidRPr="003249F1">
              <w:t>)</w:t>
            </w:r>
          </w:p>
          <w:p w:rsidR="00294A3B" w:rsidRPr="003249F1" w:rsidRDefault="00294A3B" w:rsidP="00A53F51">
            <w:pPr>
              <w:pStyle w:val="Akapitzlist"/>
              <w:numPr>
                <w:ilvl w:val="0"/>
                <w:numId w:val="40"/>
              </w:numPr>
              <w:ind w:left="669" w:hanging="357"/>
            </w:pPr>
            <w:r w:rsidRPr="003249F1">
              <w:t>Wyróżnienie Rektora UMK (indywidualne) w 2011 roku.</w:t>
            </w:r>
          </w:p>
        </w:tc>
      </w:tr>
      <w:tr w:rsidR="00294A3B" w:rsidRPr="003249F1" w:rsidTr="00153227">
        <w:tc>
          <w:tcPr>
            <w:tcW w:w="9056" w:type="dxa"/>
            <w:gridSpan w:val="2"/>
            <w:shd w:val="clear" w:color="auto" w:fill="F2F2F2" w:themeFill="background1" w:themeFillShade="F2"/>
          </w:tcPr>
          <w:p w:rsidR="00294A3B" w:rsidRPr="003249F1" w:rsidRDefault="00294A3B" w:rsidP="008D2AEA">
            <w:pPr>
              <w:rPr>
                <w:i/>
              </w:rPr>
            </w:pPr>
            <w:r w:rsidRPr="003249F1">
              <w:rPr>
                <w:i/>
              </w:rPr>
              <w:t xml:space="preserve">Charakterystyka doświadczenia i dorobku dydaktycznego  </w:t>
            </w:r>
          </w:p>
        </w:tc>
      </w:tr>
      <w:tr w:rsidR="00294A3B" w:rsidRPr="003249F1" w:rsidTr="00153227">
        <w:tc>
          <w:tcPr>
            <w:tcW w:w="9056" w:type="dxa"/>
            <w:gridSpan w:val="2"/>
          </w:tcPr>
          <w:p w:rsidR="00294A3B" w:rsidRPr="003249F1" w:rsidRDefault="00294A3B" w:rsidP="008D2AEA">
            <w:pPr>
              <w:jc w:val="both"/>
            </w:pPr>
            <w:r w:rsidRPr="003249F1">
              <w:lastRenderedPageBreak/>
              <w:t>W okresie podlegającym ocenie prowadziłem szereg zajęć dla studentów wielu kierunków – głównie ćwiczenia laboratoryjne z biofizyki i diagnostyki izotopowej oraz ćwiczenia rachunkowe z elementów fizyki. W ostatnich latach do wymienionych przedmiotów dołączyły akustyka słuchu dla kierunku audioofonologia oraz pomiary optyczne dla studentów optyki okularowej z elementami optometrii, które realizuję zarówno w formie ćwiczeń, jak i wykładów.</w:t>
            </w:r>
            <w:r w:rsidR="00026A93" w:rsidRPr="003249F1">
              <w:t xml:space="preserve"> </w:t>
            </w:r>
            <w:r w:rsidRPr="003249F1">
              <w:t>Moim udziałem jest dotąd promotorstwo 4 prac magisterskich (2 ukończone z oceną bdb, 2 w realizacji) oraz 5 prac licencjackich (1 w realizacji).</w:t>
            </w:r>
          </w:p>
        </w:tc>
      </w:tr>
      <w:tr w:rsidR="00294A3B" w:rsidRPr="003249F1" w:rsidTr="00153227">
        <w:tc>
          <w:tcPr>
            <w:tcW w:w="9056" w:type="dxa"/>
            <w:gridSpan w:val="2"/>
            <w:shd w:val="clear" w:color="auto" w:fill="F2F2F2" w:themeFill="background1" w:themeFillShade="F2"/>
          </w:tcPr>
          <w:p w:rsidR="00294A3B" w:rsidRPr="003249F1" w:rsidRDefault="00294A3B" w:rsidP="008D2AEA">
            <w:pPr>
              <w:rPr>
                <w:i/>
              </w:rPr>
            </w:pPr>
            <w:r w:rsidRPr="003249F1">
              <w:rPr>
                <w:i/>
              </w:rPr>
              <w:t>Najważniejsze osiągnięcia dydaktyczne</w:t>
            </w:r>
          </w:p>
        </w:tc>
      </w:tr>
      <w:tr w:rsidR="00294A3B" w:rsidRPr="003249F1" w:rsidTr="00153227">
        <w:tc>
          <w:tcPr>
            <w:tcW w:w="9056" w:type="dxa"/>
            <w:gridSpan w:val="2"/>
          </w:tcPr>
          <w:p w:rsidR="00294A3B" w:rsidRPr="003249F1" w:rsidRDefault="00294A3B" w:rsidP="00A53F51">
            <w:pPr>
              <w:pStyle w:val="Akapitzlist"/>
              <w:numPr>
                <w:ilvl w:val="0"/>
                <w:numId w:val="62"/>
              </w:numPr>
              <w:ind w:left="734"/>
            </w:pPr>
            <w:r w:rsidRPr="003249F1">
              <w:t>Przygotowanie, kolejne modernizacje i opieka nad stanowiskami laboratoryjnymi do ćwiczeń realizowanych w ramach przedmiotów akustyka słuchu, pomiary optyczne i fizyczne podstawy optyki. Zarówno wykład, jak i pracownia laboratoryjna z akustyki słuchu zostały przygotowane przeze mnie w pełni samodzielnie, a prowadzone w ramach przedmiotu zajęcia maja charakter autorski.</w:t>
            </w:r>
          </w:p>
        </w:tc>
      </w:tr>
    </w:tbl>
    <w:p w:rsidR="00294A3B" w:rsidRPr="003249F1" w:rsidRDefault="00294A3B" w:rsidP="008D2AEA"/>
    <w:p w:rsidR="000738BF" w:rsidRPr="003249F1" w:rsidRDefault="000738BF" w:rsidP="008D2AEA"/>
    <w:tbl>
      <w:tblPr>
        <w:tblStyle w:val="Tabela-Siatka"/>
        <w:tblW w:w="0" w:type="auto"/>
        <w:tblLook w:val="04A0" w:firstRow="1" w:lastRow="0" w:firstColumn="1" w:lastColumn="0" w:noHBand="0" w:noVBand="1"/>
      </w:tblPr>
      <w:tblGrid>
        <w:gridCol w:w="1980"/>
        <w:gridCol w:w="7076"/>
      </w:tblGrid>
      <w:tr w:rsidR="000738BF" w:rsidRPr="003249F1" w:rsidTr="00153227">
        <w:tc>
          <w:tcPr>
            <w:tcW w:w="1980" w:type="dxa"/>
            <w:tcBorders>
              <w:right w:val="nil"/>
            </w:tcBorders>
          </w:tcPr>
          <w:p w:rsidR="000738BF" w:rsidRPr="003249F1" w:rsidRDefault="000738BF" w:rsidP="008D2AEA">
            <w:r w:rsidRPr="003249F1">
              <w:t xml:space="preserve">Imię i nazwisko: </w:t>
            </w:r>
          </w:p>
        </w:tc>
        <w:tc>
          <w:tcPr>
            <w:tcW w:w="7076" w:type="dxa"/>
            <w:tcBorders>
              <w:left w:val="nil"/>
            </w:tcBorders>
          </w:tcPr>
          <w:p w:rsidR="000738BF" w:rsidRPr="003249F1" w:rsidRDefault="000738BF" w:rsidP="008D2AEA">
            <w:pPr>
              <w:pStyle w:val="Nagwek1"/>
              <w:outlineLvl w:val="0"/>
            </w:pPr>
            <w:bookmarkStart w:id="40" w:name="_Toc4569842"/>
            <w:bookmarkStart w:id="41" w:name="_Toc5916188"/>
            <w:r w:rsidRPr="003249F1">
              <w:t>Piotr Cysewski</w:t>
            </w:r>
            <w:bookmarkEnd w:id="40"/>
            <w:bookmarkEnd w:id="41"/>
          </w:p>
        </w:tc>
      </w:tr>
      <w:tr w:rsidR="000738BF" w:rsidRPr="003249F1" w:rsidTr="00153227">
        <w:tc>
          <w:tcPr>
            <w:tcW w:w="9056" w:type="dxa"/>
            <w:gridSpan w:val="2"/>
          </w:tcPr>
          <w:p w:rsidR="008D2AEA" w:rsidRPr="003249F1" w:rsidRDefault="000738BF" w:rsidP="008D2AEA">
            <w:r w:rsidRPr="003249F1">
              <w:rPr>
                <w:b/>
              </w:rPr>
              <w:t>Profesor zwyczajny</w:t>
            </w:r>
            <w:r w:rsidRPr="003249F1">
              <w:t xml:space="preserve">/dziedzina </w:t>
            </w:r>
            <w:r w:rsidR="00BE6B04">
              <w:t xml:space="preserve">nauk </w:t>
            </w:r>
            <w:r w:rsidRPr="003249F1">
              <w:t>chemiczn</w:t>
            </w:r>
            <w:r w:rsidR="00BE6B04">
              <w:t>ych</w:t>
            </w:r>
            <w:r w:rsidRPr="003249F1">
              <w:t xml:space="preserve">, </w:t>
            </w:r>
            <w:r w:rsidRPr="003249F1">
              <w:rPr>
                <w:b/>
              </w:rPr>
              <w:t>doktor habilitowany</w:t>
            </w:r>
            <w:r w:rsidRPr="003249F1">
              <w:t>/ dziedzina nauk chemiczn</w:t>
            </w:r>
            <w:r w:rsidR="00BE6B04">
              <w:t>ych</w:t>
            </w:r>
            <w:r w:rsidRPr="003249F1">
              <w:t xml:space="preserve">, </w:t>
            </w:r>
            <w:r w:rsidRPr="003249F1">
              <w:rPr>
                <w:b/>
              </w:rPr>
              <w:t>doktor/</w:t>
            </w:r>
            <w:r w:rsidRPr="003249F1">
              <w:t xml:space="preserve"> dziedzina nauk chemiczn</w:t>
            </w:r>
            <w:r w:rsidR="00BE6B04">
              <w:t>ych</w:t>
            </w:r>
            <w:r w:rsidRPr="003249F1">
              <w:t>,</w:t>
            </w:r>
            <w:r w:rsidRPr="003249F1">
              <w:rPr>
                <w:b/>
              </w:rPr>
              <w:t xml:space="preserve"> </w:t>
            </w:r>
            <w:r w:rsidR="001663B6">
              <w:rPr>
                <w:b/>
              </w:rPr>
              <w:t>magister</w:t>
            </w:r>
            <w:r w:rsidRPr="003249F1">
              <w:rPr>
                <w:b/>
              </w:rPr>
              <w:t xml:space="preserve"> chemii</w:t>
            </w:r>
            <w:r w:rsidRPr="003249F1">
              <w:t>, 2013/ 2000/ 1984</w:t>
            </w:r>
          </w:p>
          <w:p w:rsidR="000738BF" w:rsidRPr="003249F1" w:rsidRDefault="000738BF" w:rsidP="008D2AEA">
            <w:r w:rsidRPr="003249F1">
              <w:t xml:space="preserve"> </w:t>
            </w:r>
          </w:p>
        </w:tc>
      </w:tr>
      <w:tr w:rsidR="000738BF" w:rsidRPr="003249F1" w:rsidTr="00153227">
        <w:tc>
          <w:tcPr>
            <w:tcW w:w="9056" w:type="dxa"/>
            <w:gridSpan w:val="2"/>
            <w:shd w:val="clear" w:color="auto" w:fill="F2F2F2" w:themeFill="background1" w:themeFillShade="F2"/>
          </w:tcPr>
          <w:p w:rsidR="000738BF" w:rsidRPr="003249F1" w:rsidRDefault="000738BF" w:rsidP="008D2AEA">
            <w:pPr>
              <w:rPr>
                <w:b/>
              </w:rPr>
            </w:pPr>
            <w:r w:rsidRPr="003249F1">
              <w:rPr>
                <w:i/>
                <w:color w:val="000000" w:themeColor="text1"/>
              </w:rPr>
              <w:t>Prowadzone przedmioty, liczba godzin w roku akad. 2018/2019</w:t>
            </w:r>
          </w:p>
        </w:tc>
      </w:tr>
      <w:tr w:rsidR="000738BF" w:rsidRPr="003249F1" w:rsidTr="00153227">
        <w:tc>
          <w:tcPr>
            <w:tcW w:w="9056" w:type="dxa"/>
            <w:gridSpan w:val="2"/>
          </w:tcPr>
          <w:p w:rsidR="000738BF" w:rsidRPr="003249F1" w:rsidRDefault="000738BF" w:rsidP="008D2AEA">
            <w:r w:rsidRPr="003249F1">
              <w:t>Chemia Fizyczna 1708-F2-CHFIZ-J (150 godz.)</w:t>
            </w:r>
          </w:p>
        </w:tc>
      </w:tr>
      <w:tr w:rsidR="000738BF" w:rsidRPr="003249F1" w:rsidTr="00153227">
        <w:tc>
          <w:tcPr>
            <w:tcW w:w="9056" w:type="dxa"/>
            <w:gridSpan w:val="2"/>
            <w:shd w:val="clear" w:color="auto" w:fill="F2F2F2" w:themeFill="background1" w:themeFillShade="F2"/>
          </w:tcPr>
          <w:p w:rsidR="000738BF" w:rsidRPr="003249F1" w:rsidRDefault="000738BF" w:rsidP="008D2AEA">
            <w:r w:rsidRPr="003249F1">
              <w:rPr>
                <w:i/>
                <w:color w:val="000000" w:themeColor="text1"/>
              </w:rPr>
              <w:t>Charakterystyka dorobku naukowego</w:t>
            </w:r>
          </w:p>
        </w:tc>
      </w:tr>
      <w:tr w:rsidR="000738BF" w:rsidRPr="003249F1" w:rsidTr="00153227">
        <w:tc>
          <w:tcPr>
            <w:tcW w:w="9056" w:type="dxa"/>
            <w:gridSpan w:val="2"/>
          </w:tcPr>
          <w:p w:rsidR="000738BF" w:rsidRPr="003249F1" w:rsidRDefault="000738BF" w:rsidP="008D2AEA">
            <w:pPr>
              <w:jc w:val="both"/>
            </w:pPr>
            <w:r w:rsidRPr="003249F1">
              <w:t>Prowadzone badania obejmują poszukiwanie nowych form leków o zwiększonej rozpuszczalności w roztworach wodnych oraz modelowych roztworach płynów fizjologicznych wykorzystując doświadczenia in vitro oraz in silico o charakterze przesiewowym. Stosując już sformułowane modele oraz rozwijając nowe poszukiwane są kokryształy wykazujące polepszoną rozpuszczalność w stosunku do czystej formy leku. Alternatywną formą leków, która wydaje się być obiecującą z perspektywy poprawy biodostępności leków jest postać dyspersji ciekłych z udziałem naturalnych głębokich eutektyków (NADES).</w:t>
            </w:r>
          </w:p>
        </w:tc>
      </w:tr>
      <w:tr w:rsidR="000738BF" w:rsidRPr="003249F1" w:rsidTr="00153227">
        <w:tc>
          <w:tcPr>
            <w:tcW w:w="9056" w:type="dxa"/>
            <w:gridSpan w:val="2"/>
            <w:shd w:val="clear" w:color="auto" w:fill="F2F2F2" w:themeFill="background1" w:themeFillShade="F2"/>
          </w:tcPr>
          <w:p w:rsidR="000738BF" w:rsidRPr="003249F1" w:rsidRDefault="000738BF" w:rsidP="008D2AEA">
            <w:r w:rsidRPr="003249F1">
              <w:rPr>
                <w:i/>
                <w:color w:val="000000" w:themeColor="text1"/>
              </w:rPr>
              <w:t>Najważniejsze osiągnięcia naukowe</w:t>
            </w:r>
          </w:p>
        </w:tc>
      </w:tr>
      <w:tr w:rsidR="000738BF" w:rsidRPr="003249F1" w:rsidTr="00153227">
        <w:tc>
          <w:tcPr>
            <w:tcW w:w="9056" w:type="dxa"/>
            <w:gridSpan w:val="2"/>
          </w:tcPr>
          <w:p w:rsidR="000738BF" w:rsidRPr="003249F1" w:rsidRDefault="000738BF" w:rsidP="00A53F51">
            <w:pPr>
              <w:pStyle w:val="Akapitzlist"/>
              <w:numPr>
                <w:ilvl w:val="0"/>
                <w:numId w:val="41"/>
              </w:numPr>
              <w:rPr>
                <w:lang w:val="en-US"/>
              </w:rPr>
            </w:pPr>
            <w:r w:rsidRPr="003249F1">
              <w:rPr>
                <w:lang w:val="en-US"/>
              </w:rPr>
              <w:t xml:space="preserve">P. Cysewski, Heat of formation distributions of components involved in bi-component cocrystals and simple binary eutectic mixtures. New J. Chem. 2016, 40, 187–194. </w:t>
            </w:r>
            <w:r w:rsidRPr="003249F1">
              <w:rPr>
                <w:lang w:val="en-US"/>
              </w:rPr>
              <w:br/>
              <w:t xml:space="preserve">(IF: 3.269, MNiSW: 30) </w:t>
            </w:r>
          </w:p>
          <w:p w:rsidR="000738BF" w:rsidRPr="003249F1" w:rsidRDefault="000738BF" w:rsidP="00A53F51">
            <w:pPr>
              <w:pStyle w:val="Akapitzlist"/>
              <w:numPr>
                <w:ilvl w:val="0"/>
                <w:numId w:val="41"/>
              </w:numPr>
              <w:rPr>
                <w:lang w:val="en-US"/>
              </w:rPr>
            </w:pPr>
            <w:r w:rsidRPr="003249F1">
              <w:rPr>
                <w:lang w:val="en-US"/>
              </w:rPr>
              <w:t xml:space="preserve">P. Cysewski, Intermolecular interaction as a direct measure of water solubility advantage of meloxicam cocrystalized with carboxylic acids. J. Mol. Model. 2018, 24(5), 1-13. </w:t>
            </w:r>
            <w:r w:rsidRPr="003249F1">
              <w:rPr>
                <w:lang w:val="en-US"/>
              </w:rPr>
              <w:br/>
              <w:t>(IF: 1.507, MNiSW: 20)</w:t>
            </w:r>
          </w:p>
          <w:p w:rsidR="000738BF" w:rsidRPr="003249F1" w:rsidRDefault="000738BF" w:rsidP="00A53F51">
            <w:pPr>
              <w:numPr>
                <w:ilvl w:val="0"/>
                <w:numId w:val="41"/>
              </w:numPr>
              <w:tabs>
                <w:tab w:val="num" w:pos="540"/>
              </w:tabs>
              <w:spacing w:before="100" w:beforeAutospacing="1"/>
              <w:rPr>
                <w:lang w:val="en-US"/>
              </w:rPr>
            </w:pPr>
            <w:r w:rsidRPr="003249F1">
              <w:rPr>
                <w:lang w:val="en-US"/>
              </w:rPr>
              <w:t xml:space="preserve">   P. Cysewski, Nonadditive Nature of Nucleobases Interactions in Model d(GpG) Dinucleotide Steps. Int. J. Quantum Chem. 2011, 111, 616–623. </w:t>
            </w:r>
            <w:r w:rsidRPr="003249F1">
              <w:rPr>
                <w:lang w:val="en-US"/>
              </w:rPr>
              <w:br/>
              <w:t>(IF: 1.306, MNiSW: 25)</w:t>
            </w:r>
          </w:p>
          <w:p w:rsidR="000738BF" w:rsidRPr="003249F1" w:rsidRDefault="000738BF" w:rsidP="00A53F51">
            <w:pPr>
              <w:pStyle w:val="Akapitzlist"/>
              <w:numPr>
                <w:ilvl w:val="0"/>
                <w:numId w:val="41"/>
              </w:numPr>
              <w:rPr>
                <w:lang w:val="en-US"/>
              </w:rPr>
            </w:pPr>
            <w:r w:rsidRPr="003249F1">
              <w:rPr>
                <w:lang w:val="en-US"/>
              </w:rPr>
              <w:t xml:space="preserve">P. Cysewski, In silico screening of dicarboxylic acids for cocrystallization with phenylpiperazine derivatives based on both cocrystallization propensity and solubility advantage. J. Mol. Model. 2017, 23(4), 1-11. </w:t>
            </w:r>
            <w:r w:rsidRPr="003249F1">
              <w:rPr>
                <w:lang w:val="en-US"/>
              </w:rPr>
              <w:br/>
              <w:t>(IF: 1.438, MNiSW: 20)</w:t>
            </w:r>
          </w:p>
          <w:p w:rsidR="000738BF" w:rsidRPr="003249F1" w:rsidRDefault="000738BF" w:rsidP="00A53F51">
            <w:pPr>
              <w:numPr>
                <w:ilvl w:val="0"/>
                <w:numId w:val="41"/>
              </w:numPr>
              <w:tabs>
                <w:tab w:val="num" w:pos="540"/>
              </w:tabs>
              <w:spacing w:before="100" w:beforeAutospacing="1"/>
              <w:rPr>
                <w:lang w:val="en-US"/>
              </w:rPr>
            </w:pPr>
            <w:r w:rsidRPr="003249F1">
              <w:rPr>
                <w:lang w:val="en-US"/>
              </w:rPr>
              <w:t xml:space="preserve">   P. Cysewski, Influence of thermal vibrations on aromaticity of benzene. Phys. Chem. Chem. Phys. 2011, 13, 12998–13008. </w:t>
            </w:r>
            <w:r w:rsidRPr="003249F1">
              <w:rPr>
                <w:lang w:val="en-US"/>
              </w:rPr>
              <w:br/>
              <w:t>(IF: 3.573, MNiSW: 40)</w:t>
            </w:r>
          </w:p>
          <w:p w:rsidR="000738BF" w:rsidRPr="003249F1" w:rsidRDefault="000738BF" w:rsidP="00A53F51">
            <w:pPr>
              <w:pStyle w:val="Akapitzlist"/>
              <w:numPr>
                <w:ilvl w:val="0"/>
                <w:numId w:val="41"/>
              </w:numPr>
            </w:pPr>
            <w:r w:rsidRPr="003249F1">
              <w:rPr>
                <w:lang w:val="en-US"/>
              </w:rPr>
              <w:t xml:space="preserve">P. Cysewski, Transferability of cocrystallization propensities between aromatic and </w:t>
            </w:r>
            <w:r w:rsidRPr="003249F1">
              <w:rPr>
                <w:lang w:val="en-US"/>
              </w:rPr>
              <w:lastRenderedPageBreak/>
              <w:t xml:space="preserve">heteroaromatic amides. Struct. </w:t>
            </w:r>
            <w:r w:rsidRPr="003249F1">
              <w:t xml:space="preserve">Chem. 2016, 27, 1403-1412. </w:t>
            </w:r>
            <w:r w:rsidRPr="003249F1">
              <w:br/>
            </w:r>
            <w:r w:rsidRPr="003249F1">
              <w:rPr>
                <w:lang w:val="en-US"/>
              </w:rPr>
              <w:t>(IF: 1.582, MNiSW: 25)</w:t>
            </w:r>
          </w:p>
          <w:p w:rsidR="000738BF" w:rsidRPr="003249F1" w:rsidRDefault="000738BF" w:rsidP="00A53F51">
            <w:pPr>
              <w:pStyle w:val="Akapitzlist"/>
              <w:numPr>
                <w:ilvl w:val="0"/>
                <w:numId w:val="41"/>
              </w:numPr>
              <w:rPr>
                <w:lang w:val="en-US"/>
              </w:rPr>
            </w:pPr>
            <w:r w:rsidRPr="003249F1">
              <w:rPr>
                <w:lang w:val="en-US"/>
              </w:rPr>
              <w:t xml:space="preserve">M. Przybyłek, P. Cysewski, Distinguishing cocrystals from simple eutectic mixtures :phenolic acids as potential pharmaceutical coformers. Cryst. Growth Des. 2018, 18(6), 3524-3534. </w:t>
            </w:r>
            <w:r w:rsidRPr="003249F1">
              <w:rPr>
                <w:lang w:val="en-US"/>
              </w:rPr>
              <w:br/>
              <w:t>(IF: 3.972, MNiSW: 35)</w:t>
            </w:r>
          </w:p>
          <w:p w:rsidR="000738BF" w:rsidRPr="003249F1" w:rsidRDefault="000738BF" w:rsidP="00A53F51">
            <w:pPr>
              <w:pStyle w:val="Akapitzlist"/>
              <w:numPr>
                <w:ilvl w:val="0"/>
                <w:numId w:val="41"/>
              </w:numPr>
              <w:rPr>
                <w:lang w:val="en-US"/>
              </w:rPr>
            </w:pPr>
            <w:r w:rsidRPr="003249F1">
              <w:rPr>
                <w:lang w:val="en-US"/>
              </w:rPr>
              <w:t xml:space="preserve">P. Cysewski, R. Oliński, Structural, electronic and energetic consequences of epigenetic cytosine modifications. Phys. Chem. Chem. Phys. 2015, 17, 19616–19624. </w:t>
            </w:r>
            <w:r w:rsidRPr="003249F1">
              <w:rPr>
                <w:lang w:val="en-US"/>
              </w:rPr>
              <w:br/>
              <w:t>(IF: 4.449, MNiSW: 35)</w:t>
            </w:r>
          </w:p>
          <w:p w:rsidR="000738BF" w:rsidRPr="003249F1" w:rsidRDefault="000738BF" w:rsidP="00A53F51">
            <w:pPr>
              <w:numPr>
                <w:ilvl w:val="0"/>
                <w:numId w:val="41"/>
              </w:numPr>
              <w:tabs>
                <w:tab w:val="num" w:pos="540"/>
              </w:tabs>
              <w:spacing w:before="100" w:beforeAutospacing="1"/>
              <w:rPr>
                <w:lang w:val="en-US"/>
              </w:rPr>
            </w:pPr>
            <w:r w:rsidRPr="003249F1">
              <w:rPr>
                <w:lang w:val="en-US"/>
              </w:rPr>
              <w:t xml:space="preserve">   P. Cysewski, T. Jeliński, M. Przybyłek, A. Shyichuk, Color prediction from first principle quantum chemistry computations: a case of alizarin dissolved in methanol. New J. Chem. 2012, 36, 1836–1843. </w:t>
            </w:r>
            <w:r w:rsidRPr="003249F1">
              <w:rPr>
                <w:lang w:val="en-US"/>
              </w:rPr>
              <w:br/>
              <w:t>(IF: 2.966, MNiSW: 30)</w:t>
            </w:r>
          </w:p>
          <w:p w:rsidR="000738BF" w:rsidRPr="003249F1" w:rsidRDefault="000738BF" w:rsidP="00A53F51">
            <w:pPr>
              <w:numPr>
                <w:ilvl w:val="0"/>
                <w:numId w:val="41"/>
              </w:numPr>
              <w:tabs>
                <w:tab w:val="num" w:pos="540"/>
              </w:tabs>
              <w:spacing w:before="100" w:beforeAutospacing="1"/>
              <w:ind w:left="714" w:hanging="357"/>
              <w:rPr>
                <w:color w:val="000000" w:themeColor="text1"/>
              </w:rPr>
            </w:pPr>
            <w:r w:rsidRPr="003249F1">
              <w:rPr>
                <w:lang w:val="en-US"/>
              </w:rPr>
              <w:t xml:space="preserve">P. Cysewski, Structural origin of apparent surface basicities of p-aminosulanamide polymorphs, Cryst. Res. Technol. 2013, 48(12), 1055-1065. </w:t>
            </w:r>
            <w:r w:rsidRPr="003249F1">
              <w:rPr>
                <w:lang w:val="en-US"/>
              </w:rPr>
              <w:br/>
              <w:t>(IF: 1.165, MNiSW: 20)</w:t>
            </w:r>
          </w:p>
        </w:tc>
      </w:tr>
      <w:tr w:rsidR="000738BF" w:rsidRPr="003249F1" w:rsidTr="00153227">
        <w:tc>
          <w:tcPr>
            <w:tcW w:w="9056" w:type="dxa"/>
            <w:gridSpan w:val="2"/>
            <w:shd w:val="clear" w:color="auto" w:fill="F2F2F2" w:themeFill="background1" w:themeFillShade="F2"/>
          </w:tcPr>
          <w:p w:rsidR="000738BF" w:rsidRPr="003249F1" w:rsidRDefault="000738BF" w:rsidP="008D2AEA">
            <w:pPr>
              <w:rPr>
                <w:i/>
              </w:rPr>
            </w:pPr>
            <w:r w:rsidRPr="003249F1">
              <w:rPr>
                <w:i/>
                <w:color w:val="000000" w:themeColor="text1"/>
              </w:rPr>
              <w:lastRenderedPageBreak/>
              <w:t xml:space="preserve">Charakterystyka doświadczenia i dorobku dydaktycznego  </w:t>
            </w:r>
          </w:p>
        </w:tc>
      </w:tr>
      <w:tr w:rsidR="000738BF" w:rsidRPr="003249F1" w:rsidTr="00153227">
        <w:tc>
          <w:tcPr>
            <w:tcW w:w="9056" w:type="dxa"/>
            <w:gridSpan w:val="2"/>
          </w:tcPr>
          <w:p w:rsidR="000738BF" w:rsidRPr="003249F1" w:rsidRDefault="000738BF" w:rsidP="008D2AEA">
            <w:pPr>
              <w:rPr>
                <w:i/>
              </w:rPr>
            </w:pPr>
          </w:p>
          <w:p w:rsidR="000738BF" w:rsidRPr="003249F1" w:rsidRDefault="000738BF" w:rsidP="008D2AEA"/>
        </w:tc>
      </w:tr>
      <w:tr w:rsidR="000738BF" w:rsidRPr="003249F1" w:rsidTr="00153227">
        <w:tc>
          <w:tcPr>
            <w:tcW w:w="9056" w:type="dxa"/>
            <w:gridSpan w:val="2"/>
            <w:shd w:val="clear" w:color="auto" w:fill="F2F2F2" w:themeFill="background1" w:themeFillShade="F2"/>
          </w:tcPr>
          <w:p w:rsidR="000738BF" w:rsidRPr="003249F1" w:rsidRDefault="000738BF" w:rsidP="008D2AEA">
            <w:pPr>
              <w:jc w:val="both"/>
            </w:pPr>
            <w:r w:rsidRPr="003249F1">
              <w:rPr>
                <w:i/>
                <w:color w:val="000000" w:themeColor="text1"/>
              </w:rPr>
              <w:t>Najważniejsze osiągnięcia dydaktyczne</w:t>
            </w:r>
          </w:p>
        </w:tc>
      </w:tr>
      <w:tr w:rsidR="000738BF" w:rsidRPr="003249F1" w:rsidTr="00153227">
        <w:tc>
          <w:tcPr>
            <w:tcW w:w="9056" w:type="dxa"/>
            <w:gridSpan w:val="2"/>
          </w:tcPr>
          <w:p w:rsidR="000738BF" w:rsidRPr="003249F1" w:rsidRDefault="000738BF" w:rsidP="00A53F51">
            <w:pPr>
              <w:pStyle w:val="Akapitzlist"/>
              <w:numPr>
                <w:ilvl w:val="1"/>
                <w:numId w:val="41"/>
              </w:numPr>
              <w:ind w:left="743"/>
            </w:pPr>
            <w:r w:rsidRPr="003249F1">
              <w:t>Medal Komisji Edukacji Narodowej – 2013 rok</w:t>
            </w:r>
          </w:p>
          <w:p w:rsidR="000738BF" w:rsidRPr="003249F1" w:rsidRDefault="000738BF" w:rsidP="00A53F51">
            <w:pPr>
              <w:pStyle w:val="Akapitzlist"/>
              <w:numPr>
                <w:ilvl w:val="1"/>
                <w:numId w:val="41"/>
              </w:numPr>
              <w:ind w:left="743"/>
            </w:pPr>
            <w:r w:rsidRPr="003249F1">
              <w:t>Publikacje z udziałem studentów kierunku Farmacja (magistrantów KiZChF):</w:t>
            </w:r>
          </w:p>
          <w:p w:rsidR="000738BF" w:rsidRPr="003249F1" w:rsidRDefault="000738BF" w:rsidP="00A53F51">
            <w:pPr>
              <w:pStyle w:val="Akapitzlist"/>
              <w:numPr>
                <w:ilvl w:val="1"/>
                <w:numId w:val="42"/>
              </w:numPr>
              <w:ind w:left="1026" w:hanging="283"/>
              <w:rPr>
                <w:lang w:val="en-US"/>
              </w:rPr>
            </w:pPr>
            <w:r w:rsidRPr="003249F1">
              <w:rPr>
                <w:lang w:val="en-US"/>
              </w:rPr>
              <w:t>M. Przybyłek, Ł.Recki, K. Mroczyńska, T. Jeliński, P. Cysewski, Experimental and theoretical solubility advantage screening of bi-component solid curcumin formulations. Journal of Drug Delivery Science and Technology, 2019, 50, 125-135. (IF: 2.197, MNiSW: 15) (Magistrant w 2018: Łukasz Recki)</w:t>
            </w:r>
          </w:p>
          <w:p w:rsidR="000738BF" w:rsidRPr="003249F1" w:rsidRDefault="000738BF" w:rsidP="00A53F51">
            <w:pPr>
              <w:pStyle w:val="Akapitzlist"/>
              <w:numPr>
                <w:ilvl w:val="1"/>
                <w:numId w:val="42"/>
              </w:numPr>
              <w:ind w:left="1027" w:hanging="284"/>
              <w:rPr>
                <w:lang w:val="en-US"/>
              </w:rPr>
            </w:pPr>
            <w:r w:rsidRPr="003249F1">
              <w:rPr>
                <w:lang w:val="en-US"/>
              </w:rPr>
              <w:t>M. Przybyłek, P. Cysewski, M. Pawelec, D. Ziółkowska, M. Kobierski, On the origin of surface imposed anisotropic growth of salicylic and acetylsalicylic acids crystals during droplet evaporation, J. Mol. Model. 2015, 21, 1–12. (IF: 1.438, MNiSW: 20) (Magistrant w 2015: Maciej Pawelec)</w:t>
            </w:r>
          </w:p>
        </w:tc>
      </w:tr>
    </w:tbl>
    <w:p w:rsidR="000738BF" w:rsidRPr="003249F1" w:rsidRDefault="000738BF" w:rsidP="008D2AEA"/>
    <w:p w:rsidR="004A13E8" w:rsidRPr="003249F1" w:rsidRDefault="004A13E8" w:rsidP="008D2AEA"/>
    <w:tbl>
      <w:tblPr>
        <w:tblStyle w:val="Tabela-Siatka"/>
        <w:tblW w:w="0" w:type="auto"/>
        <w:tblLook w:val="04A0" w:firstRow="1" w:lastRow="0" w:firstColumn="1" w:lastColumn="0" w:noHBand="0" w:noVBand="1"/>
      </w:tblPr>
      <w:tblGrid>
        <w:gridCol w:w="1838"/>
        <w:gridCol w:w="7218"/>
      </w:tblGrid>
      <w:tr w:rsidR="00AC31F4" w:rsidRPr="003249F1" w:rsidTr="00153227">
        <w:tc>
          <w:tcPr>
            <w:tcW w:w="1838" w:type="dxa"/>
            <w:tcBorders>
              <w:right w:val="nil"/>
            </w:tcBorders>
          </w:tcPr>
          <w:p w:rsidR="00AC31F4" w:rsidRPr="003249F1" w:rsidRDefault="00AC31F4" w:rsidP="008D2AEA">
            <w:pPr>
              <w:rPr>
                <w:b/>
                <w:color w:val="000000" w:themeColor="text1"/>
              </w:rPr>
            </w:pPr>
            <w:r w:rsidRPr="003249F1">
              <w:rPr>
                <w:color w:val="000000" w:themeColor="text1"/>
              </w:rPr>
              <w:t xml:space="preserve">Imię i nazwisko: </w:t>
            </w:r>
          </w:p>
        </w:tc>
        <w:tc>
          <w:tcPr>
            <w:tcW w:w="7218" w:type="dxa"/>
            <w:tcBorders>
              <w:left w:val="nil"/>
            </w:tcBorders>
          </w:tcPr>
          <w:p w:rsidR="00AC31F4" w:rsidRPr="003249F1" w:rsidRDefault="00AC31F4" w:rsidP="008D2AEA">
            <w:pPr>
              <w:pStyle w:val="Nagwek1"/>
              <w:outlineLvl w:val="0"/>
            </w:pPr>
            <w:bookmarkStart w:id="42" w:name="_Toc4569843"/>
            <w:bookmarkStart w:id="43" w:name="_Toc5916189"/>
            <w:r w:rsidRPr="003249F1">
              <w:t>Joanna Cytarska</w:t>
            </w:r>
            <w:bookmarkEnd w:id="42"/>
            <w:bookmarkEnd w:id="43"/>
          </w:p>
        </w:tc>
      </w:tr>
      <w:tr w:rsidR="00AC31F4" w:rsidRPr="003249F1" w:rsidTr="00153227">
        <w:tc>
          <w:tcPr>
            <w:tcW w:w="9056" w:type="dxa"/>
            <w:gridSpan w:val="2"/>
          </w:tcPr>
          <w:p w:rsidR="00AC31F4" w:rsidRPr="003249F1" w:rsidRDefault="00B52C54" w:rsidP="008D2AEA">
            <w:pPr>
              <w:rPr>
                <w:color w:val="000000" w:themeColor="text1"/>
              </w:rPr>
            </w:pPr>
            <w:r>
              <w:rPr>
                <w:b/>
                <w:color w:val="000000" w:themeColor="text1"/>
              </w:rPr>
              <w:t>D</w:t>
            </w:r>
            <w:r w:rsidR="00AC31F4" w:rsidRPr="003249F1">
              <w:rPr>
                <w:b/>
                <w:color w:val="000000" w:themeColor="text1"/>
              </w:rPr>
              <w:t>oktor</w:t>
            </w:r>
            <w:r w:rsidR="00AC31F4" w:rsidRPr="003249F1">
              <w:rPr>
                <w:color w:val="000000" w:themeColor="text1"/>
              </w:rPr>
              <w:t>/</w:t>
            </w:r>
            <w:r w:rsidR="00AC31F4" w:rsidRPr="003249F1">
              <w:t xml:space="preserve"> dziedzina nauk chemiczn</w:t>
            </w:r>
            <w:r w:rsidR="00BE6B04">
              <w:t>ych</w:t>
            </w:r>
            <w:r w:rsidR="00AC31F4" w:rsidRPr="003249F1">
              <w:rPr>
                <w:color w:val="000000" w:themeColor="text1"/>
              </w:rPr>
              <w:t>,</w:t>
            </w:r>
            <w:r w:rsidR="00BE6B04">
              <w:rPr>
                <w:color w:val="000000" w:themeColor="text1"/>
              </w:rPr>
              <w:t xml:space="preserve"> chemia,</w:t>
            </w:r>
            <w:r w:rsidR="00AC31F4" w:rsidRPr="003249F1">
              <w:rPr>
                <w:color w:val="000000" w:themeColor="text1"/>
              </w:rPr>
              <w:t xml:space="preserve"> </w:t>
            </w:r>
            <w:r w:rsidR="001663B6">
              <w:rPr>
                <w:b/>
                <w:color w:val="000000" w:themeColor="text1"/>
              </w:rPr>
              <w:t>magister</w:t>
            </w:r>
            <w:r w:rsidR="00AC31F4" w:rsidRPr="003249F1">
              <w:rPr>
                <w:b/>
                <w:color w:val="000000" w:themeColor="text1"/>
              </w:rPr>
              <w:t xml:space="preserve"> chemii</w:t>
            </w:r>
            <w:r w:rsidR="00AC31F4" w:rsidRPr="003249F1">
              <w:rPr>
                <w:color w:val="000000" w:themeColor="text1"/>
              </w:rPr>
              <w:t>, 2009/2001</w:t>
            </w:r>
          </w:p>
          <w:p w:rsidR="008D2AEA" w:rsidRPr="003249F1" w:rsidRDefault="008D2AEA" w:rsidP="008D2AEA">
            <w:pPr>
              <w:rPr>
                <w:color w:val="000000" w:themeColor="text1"/>
              </w:rPr>
            </w:pPr>
          </w:p>
        </w:tc>
      </w:tr>
      <w:tr w:rsidR="00AC31F4" w:rsidRPr="003249F1" w:rsidTr="00153227">
        <w:tc>
          <w:tcPr>
            <w:tcW w:w="9056" w:type="dxa"/>
            <w:gridSpan w:val="2"/>
            <w:shd w:val="clear" w:color="auto" w:fill="F2F2F2" w:themeFill="background1" w:themeFillShade="F2"/>
          </w:tcPr>
          <w:p w:rsidR="00AC31F4" w:rsidRPr="003249F1" w:rsidRDefault="00AC31F4" w:rsidP="008D2AEA">
            <w:pPr>
              <w:rPr>
                <w:b/>
                <w:color w:val="000000" w:themeColor="text1"/>
              </w:rPr>
            </w:pPr>
            <w:r w:rsidRPr="003249F1">
              <w:rPr>
                <w:i/>
                <w:color w:val="000000" w:themeColor="text1"/>
              </w:rPr>
              <w:t>Prowadzone przedmioty, liczba godzin w roku akad. 2018/2019</w:t>
            </w:r>
          </w:p>
        </w:tc>
      </w:tr>
      <w:tr w:rsidR="00AC31F4" w:rsidRPr="003249F1" w:rsidTr="00153227">
        <w:tc>
          <w:tcPr>
            <w:tcW w:w="9056" w:type="dxa"/>
            <w:gridSpan w:val="2"/>
          </w:tcPr>
          <w:p w:rsidR="00AC31F4" w:rsidRPr="003249F1" w:rsidRDefault="00AC31F4" w:rsidP="008D2AEA">
            <w:pPr>
              <w:ind w:left="29"/>
              <w:rPr>
                <w:color w:val="000000" w:themeColor="text1"/>
              </w:rPr>
            </w:pPr>
            <w:r w:rsidRPr="003249F1">
              <w:rPr>
                <w:color w:val="000000" w:themeColor="text1"/>
              </w:rPr>
              <w:t>Synteza i technologia środków leczniczych 1719-F4-SITS-J (240 godz.)</w:t>
            </w:r>
          </w:p>
          <w:p w:rsidR="00AC31F4" w:rsidRPr="003249F1" w:rsidRDefault="00AC31F4" w:rsidP="008D2AEA">
            <w:pPr>
              <w:ind w:left="29"/>
              <w:rPr>
                <w:color w:val="000000" w:themeColor="text1"/>
              </w:rPr>
            </w:pPr>
            <w:r w:rsidRPr="003249F1">
              <w:rPr>
                <w:color w:val="000000" w:themeColor="text1"/>
              </w:rPr>
              <w:t xml:space="preserve">Seminarium magisterskie 1719-F5-SEMTCSL-J (15 godz.) </w:t>
            </w:r>
          </w:p>
          <w:p w:rsidR="00AC31F4" w:rsidRPr="003249F1" w:rsidRDefault="00AC31F4" w:rsidP="008D2AEA">
            <w:pPr>
              <w:ind w:left="28"/>
              <w:rPr>
                <w:color w:val="000000" w:themeColor="text1"/>
              </w:rPr>
            </w:pPr>
            <w:r w:rsidRPr="003249F1">
              <w:rPr>
                <w:color w:val="000000" w:themeColor="text1"/>
              </w:rPr>
              <w:t>Zajęcia fakultatywne: Nowe trendy w projektowaniu i syntezie leków 1719-F-WF77-J (15 godz.)</w:t>
            </w:r>
          </w:p>
        </w:tc>
      </w:tr>
      <w:tr w:rsidR="00AC31F4" w:rsidRPr="003249F1" w:rsidTr="00153227">
        <w:tc>
          <w:tcPr>
            <w:tcW w:w="9056" w:type="dxa"/>
            <w:gridSpan w:val="2"/>
            <w:shd w:val="clear" w:color="auto" w:fill="F2F2F2" w:themeFill="background1" w:themeFillShade="F2"/>
          </w:tcPr>
          <w:p w:rsidR="00AC31F4" w:rsidRPr="003249F1" w:rsidRDefault="00AC31F4" w:rsidP="008D2AEA">
            <w:pPr>
              <w:rPr>
                <w:color w:val="000000" w:themeColor="text1"/>
              </w:rPr>
            </w:pPr>
            <w:r w:rsidRPr="003249F1">
              <w:rPr>
                <w:i/>
                <w:color w:val="000000" w:themeColor="text1"/>
              </w:rPr>
              <w:t>Charakterystyka dorobku naukowego</w:t>
            </w:r>
          </w:p>
        </w:tc>
      </w:tr>
      <w:tr w:rsidR="00AC31F4" w:rsidRPr="003249F1" w:rsidTr="00153227">
        <w:tc>
          <w:tcPr>
            <w:tcW w:w="9056" w:type="dxa"/>
            <w:gridSpan w:val="2"/>
          </w:tcPr>
          <w:p w:rsidR="00AC31F4" w:rsidRPr="003249F1" w:rsidRDefault="00AC31F4" w:rsidP="002C7CCD">
            <w:pPr>
              <w:jc w:val="both"/>
              <w:rPr>
                <w:color w:val="000000" w:themeColor="text1"/>
              </w:rPr>
            </w:pPr>
            <w:r w:rsidRPr="003249F1">
              <w:rPr>
                <w:color w:val="000000" w:themeColor="text1"/>
              </w:rPr>
              <w:t xml:space="preserve">Prowadzę badania nad syntezą, wybranymi właściwościami chemicznymi i stabilnością, nowych związków o charakterze interkalująco-alkilującym oraz przeciwutleniającym o spodziewanej aktywności przeciwnowotworowej i przeciwdrobnoustrojowej. Otrzymałam nowe związki, które wykazują silne właściwości przeciwnowotworowe i jednocześnie silnie wiążą się z DNA. </w:t>
            </w:r>
          </w:p>
        </w:tc>
      </w:tr>
      <w:tr w:rsidR="00AC31F4" w:rsidRPr="003249F1" w:rsidTr="00153227">
        <w:tc>
          <w:tcPr>
            <w:tcW w:w="9056" w:type="dxa"/>
            <w:gridSpan w:val="2"/>
            <w:shd w:val="clear" w:color="auto" w:fill="F2F2F2" w:themeFill="background1" w:themeFillShade="F2"/>
          </w:tcPr>
          <w:p w:rsidR="00AC31F4" w:rsidRPr="003249F1" w:rsidRDefault="00AC31F4" w:rsidP="008D2AEA">
            <w:pPr>
              <w:rPr>
                <w:color w:val="000000" w:themeColor="text1"/>
              </w:rPr>
            </w:pPr>
            <w:r w:rsidRPr="003249F1">
              <w:rPr>
                <w:i/>
                <w:color w:val="000000" w:themeColor="text1"/>
              </w:rPr>
              <w:t>Najważniejsze osiągnięcia naukowe</w:t>
            </w:r>
          </w:p>
        </w:tc>
      </w:tr>
      <w:tr w:rsidR="00AC31F4" w:rsidRPr="003249F1" w:rsidTr="00153227">
        <w:tc>
          <w:tcPr>
            <w:tcW w:w="9056" w:type="dxa"/>
            <w:gridSpan w:val="2"/>
          </w:tcPr>
          <w:p w:rsidR="00AC31F4" w:rsidRPr="003249F1" w:rsidRDefault="00AC31F4" w:rsidP="00A53F51">
            <w:pPr>
              <w:pStyle w:val="Akapitzlist"/>
              <w:numPr>
                <w:ilvl w:val="0"/>
                <w:numId w:val="71"/>
              </w:numPr>
              <w:rPr>
                <w:color w:val="000000" w:themeColor="text1"/>
                <w:lang w:val="en-GB"/>
              </w:rPr>
            </w:pPr>
            <w:r w:rsidRPr="003249F1">
              <w:rPr>
                <w:color w:val="000000" w:themeColor="text1"/>
                <w:lang w:val="en-GB"/>
              </w:rPr>
              <w:t xml:space="preserve">Joanna Cytarska, K. Misiura, B. Filip-Psurska, J. Wietrzyk, “Acyloxymethyl esters of isophosphoramide mustard as new anticancer prodrugs” Acta Pol. Pharm. Drug </w:t>
            </w:r>
            <w:r w:rsidRPr="003249F1">
              <w:rPr>
                <w:color w:val="000000" w:themeColor="text1"/>
                <w:lang w:val="en-GB"/>
              </w:rPr>
              <w:lastRenderedPageBreak/>
              <w:t>Res. 2013, 70, 481-487.</w:t>
            </w:r>
            <w:r w:rsidR="00CC6F0C" w:rsidRPr="003249F1">
              <w:rPr>
                <w:color w:val="000000" w:themeColor="text1"/>
                <w:lang w:val="en-GB"/>
              </w:rPr>
              <w:br/>
            </w:r>
            <w:r w:rsidRPr="003249F1">
              <w:rPr>
                <w:color w:val="000000" w:themeColor="text1"/>
              </w:rPr>
              <w:t>(IF: 0.693, MNiSW: 15)</w:t>
            </w:r>
          </w:p>
          <w:p w:rsidR="00AC31F4" w:rsidRPr="003249F1" w:rsidRDefault="00AC31F4" w:rsidP="00A53F51">
            <w:pPr>
              <w:pStyle w:val="Akapitzlist"/>
              <w:numPr>
                <w:ilvl w:val="0"/>
                <w:numId w:val="71"/>
              </w:numPr>
              <w:rPr>
                <w:color w:val="000000" w:themeColor="text1"/>
              </w:rPr>
            </w:pPr>
            <w:r w:rsidRPr="003249F1">
              <w:rPr>
                <w:color w:val="000000" w:themeColor="text1"/>
                <w:lang w:val="en-GB"/>
              </w:rPr>
              <w:t>Joanna Cytarska, Krzysztof Skowerski, Szymon Jaworski, Konrad Misiura, Beata Filip-Psurska and Joanna Wietrzyk „The Disulfide Analogues of Isophosphoramide Mustard for Anticancer Therapy” Letters in Drug Design &amp; Discovery 2015, 12(3), 172 – 179.</w:t>
            </w:r>
            <w:r w:rsidR="00CC6F0C" w:rsidRPr="003249F1">
              <w:rPr>
                <w:color w:val="000000" w:themeColor="text1"/>
                <w:lang w:val="en-GB"/>
              </w:rPr>
              <w:br/>
            </w:r>
            <w:r w:rsidRPr="003249F1">
              <w:rPr>
                <w:color w:val="000000" w:themeColor="text1"/>
              </w:rPr>
              <w:t>(IF: 0.974, MNiSW: 15)</w:t>
            </w:r>
          </w:p>
          <w:p w:rsidR="00AC31F4" w:rsidRPr="003249F1" w:rsidRDefault="00AC31F4" w:rsidP="00A53F51">
            <w:pPr>
              <w:pStyle w:val="Akapitzlist"/>
              <w:numPr>
                <w:ilvl w:val="0"/>
                <w:numId w:val="71"/>
              </w:numPr>
              <w:rPr>
                <w:color w:val="000000" w:themeColor="text1"/>
              </w:rPr>
            </w:pPr>
            <w:r w:rsidRPr="003249F1">
              <w:rPr>
                <w:color w:val="000000" w:themeColor="text1"/>
              </w:rPr>
              <w:t>Małgorzata Cicha, Joanna Cytarska, Małgorzata Redka, Konrad Misiura, „Synteza i właściwości interkalująco-alkilujących imidowych pochodnych zawierających iperyt fosforowy.” Badania i Rozwój Młodych Naukowców w Polsce: Chemia: Cz. II, Redakcja: J. Nyćkowiak, J. Leśny, Poznań: Młodzi Naukowcy, 2017, 13-19. (MNiSW: 5)</w:t>
            </w:r>
          </w:p>
          <w:p w:rsidR="00AC31F4" w:rsidRPr="003249F1" w:rsidRDefault="00AC31F4" w:rsidP="00A53F51">
            <w:pPr>
              <w:pStyle w:val="Akapitzlist"/>
              <w:numPr>
                <w:ilvl w:val="0"/>
                <w:numId w:val="71"/>
              </w:numPr>
              <w:rPr>
                <w:color w:val="000000" w:themeColor="text1"/>
              </w:rPr>
            </w:pPr>
            <w:r w:rsidRPr="003249F1">
              <w:rPr>
                <w:color w:val="000000" w:themeColor="text1"/>
              </w:rPr>
              <w:t>Ada Puchała, Joanna Cytarska, Konrad Misiura, „Synteza pochodnej pirenu o właściwościach interkalująco-alkilujących.” Badania i Rozwój Młodych Naukowców w Polsce: Chemia Cz. II., Redakcja: J. Nyćkowiak, J. Leśny, Poznań: Młodzi Naukowcy, 2017, 76-82.</w:t>
            </w:r>
            <w:r w:rsidR="00CC6F0C" w:rsidRPr="003249F1">
              <w:rPr>
                <w:color w:val="000000" w:themeColor="text1"/>
              </w:rPr>
              <w:br/>
            </w:r>
            <w:r w:rsidRPr="003249F1">
              <w:rPr>
                <w:color w:val="000000" w:themeColor="text1"/>
              </w:rPr>
              <w:t>(MNiSW: 5)</w:t>
            </w:r>
          </w:p>
          <w:p w:rsidR="00AC31F4" w:rsidRPr="003249F1" w:rsidRDefault="00AC31F4" w:rsidP="00A53F51">
            <w:pPr>
              <w:pStyle w:val="Akapitzlist"/>
              <w:numPr>
                <w:ilvl w:val="0"/>
                <w:numId w:val="71"/>
              </w:numPr>
              <w:rPr>
                <w:color w:val="000000" w:themeColor="text1"/>
              </w:rPr>
            </w:pPr>
            <w:r w:rsidRPr="003249F1">
              <w:rPr>
                <w:color w:val="000000" w:themeColor="text1"/>
              </w:rPr>
              <w:t>Krzysztof Z. Łączkowski, J. Anusiak, M. Świtalska, K. Dzitko, Joanna Cytarska, A. Baranowska-Łączkowska, T. Plech, A. Paneth, J. Wietrzyk, Joanna* Białczyk, „Synthesis, molecular docking, ctDNA interaction, DFT calculation and evaluation of antiproliferative and anti-Toxoplasma gondii activities of 2,4-diaminotriazine-thiazole derivatives.” Med. Chem. Res., 2018, 27(4), 1131-1148.</w:t>
            </w:r>
          </w:p>
          <w:p w:rsidR="00AC31F4" w:rsidRPr="003249F1" w:rsidRDefault="00AC31F4" w:rsidP="008D2AEA">
            <w:pPr>
              <w:pStyle w:val="Akapitzlist"/>
              <w:spacing w:before="240"/>
              <w:rPr>
                <w:color w:val="000000" w:themeColor="text1"/>
              </w:rPr>
            </w:pPr>
            <w:r w:rsidRPr="003249F1">
              <w:rPr>
                <w:color w:val="000000" w:themeColor="text1"/>
              </w:rPr>
              <w:t>(IF: 1.607, MNiSW: 20)</w:t>
            </w:r>
          </w:p>
          <w:p w:rsidR="00AC31F4" w:rsidRPr="003249F1" w:rsidRDefault="00AC31F4" w:rsidP="00A53F51">
            <w:pPr>
              <w:pStyle w:val="Akapitzlist"/>
              <w:numPr>
                <w:ilvl w:val="0"/>
                <w:numId w:val="71"/>
              </w:numPr>
              <w:rPr>
                <w:color w:val="000000" w:themeColor="text1"/>
              </w:rPr>
            </w:pPr>
            <w:r w:rsidRPr="003249F1">
              <w:rPr>
                <w:color w:val="000000" w:themeColor="text1"/>
              </w:rPr>
              <w:t>Paula Podlecka, Joanna Cytarska, „Badania nad syntezą i właściwościami nowych pochodnych fenolu potencjalnych proleków dla terapii MDEPT.” Badania i Rozwój Młodych Naukowców w Polsce: Nauki medyczne i nauki o zdrowiu : Cz. IV : Farmacja, Redakcja: J. Nyćkowiak, J. Leśny, Poznań: Młodzi Naukowcy, 2018, 99-106.</w:t>
            </w:r>
          </w:p>
          <w:p w:rsidR="00AC31F4" w:rsidRPr="003249F1" w:rsidRDefault="00AC31F4" w:rsidP="008D2AEA">
            <w:pPr>
              <w:pStyle w:val="Akapitzlist"/>
              <w:rPr>
                <w:color w:val="000000" w:themeColor="text1"/>
              </w:rPr>
            </w:pPr>
            <w:r w:rsidRPr="003249F1">
              <w:rPr>
                <w:color w:val="000000" w:themeColor="text1"/>
              </w:rPr>
              <w:t>(MNiSW: 5)</w:t>
            </w:r>
          </w:p>
          <w:p w:rsidR="00AC31F4" w:rsidRPr="003249F1" w:rsidRDefault="00AC31F4" w:rsidP="00A53F51">
            <w:pPr>
              <w:pStyle w:val="Akapitzlist"/>
              <w:numPr>
                <w:ilvl w:val="0"/>
                <w:numId w:val="71"/>
              </w:numPr>
              <w:rPr>
                <w:color w:val="000000" w:themeColor="text1"/>
              </w:rPr>
            </w:pPr>
            <w:r w:rsidRPr="003249F1">
              <w:rPr>
                <w:color w:val="000000" w:themeColor="text1"/>
              </w:rPr>
              <w:t>Joanna Cytarska, A. Anisiewicz, A. Baranowska-Łączkowska, Adam Sikora, J. Wietrzyk, Konrad Misiura, Krzysztof Z. Łączkowski, „Triazene salts: design, synthesis, ctDNA interaction, lipophilicity determination, DFT calculation, and antiproliferative activity against human cancer cell lines.” Saudi Pharm. J., 2019, 1319-0164.</w:t>
            </w:r>
          </w:p>
          <w:p w:rsidR="00AC31F4" w:rsidRPr="003249F1" w:rsidRDefault="00AC31F4" w:rsidP="008D2AEA">
            <w:pPr>
              <w:pStyle w:val="Akapitzlist"/>
              <w:spacing w:before="240"/>
              <w:rPr>
                <w:color w:val="000000" w:themeColor="text1"/>
              </w:rPr>
            </w:pPr>
            <w:r w:rsidRPr="003249F1">
              <w:rPr>
                <w:color w:val="000000" w:themeColor="text1"/>
              </w:rPr>
              <w:t>(IF: 3.110, MNiSW: 20)</w:t>
            </w:r>
          </w:p>
          <w:p w:rsidR="00AC31F4" w:rsidRPr="003249F1" w:rsidRDefault="00AC31F4" w:rsidP="00A53F51">
            <w:pPr>
              <w:pStyle w:val="Akapitzlist"/>
              <w:numPr>
                <w:ilvl w:val="0"/>
                <w:numId w:val="71"/>
              </w:numPr>
              <w:rPr>
                <w:color w:val="000000" w:themeColor="text1"/>
              </w:rPr>
            </w:pPr>
            <w:r w:rsidRPr="003249F1">
              <w:rPr>
                <w:noProof/>
                <w:color w:val="000000" w:themeColor="text1"/>
              </w:rPr>
              <w:t>Wykonawca projektu „</w:t>
            </w:r>
            <w:r w:rsidRPr="003249F1">
              <w:rPr>
                <w:i/>
                <w:noProof/>
                <w:color w:val="000000" w:themeColor="text1"/>
              </w:rPr>
              <w:t>Nowe związki o działaniu przeciwnowotworowym zaburzające funkcje telomerów (TARGETELLO)</w:t>
            </w:r>
            <w:r w:rsidRPr="003249F1">
              <w:rPr>
                <w:noProof/>
                <w:color w:val="000000" w:themeColor="text1"/>
              </w:rPr>
              <w:t>” w ramach programu STRATEGMED III NCBiR, 1.08.2017-31.12.2018 r.</w:t>
            </w:r>
          </w:p>
        </w:tc>
      </w:tr>
      <w:tr w:rsidR="00AC31F4" w:rsidRPr="003249F1" w:rsidTr="00153227">
        <w:tc>
          <w:tcPr>
            <w:tcW w:w="9056" w:type="dxa"/>
            <w:gridSpan w:val="2"/>
            <w:shd w:val="clear" w:color="auto" w:fill="F2F2F2" w:themeFill="background1" w:themeFillShade="F2"/>
          </w:tcPr>
          <w:p w:rsidR="00AC31F4" w:rsidRPr="003249F1" w:rsidRDefault="00AC31F4" w:rsidP="008D2AEA">
            <w:pPr>
              <w:rPr>
                <w:i/>
                <w:color w:val="000000" w:themeColor="text1"/>
              </w:rPr>
            </w:pPr>
            <w:r w:rsidRPr="003249F1">
              <w:rPr>
                <w:i/>
                <w:color w:val="000000" w:themeColor="text1"/>
              </w:rPr>
              <w:lastRenderedPageBreak/>
              <w:t xml:space="preserve">Charakterystyka doświadczenia i dorobku dydaktycznego  </w:t>
            </w:r>
          </w:p>
        </w:tc>
      </w:tr>
      <w:tr w:rsidR="00AC31F4" w:rsidRPr="003249F1" w:rsidTr="00153227">
        <w:tc>
          <w:tcPr>
            <w:tcW w:w="9056" w:type="dxa"/>
            <w:gridSpan w:val="2"/>
          </w:tcPr>
          <w:p w:rsidR="00AC31F4" w:rsidRPr="003249F1" w:rsidRDefault="00AC31F4" w:rsidP="008D2AEA">
            <w:pPr>
              <w:jc w:val="both"/>
              <w:rPr>
                <w:color w:val="000000" w:themeColor="text1"/>
              </w:rPr>
            </w:pPr>
            <w:r w:rsidRPr="003249F1">
              <w:rPr>
                <w:color w:val="000000" w:themeColor="text1"/>
              </w:rPr>
              <w:t>Na kierunku Farmacja prowadzę zajęcia dla IV roku z „Syntezy i technologii środków leczniczych” i zajęcia fakultatywne: „Nowe trendy w projektowaniu i syntezie leków”, a dla V roku Seminarium magisterskie. Prowadzone zajęcia obejmują laboratoria, ćwiczenia, wykłady oraz zajęcia e-learningowe, są corocznie bardzo dobrze oceniane przez studentów w ankietach. Co roku jestem opiekunem prac magisterskich, do tej pory byłam opiekunem 15 prac magisterskich.</w:t>
            </w:r>
          </w:p>
        </w:tc>
      </w:tr>
      <w:tr w:rsidR="00AC31F4" w:rsidRPr="003249F1" w:rsidTr="00153227">
        <w:tc>
          <w:tcPr>
            <w:tcW w:w="9056" w:type="dxa"/>
            <w:gridSpan w:val="2"/>
            <w:shd w:val="clear" w:color="auto" w:fill="F2F2F2" w:themeFill="background1" w:themeFillShade="F2"/>
          </w:tcPr>
          <w:p w:rsidR="00AC31F4" w:rsidRPr="003249F1" w:rsidRDefault="00AC31F4" w:rsidP="008D2AEA">
            <w:pPr>
              <w:rPr>
                <w:color w:val="000000" w:themeColor="text1"/>
              </w:rPr>
            </w:pPr>
            <w:r w:rsidRPr="003249F1">
              <w:rPr>
                <w:i/>
                <w:color w:val="000000" w:themeColor="text1"/>
              </w:rPr>
              <w:t>Najważniejsze osiągnięcia dydaktyczne</w:t>
            </w:r>
          </w:p>
        </w:tc>
      </w:tr>
      <w:tr w:rsidR="00AC31F4" w:rsidRPr="003249F1" w:rsidTr="00153227">
        <w:tc>
          <w:tcPr>
            <w:tcW w:w="9056" w:type="dxa"/>
            <w:gridSpan w:val="2"/>
          </w:tcPr>
          <w:p w:rsidR="00AC31F4" w:rsidRPr="003249F1" w:rsidRDefault="00AC31F4" w:rsidP="00A53F51">
            <w:pPr>
              <w:pStyle w:val="Akapitzlist"/>
              <w:numPr>
                <w:ilvl w:val="0"/>
                <w:numId w:val="43"/>
              </w:numPr>
              <w:rPr>
                <w:color w:val="000000" w:themeColor="text1"/>
              </w:rPr>
            </w:pPr>
            <w:r w:rsidRPr="003249F1">
              <w:rPr>
                <w:color w:val="000000" w:themeColor="text1"/>
              </w:rPr>
              <w:t>Opracowanie zestawu ćwiczeń dla przedmiotu laboratorium Syntezy i technologii środków leczniczych,</w:t>
            </w:r>
          </w:p>
          <w:p w:rsidR="00AC31F4" w:rsidRPr="003249F1" w:rsidRDefault="00AC31F4" w:rsidP="00A53F51">
            <w:pPr>
              <w:pStyle w:val="Akapitzlist"/>
              <w:numPr>
                <w:ilvl w:val="0"/>
                <w:numId w:val="43"/>
              </w:numPr>
              <w:rPr>
                <w:color w:val="000000" w:themeColor="text1"/>
              </w:rPr>
            </w:pPr>
            <w:r w:rsidRPr="003249F1">
              <w:rPr>
                <w:color w:val="000000" w:themeColor="text1"/>
              </w:rPr>
              <w:t>Opracowanie na Moodlu zajęć fakultatywnych Nowe trendy w projektowaniu i syntezie leków</w:t>
            </w:r>
          </w:p>
          <w:p w:rsidR="00AC31F4" w:rsidRPr="003249F1" w:rsidRDefault="00AC31F4" w:rsidP="00A53F51">
            <w:pPr>
              <w:pStyle w:val="Akapitzlist"/>
              <w:numPr>
                <w:ilvl w:val="0"/>
                <w:numId w:val="43"/>
              </w:numPr>
              <w:rPr>
                <w:color w:val="000000" w:themeColor="text1"/>
              </w:rPr>
            </w:pPr>
            <w:r w:rsidRPr="003249F1">
              <w:rPr>
                <w:color w:val="000000" w:themeColor="text1"/>
              </w:rPr>
              <w:lastRenderedPageBreak/>
              <w:t>Opieka merytoryczna i realizacja projektu w ramach Studenckich Badań Naukowych pt. „Badania nad syntezą i właściwościami nowych potencjalnych proleków dla terapii MDEPT”</w:t>
            </w:r>
          </w:p>
          <w:p w:rsidR="00AC31F4" w:rsidRPr="003249F1" w:rsidRDefault="00AC31F4" w:rsidP="00A53F51">
            <w:pPr>
              <w:pStyle w:val="Akapitzlist"/>
              <w:numPr>
                <w:ilvl w:val="0"/>
                <w:numId w:val="43"/>
              </w:numPr>
              <w:ind w:left="714" w:hanging="357"/>
              <w:rPr>
                <w:color w:val="000000" w:themeColor="text1"/>
              </w:rPr>
            </w:pPr>
            <w:r w:rsidRPr="003249F1">
              <w:rPr>
                <w:color w:val="000000" w:themeColor="text1"/>
              </w:rPr>
              <w:t>Paula Podlecka - Wyróżnienie w Wydziałowym Konkursie Prac Magisterskich.</w:t>
            </w:r>
          </w:p>
        </w:tc>
      </w:tr>
    </w:tbl>
    <w:p w:rsidR="004A13E8" w:rsidRPr="003249F1" w:rsidRDefault="004A13E8" w:rsidP="008D2AEA"/>
    <w:p w:rsidR="00B14203" w:rsidRPr="003249F1" w:rsidRDefault="00B14203" w:rsidP="008D2AEA"/>
    <w:tbl>
      <w:tblPr>
        <w:tblStyle w:val="Tabela-Siatka"/>
        <w:tblW w:w="0" w:type="auto"/>
        <w:tblLook w:val="04A0" w:firstRow="1" w:lastRow="0" w:firstColumn="1" w:lastColumn="0" w:noHBand="0" w:noVBand="1"/>
      </w:tblPr>
      <w:tblGrid>
        <w:gridCol w:w="1951"/>
        <w:gridCol w:w="7105"/>
      </w:tblGrid>
      <w:tr w:rsidR="00B14203" w:rsidRPr="003249F1" w:rsidTr="00B14203">
        <w:tc>
          <w:tcPr>
            <w:tcW w:w="1951" w:type="dxa"/>
            <w:tcBorders>
              <w:right w:val="nil"/>
            </w:tcBorders>
          </w:tcPr>
          <w:p w:rsidR="00B14203" w:rsidRPr="003249F1" w:rsidRDefault="00B14203" w:rsidP="008D2AEA">
            <w:pPr>
              <w:rPr>
                <w:b/>
              </w:rPr>
            </w:pPr>
            <w:r w:rsidRPr="003249F1">
              <w:t xml:space="preserve">Imię i nazwisko: </w:t>
            </w:r>
          </w:p>
        </w:tc>
        <w:tc>
          <w:tcPr>
            <w:tcW w:w="7105" w:type="dxa"/>
            <w:tcBorders>
              <w:left w:val="nil"/>
            </w:tcBorders>
          </w:tcPr>
          <w:p w:rsidR="00B14203" w:rsidRPr="003249F1" w:rsidRDefault="00B14203" w:rsidP="000221C2">
            <w:pPr>
              <w:pStyle w:val="Nagwek1"/>
              <w:outlineLvl w:val="0"/>
            </w:pPr>
            <w:bookmarkStart w:id="44" w:name="_Toc4569844"/>
            <w:bookmarkStart w:id="45" w:name="_Toc5916190"/>
            <w:r w:rsidRPr="003249F1">
              <w:t>Adrianna Czajkowska</w:t>
            </w:r>
            <w:bookmarkEnd w:id="44"/>
            <w:bookmarkEnd w:id="45"/>
          </w:p>
        </w:tc>
      </w:tr>
      <w:tr w:rsidR="00B14203" w:rsidRPr="003249F1" w:rsidTr="00153227">
        <w:tc>
          <w:tcPr>
            <w:tcW w:w="9056" w:type="dxa"/>
            <w:gridSpan w:val="2"/>
          </w:tcPr>
          <w:p w:rsidR="00B14203" w:rsidRPr="003249F1" w:rsidRDefault="00B14203" w:rsidP="008D2AEA">
            <w:r w:rsidRPr="003249F1">
              <w:rPr>
                <w:b/>
              </w:rPr>
              <w:t>Magister fizjoterapii</w:t>
            </w:r>
            <w:r w:rsidRPr="003249F1">
              <w:t>, licencjat z ratownictwa medycznego, 2016/2011</w:t>
            </w:r>
          </w:p>
          <w:p w:rsidR="008D2AEA" w:rsidRPr="003249F1" w:rsidRDefault="008D2AEA" w:rsidP="008D2AEA"/>
        </w:tc>
      </w:tr>
      <w:tr w:rsidR="00B14203" w:rsidRPr="003249F1" w:rsidTr="00153227">
        <w:tc>
          <w:tcPr>
            <w:tcW w:w="9056" w:type="dxa"/>
            <w:gridSpan w:val="2"/>
            <w:shd w:val="clear" w:color="auto" w:fill="F2F2F2" w:themeFill="background1" w:themeFillShade="F2"/>
          </w:tcPr>
          <w:p w:rsidR="00B14203" w:rsidRPr="003249F1" w:rsidRDefault="00B14203" w:rsidP="008D2AEA">
            <w:pPr>
              <w:rPr>
                <w:b/>
              </w:rPr>
            </w:pPr>
            <w:r w:rsidRPr="003249F1">
              <w:rPr>
                <w:i/>
                <w:color w:val="000000" w:themeColor="text1"/>
              </w:rPr>
              <w:t>Prowadzone przedmioty, liczba godzin w roku akad. 2018/2019</w:t>
            </w:r>
          </w:p>
        </w:tc>
      </w:tr>
      <w:tr w:rsidR="00B14203" w:rsidRPr="003249F1" w:rsidTr="00153227">
        <w:tc>
          <w:tcPr>
            <w:tcW w:w="9056" w:type="dxa"/>
            <w:gridSpan w:val="2"/>
          </w:tcPr>
          <w:p w:rsidR="00B14203" w:rsidRPr="003249F1" w:rsidRDefault="00B14203" w:rsidP="008D2AEA">
            <w:pPr>
              <w:rPr>
                <w:b/>
              </w:rPr>
            </w:pPr>
            <w:r w:rsidRPr="003249F1">
              <w:t>Kwalifikowana Pierwsza Pomoc 1700-F2-KPMED-J (25 godz.)</w:t>
            </w:r>
          </w:p>
        </w:tc>
      </w:tr>
      <w:tr w:rsidR="00B14203" w:rsidRPr="003249F1" w:rsidTr="00153227">
        <w:tc>
          <w:tcPr>
            <w:tcW w:w="9056" w:type="dxa"/>
            <w:gridSpan w:val="2"/>
            <w:shd w:val="clear" w:color="auto" w:fill="F2F2F2" w:themeFill="background1" w:themeFillShade="F2"/>
          </w:tcPr>
          <w:p w:rsidR="00B14203" w:rsidRPr="003249F1" w:rsidRDefault="00B14203" w:rsidP="008D2AEA">
            <w:pPr>
              <w:rPr>
                <w:i/>
              </w:rPr>
            </w:pPr>
            <w:r w:rsidRPr="003249F1">
              <w:rPr>
                <w:i/>
              </w:rPr>
              <w:t>Charakterystyka dorobku naukowego</w:t>
            </w:r>
          </w:p>
        </w:tc>
      </w:tr>
      <w:tr w:rsidR="00B14203" w:rsidRPr="003249F1" w:rsidTr="00153227">
        <w:tc>
          <w:tcPr>
            <w:tcW w:w="9056" w:type="dxa"/>
            <w:gridSpan w:val="2"/>
          </w:tcPr>
          <w:p w:rsidR="00B14203" w:rsidRPr="003249F1" w:rsidRDefault="00B14203" w:rsidP="008D2AEA">
            <w:pPr>
              <w:pStyle w:val="Default"/>
            </w:pPr>
            <w:r w:rsidRPr="003249F1">
              <w:rPr>
                <w:b/>
                <w:bCs/>
              </w:rPr>
              <w:t xml:space="preserve">Praca licencjacka 2011r. </w:t>
            </w:r>
            <w:r w:rsidRPr="003249F1">
              <w:t xml:space="preserve">Grupy Ratownictwa PCK współpracujące z systemem Ratownictwa Medycznego w Polsce </w:t>
            </w:r>
          </w:p>
          <w:p w:rsidR="00B14203" w:rsidRPr="003249F1" w:rsidRDefault="00B14203" w:rsidP="008D2AEA">
            <w:pPr>
              <w:pStyle w:val="Default"/>
            </w:pPr>
            <w:r w:rsidRPr="003249F1">
              <w:rPr>
                <w:b/>
                <w:bCs/>
              </w:rPr>
              <w:t xml:space="preserve">Praca licencjacka 2014r. </w:t>
            </w:r>
            <w:r w:rsidRPr="003249F1">
              <w:t xml:space="preserve">pt. Adaptacja do wózka inwalidzkiego osób po urazie rdzenia kręgowego </w:t>
            </w:r>
          </w:p>
          <w:p w:rsidR="00B14203" w:rsidRPr="003249F1" w:rsidRDefault="00B14203" w:rsidP="008D2AEA">
            <w:pPr>
              <w:pStyle w:val="Default"/>
            </w:pPr>
            <w:r w:rsidRPr="003249F1">
              <w:rPr>
                <w:b/>
                <w:bCs/>
              </w:rPr>
              <w:t xml:space="preserve">Praca magisterska 2016r. </w:t>
            </w:r>
            <w:r w:rsidRPr="003249F1">
              <w:t xml:space="preserve">pt. Ocena wiedzy rodziców na temat rozwoju motorycznego dziecka w pierwszym roku życia </w:t>
            </w:r>
          </w:p>
          <w:p w:rsidR="00B14203" w:rsidRPr="003249F1" w:rsidRDefault="00B14203" w:rsidP="008D2AEA">
            <w:pPr>
              <w:pStyle w:val="Default"/>
            </w:pPr>
            <w:r w:rsidRPr="003249F1">
              <w:rPr>
                <w:b/>
                <w:bCs/>
              </w:rPr>
              <w:t xml:space="preserve">Praca podyplomowa 2016r. </w:t>
            </w:r>
            <w:r w:rsidRPr="003249F1">
              <w:t xml:space="preserve">pt. Wady postawy: ocena wiedzy o diagnostyce i profilaktyce </w:t>
            </w:r>
          </w:p>
          <w:p w:rsidR="00B14203" w:rsidRPr="003249F1" w:rsidRDefault="00B14203" w:rsidP="008D2AEA"/>
        </w:tc>
      </w:tr>
      <w:tr w:rsidR="00B14203" w:rsidRPr="003249F1" w:rsidTr="00153227">
        <w:tc>
          <w:tcPr>
            <w:tcW w:w="9056" w:type="dxa"/>
            <w:gridSpan w:val="2"/>
            <w:shd w:val="clear" w:color="auto" w:fill="F2F2F2" w:themeFill="background1" w:themeFillShade="F2"/>
          </w:tcPr>
          <w:p w:rsidR="00B14203" w:rsidRPr="003249F1" w:rsidRDefault="00B14203" w:rsidP="008D2AEA">
            <w:pPr>
              <w:rPr>
                <w:i/>
              </w:rPr>
            </w:pPr>
            <w:r w:rsidRPr="003249F1">
              <w:rPr>
                <w:i/>
              </w:rPr>
              <w:t>Najważniejsze osiągnięcia naukowe</w:t>
            </w:r>
          </w:p>
        </w:tc>
      </w:tr>
      <w:tr w:rsidR="00B14203" w:rsidRPr="003249F1" w:rsidTr="00153227">
        <w:tc>
          <w:tcPr>
            <w:tcW w:w="9056" w:type="dxa"/>
            <w:gridSpan w:val="2"/>
          </w:tcPr>
          <w:p w:rsidR="00B14203" w:rsidRPr="003249F1" w:rsidRDefault="00B14203" w:rsidP="008D2AEA">
            <w:pPr>
              <w:ind w:left="311"/>
              <w:rPr>
                <w:color w:val="00B0F0"/>
              </w:rPr>
            </w:pPr>
          </w:p>
        </w:tc>
      </w:tr>
      <w:tr w:rsidR="00B14203" w:rsidRPr="003249F1" w:rsidTr="00153227">
        <w:tc>
          <w:tcPr>
            <w:tcW w:w="9056" w:type="dxa"/>
            <w:gridSpan w:val="2"/>
            <w:shd w:val="clear" w:color="auto" w:fill="F2F2F2" w:themeFill="background1" w:themeFillShade="F2"/>
          </w:tcPr>
          <w:p w:rsidR="00B14203" w:rsidRPr="003249F1" w:rsidRDefault="00B14203" w:rsidP="008D2AEA">
            <w:pPr>
              <w:rPr>
                <w:i/>
              </w:rPr>
            </w:pPr>
            <w:r w:rsidRPr="003249F1">
              <w:rPr>
                <w:i/>
              </w:rPr>
              <w:t xml:space="preserve">Charakterystyka doświadczenia i dorobku dydaktycznego  </w:t>
            </w:r>
          </w:p>
        </w:tc>
      </w:tr>
      <w:tr w:rsidR="00B14203" w:rsidRPr="003249F1" w:rsidTr="00153227">
        <w:tc>
          <w:tcPr>
            <w:tcW w:w="9056" w:type="dxa"/>
            <w:gridSpan w:val="2"/>
          </w:tcPr>
          <w:p w:rsidR="00B14203" w:rsidRPr="003249F1" w:rsidRDefault="00B14203" w:rsidP="008D2AEA">
            <w:r w:rsidRPr="003249F1">
              <w:t xml:space="preserve"> Pracownik Szpitalnego Oddziału Ratunkowego w Szpitalu Uniwersyteckim od 4 lat. Od 16 lat członek Grupy Ratownictwa PCK czynnie biorący udział w ćwiczeniach na arenie krajowej.</w:t>
            </w:r>
          </w:p>
          <w:p w:rsidR="00B14203" w:rsidRPr="003249F1" w:rsidRDefault="00B14203" w:rsidP="008D2AEA"/>
        </w:tc>
      </w:tr>
      <w:tr w:rsidR="00B14203" w:rsidRPr="003249F1" w:rsidTr="00153227">
        <w:tc>
          <w:tcPr>
            <w:tcW w:w="9056" w:type="dxa"/>
            <w:gridSpan w:val="2"/>
            <w:shd w:val="clear" w:color="auto" w:fill="F2F2F2" w:themeFill="background1" w:themeFillShade="F2"/>
          </w:tcPr>
          <w:p w:rsidR="00B14203" w:rsidRPr="003249F1" w:rsidRDefault="00B14203" w:rsidP="008D2AEA">
            <w:pPr>
              <w:rPr>
                <w:i/>
              </w:rPr>
            </w:pPr>
            <w:r w:rsidRPr="003249F1">
              <w:rPr>
                <w:i/>
              </w:rPr>
              <w:t>Najważniejsze osiągnięcia dydaktyczne</w:t>
            </w:r>
          </w:p>
        </w:tc>
      </w:tr>
      <w:tr w:rsidR="00B14203" w:rsidRPr="003249F1" w:rsidTr="00153227">
        <w:tc>
          <w:tcPr>
            <w:tcW w:w="9056" w:type="dxa"/>
            <w:gridSpan w:val="2"/>
          </w:tcPr>
          <w:p w:rsidR="00B14203" w:rsidRPr="003249F1" w:rsidRDefault="00B14203" w:rsidP="008D2AEA"/>
        </w:tc>
      </w:tr>
    </w:tbl>
    <w:p w:rsidR="00B14203" w:rsidRPr="003249F1" w:rsidRDefault="00B14203" w:rsidP="008D2AEA">
      <w:pPr>
        <w:pStyle w:val="Nagwek1"/>
      </w:pPr>
    </w:p>
    <w:p w:rsidR="004925E1" w:rsidRPr="003249F1" w:rsidRDefault="004925E1" w:rsidP="008D2AEA"/>
    <w:tbl>
      <w:tblPr>
        <w:tblStyle w:val="Tabela-Siatka"/>
        <w:tblW w:w="0" w:type="auto"/>
        <w:tblLook w:val="04A0" w:firstRow="1" w:lastRow="0" w:firstColumn="1" w:lastColumn="0" w:noHBand="0" w:noVBand="1"/>
      </w:tblPr>
      <w:tblGrid>
        <w:gridCol w:w="1838"/>
        <w:gridCol w:w="7218"/>
      </w:tblGrid>
      <w:tr w:rsidR="0081354B" w:rsidRPr="003249F1" w:rsidTr="00153227">
        <w:tc>
          <w:tcPr>
            <w:tcW w:w="1838" w:type="dxa"/>
            <w:tcBorders>
              <w:right w:val="nil"/>
            </w:tcBorders>
          </w:tcPr>
          <w:p w:rsidR="0081354B" w:rsidRPr="003249F1" w:rsidRDefault="0081354B" w:rsidP="008D2AEA">
            <w:r w:rsidRPr="003249F1">
              <w:t xml:space="preserve">Imię i nazwisko: </w:t>
            </w:r>
          </w:p>
        </w:tc>
        <w:tc>
          <w:tcPr>
            <w:tcW w:w="7218" w:type="dxa"/>
            <w:tcBorders>
              <w:left w:val="nil"/>
            </w:tcBorders>
          </w:tcPr>
          <w:p w:rsidR="0081354B" w:rsidRPr="003249F1" w:rsidRDefault="0081354B" w:rsidP="000221C2">
            <w:pPr>
              <w:pStyle w:val="Nagwek1"/>
              <w:outlineLvl w:val="0"/>
            </w:pPr>
            <w:bookmarkStart w:id="46" w:name="_Toc4569845"/>
            <w:bookmarkStart w:id="47" w:name="_Toc5916191"/>
            <w:r w:rsidRPr="003249F1">
              <w:t>Marta Czapiewska</w:t>
            </w:r>
            <w:bookmarkEnd w:id="46"/>
            <w:bookmarkEnd w:id="47"/>
          </w:p>
        </w:tc>
      </w:tr>
      <w:tr w:rsidR="0081354B" w:rsidRPr="003249F1" w:rsidTr="00153227">
        <w:tc>
          <w:tcPr>
            <w:tcW w:w="9056" w:type="dxa"/>
            <w:gridSpan w:val="2"/>
          </w:tcPr>
          <w:p w:rsidR="0081354B" w:rsidRPr="003249F1" w:rsidRDefault="001663B6" w:rsidP="008D2AEA">
            <w:r>
              <w:rPr>
                <w:b/>
              </w:rPr>
              <w:t>Magister</w:t>
            </w:r>
            <w:r w:rsidR="0081354B" w:rsidRPr="003249F1">
              <w:rPr>
                <w:b/>
              </w:rPr>
              <w:t xml:space="preserve"> farmacji</w:t>
            </w:r>
            <w:r w:rsidR="0081354B" w:rsidRPr="003249F1">
              <w:t>,  2018</w:t>
            </w:r>
          </w:p>
          <w:p w:rsidR="0081354B" w:rsidRPr="003249F1" w:rsidRDefault="0081354B" w:rsidP="008D2AEA"/>
        </w:tc>
      </w:tr>
      <w:tr w:rsidR="0081354B" w:rsidRPr="003249F1" w:rsidTr="00153227">
        <w:tc>
          <w:tcPr>
            <w:tcW w:w="9056" w:type="dxa"/>
            <w:gridSpan w:val="2"/>
            <w:shd w:val="clear" w:color="auto" w:fill="F2F2F2" w:themeFill="background1" w:themeFillShade="F2"/>
          </w:tcPr>
          <w:p w:rsidR="0081354B" w:rsidRPr="003249F1" w:rsidRDefault="0081354B" w:rsidP="008D2AEA">
            <w:pPr>
              <w:rPr>
                <w:b/>
              </w:rPr>
            </w:pPr>
            <w:r w:rsidRPr="003249F1">
              <w:rPr>
                <w:i/>
                <w:color w:val="000000" w:themeColor="text1"/>
              </w:rPr>
              <w:t>Prowadzone przedmioty, liczba godzin w roku akad. 2018/2019</w:t>
            </w:r>
          </w:p>
        </w:tc>
      </w:tr>
      <w:tr w:rsidR="0081354B" w:rsidRPr="003249F1" w:rsidTr="00153227">
        <w:tc>
          <w:tcPr>
            <w:tcW w:w="9056" w:type="dxa"/>
            <w:gridSpan w:val="2"/>
          </w:tcPr>
          <w:p w:rsidR="0081354B" w:rsidRPr="003249F1" w:rsidRDefault="0081354B" w:rsidP="008D2AEA">
            <w:pPr>
              <w:rPr>
                <w:bCs/>
                <w:color w:val="000000"/>
              </w:rPr>
            </w:pPr>
            <w:r w:rsidRPr="003249F1">
              <w:rPr>
                <w:bCs/>
                <w:color w:val="000000"/>
              </w:rPr>
              <w:t>Technologia postaci leku 1720-F4-TEPL-L-J (115 godz.)</w:t>
            </w:r>
          </w:p>
          <w:p w:rsidR="0081354B" w:rsidRPr="003249F1" w:rsidRDefault="0081354B" w:rsidP="008D2AEA">
            <w:pPr>
              <w:rPr>
                <w:bCs/>
                <w:color w:val="000000"/>
              </w:rPr>
            </w:pPr>
            <w:r w:rsidRPr="003249F1">
              <w:rPr>
                <w:bCs/>
                <w:color w:val="000000"/>
              </w:rPr>
              <w:t>Farmacja praktyczna 1720-F5-FARMP-J (110 godz.)</w:t>
            </w:r>
          </w:p>
          <w:p w:rsidR="0081354B" w:rsidRPr="003249F1" w:rsidRDefault="0081354B" w:rsidP="008D2AEA">
            <w:pPr>
              <w:rPr>
                <w:color w:val="000000"/>
              </w:rPr>
            </w:pPr>
            <w:r w:rsidRPr="003249F1">
              <w:rPr>
                <w:bCs/>
                <w:color w:val="000000"/>
              </w:rPr>
              <w:t>Technologia postaci leku 1720-F5-TEPL-J (40 godz.)</w:t>
            </w:r>
          </w:p>
        </w:tc>
      </w:tr>
      <w:tr w:rsidR="0081354B" w:rsidRPr="003249F1" w:rsidTr="00153227">
        <w:tc>
          <w:tcPr>
            <w:tcW w:w="9056" w:type="dxa"/>
            <w:gridSpan w:val="2"/>
            <w:shd w:val="clear" w:color="auto" w:fill="F2F2F2" w:themeFill="background1" w:themeFillShade="F2"/>
          </w:tcPr>
          <w:p w:rsidR="0081354B" w:rsidRPr="003249F1" w:rsidRDefault="0081354B" w:rsidP="008D2AEA">
            <w:pPr>
              <w:rPr>
                <w:i/>
              </w:rPr>
            </w:pPr>
            <w:r w:rsidRPr="003249F1">
              <w:rPr>
                <w:i/>
              </w:rPr>
              <w:t>Charakterystyka dorobku naukowego</w:t>
            </w:r>
          </w:p>
        </w:tc>
      </w:tr>
      <w:tr w:rsidR="0081354B" w:rsidRPr="003249F1" w:rsidTr="00153227">
        <w:tc>
          <w:tcPr>
            <w:tcW w:w="9056" w:type="dxa"/>
            <w:gridSpan w:val="2"/>
          </w:tcPr>
          <w:p w:rsidR="0081354B" w:rsidRPr="003249F1" w:rsidRDefault="0081354B" w:rsidP="008D2AEA">
            <w:pPr>
              <w:jc w:val="both"/>
            </w:pPr>
            <w:r w:rsidRPr="003249F1">
              <w:t xml:space="preserve">Moje zainteresowania naukowe związane z pisaniem pracy doktorskiej dotyczą zastosowania druku 3D w farmacji. W szczególności interesują mnie doustne pediatryczne postaci leku i polimery o właściwościach mukoadhezyjnych. </w:t>
            </w:r>
          </w:p>
          <w:p w:rsidR="0081354B" w:rsidRPr="003249F1" w:rsidRDefault="0081354B" w:rsidP="008D2AEA">
            <w:pPr>
              <w:jc w:val="both"/>
            </w:pPr>
            <w:r w:rsidRPr="003249F1">
              <w:t>W obszarze moich zainteresowań są także preparaty aerozolowe, polimery naturalne i badania reologiczne postaci półstałych oraz soczewki kontaktowe, co znalazło odzwierciedlenie w publikacji „Soczewki kontaktowe : parametry, charakterystyka stosowanych polimerów” opublikowanym w czasopiśmie „Farmacja Polska”.</w:t>
            </w:r>
          </w:p>
        </w:tc>
      </w:tr>
      <w:tr w:rsidR="0081354B" w:rsidRPr="003249F1" w:rsidTr="00153227">
        <w:tc>
          <w:tcPr>
            <w:tcW w:w="9056" w:type="dxa"/>
            <w:gridSpan w:val="2"/>
            <w:shd w:val="clear" w:color="auto" w:fill="F2F2F2" w:themeFill="background1" w:themeFillShade="F2"/>
          </w:tcPr>
          <w:p w:rsidR="0081354B" w:rsidRPr="003249F1" w:rsidRDefault="0081354B" w:rsidP="008D2AEA">
            <w:pPr>
              <w:rPr>
                <w:i/>
              </w:rPr>
            </w:pPr>
            <w:r w:rsidRPr="003249F1">
              <w:rPr>
                <w:i/>
              </w:rPr>
              <w:t>Najważniejsze osiągnięcia naukowe</w:t>
            </w:r>
          </w:p>
        </w:tc>
      </w:tr>
      <w:tr w:rsidR="0081354B" w:rsidRPr="003249F1" w:rsidTr="00153227">
        <w:tc>
          <w:tcPr>
            <w:tcW w:w="9056" w:type="dxa"/>
            <w:gridSpan w:val="2"/>
          </w:tcPr>
          <w:p w:rsidR="0081354B" w:rsidRPr="003249F1" w:rsidRDefault="0081354B" w:rsidP="00A53F51">
            <w:pPr>
              <w:pStyle w:val="Akapitzlist"/>
              <w:numPr>
                <w:ilvl w:val="0"/>
                <w:numId w:val="44"/>
              </w:numPr>
              <w:rPr>
                <w:color w:val="000000" w:themeColor="text1"/>
              </w:rPr>
            </w:pPr>
            <w:r w:rsidRPr="003249F1">
              <w:rPr>
                <w:color w:val="000000" w:themeColor="text1"/>
              </w:rPr>
              <w:t xml:space="preserve">Plakat Zjazdowy, A.M. </w:t>
            </w:r>
            <w:r w:rsidRPr="003249F1">
              <w:rPr>
                <w:rStyle w:val="Hipercze"/>
                <w:color w:val="000000" w:themeColor="text1"/>
                <w:u w:val="none"/>
              </w:rPr>
              <w:t>Winnicki</w:t>
            </w:r>
            <w:r w:rsidRPr="003249F1">
              <w:rPr>
                <w:color w:val="000000" w:themeColor="text1"/>
              </w:rPr>
              <w:t xml:space="preserve">, A. </w:t>
            </w:r>
            <w:r w:rsidRPr="003249F1">
              <w:rPr>
                <w:rStyle w:val="Hipercze"/>
                <w:color w:val="000000" w:themeColor="text1"/>
                <w:u w:val="none"/>
              </w:rPr>
              <w:t>Olejnik</w:t>
            </w:r>
            <w:r w:rsidRPr="003249F1">
              <w:rPr>
                <w:color w:val="000000" w:themeColor="text1"/>
              </w:rPr>
              <w:t xml:space="preserve">, P. </w:t>
            </w:r>
            <w:r w:rsidRPr="003249F1">
              <w:rPr>
                <w:rStyle w:val="Hipercze"/>
                <w:color w:val="000000" w:themeColor="text1"/>
                <w:u w:val="none"/>
              </w:rPr>
              <w:t>Fiołek</w:t>
            </w:r>
            <w:r w:rsidRPr="003249F1">
              <w:rPr>
                <w:color w:val="000000" w:themeColor="text1"/>
              </w:rPr>
              <w:t xml:space="preserve">, D. </w:t>
            </w:r>
            <w:r w:rsidRPr="003249F1">
              <w:rPr>
                <w:rStyle w:val="Hipercze"/>
                <w:color w:val="000000" w:themeColor="text1"/>
                <w:u w:val="none"/>
              </w:rPr>
              <w:t>Partyka</w:t>
            </w:r>
            <w:r w:rsidRPr="003249F1">
              <w:rPr>
                <w:color w:val="000000" w:themeColor="text1"/>
              </w:rPr>
              <w:t xml:space="preserve">, M. </w:t>
            </w:r>
            <w:r w:rsidRPr="003249F1">
              <w:rPr>
                <w:rStyle w:val="Hipercze"/>
                <w:color w:val="000000" w:themeColor="text1"/>
                <w:u w:val="none"/>
              </w:rPr>
              <w:t>Czapiewska</w:t>
            </w:r>
            <w:r w:rsidRPr="003249F1">
              <w:rPr>
                <w:color w:val="000000" w:themeColor="text1"/>
              </w:rPr>
              <w:t xml:space="preserve">, T. </w:t>
            </w:r>
            <w:r w:rsidRPr="003249F1">
              <w:rPr>
                <w:rStyle w:val="Hipercze"/>
                <w:color w:val="000000" w:themeColor="text1"/>
                <w:u w:val="none"/>
              </w:rPr>
              <w:t>Gnatowski</w:t>
            </w:r>
            <w:r w:rsidRPr="003249F1">
              <w:rPr>
                <w:color w:val="000000" w:themeColor="text1"/>
              </w:rPr>
              <w:t xml:space="preserve">, M. </w:t>
            </w:r>
            <w:r w:rsidRPr="003249F1">
              <w:rPr>
                <w:rStyle w:val="Hipercze"/>
                <w:color w:val="000000" w:themeColor="text1"/>
                <w:u w:val="none"/>
              </w:rPr>
              <w:t>Karolak</w:t>
            </w:r>
            <w:r w:rsidRPr="003249F1">
              <w:rPr>
                <w:color w:val="000000" w:themeColor="text1"/>
              </w:rPr>
              <w:t xml:space="preserve">, A. </w:t>
            </w:r>
            <w:r w:rsidRPr="003249F1">
              <w:rPr>
                <w:rStyle w:val="Hipercze"/>
                <w:color w:val="000000" w:themeColor="text1"/>
                <w:u w:val="none"/>
              </w:rPr>
              <w:t>Konieczna</w:t>
            </w:r>
            <w:r w:rsidRPr="003249F1">
              <w:rPr>
                <w:color w:val="000000" w:themeColor="text1"/>
              </w:rPr>
              <w:t xml:space="preserve">. Badanie penetracji parabenów w </w:t>
            </w:r>
            <w:r w:rsidRPr="003249F1">
              <w:rPr>
                <w:color w:val="000000" w:themeColor="text1"/>
              </w:rPr>
              <w:lastRenderedPageBreak/>
              <w:t xml:space="preserve">naskórek. XXV Konferencja Naukowa Wydziału Farmaceutycznego z OML Gdańskiego Uniwersytetu Medycznego. Gdańsk, 07-08.12.2018. </w:t>
            </w:r>
          </w:p>
          <w:p w:rsidR="0081354B" w:rsidRPr="003249F1" w:rsidRDefault="0081354B" w:rsidP="00A53F51">
            <w:pPr>
              <w:pStyle w:val="Akapitzlist"/>
              <w:numPr>
                <w:ilvl w:val="0"/>
                <w:numId w:val="44"/>
              </w:numPr>
              <w:rPr>
                <w:color w:val="000000" w:themeColor="text1"/>
              </w:rPr>
            </w:pPr>
            <w:r w:rsidRPr="003249F1">
              <w:rPr>
                <w:color w:val="000000" w:themeColor="text1"/>
              </w:rPr>
              <w:t xml:space="preserve">Plakat Zjazdowy, </w:t>
            </w:r>
            <w:r w:rsidRPr="003249F1">
              <w:rPr>
                <w:rStyle w:val="field"/>
                <w:color w:val="000000" w:themeColor="text1"/>
              </w:rPr>
              <w:t xml:space="preserve">M. </w:t>
            </w:r>
            <w:r w:rsidRPr="003249F1">
              <w:rPr>
                <w:rStyle w:val="Hipercze"/>
                <w:color w:val="000000" w:themeColor="text1"/>
                <w:u w:val="none"/>
              </w:rPr>
              <w:t>Czapiewska</w:t>
            </w:r>
            <w:r w:rsidRPr="003249F1">
              <w:rPr>
                <w:rStyle w:val="field"/>
                <w:color w:val="000000" w:themeColor="text1"/>
              </w:rPr>
              <w:t xml:space="preserve">, P. </w:t>
            </w:r>
            <w:r w:rsidRPr="003249F1">
              <w:rPr>
                <w:rStyle w:val="Hipercze"/>
                <w:color w:val="000000" w:themeColor="text1"/>
                <w:u w:val="none"/>
              </w:rPr>
              <w:t>Bilski</w:t>
            </w:r>
            <w:r w:rsidRPr="003249F1">
              <w:rPr>
                <w:rStyle w:val="field"/>
                <w:color w:val="000000" w:themeColor="text1"/>
              </w:rPr>
              <w:t xml:space="preserve">, A. </w:t>
            </w:r>
            <w:r w:rsidRPr="003249F1">
              <w:rPr>
                <w:rStyle w:val="Hipercze"/>
                <w:color w:val="000000" w:themeColor="text1"/>
                <w:u w:val="none"/>
              </w:rPr>
              <w:t>Kruszka</w:t>
            </w:r>
            <w:r w:rsidRPr="003249F1">
              <w:rPr>
                <w:rStyle w:val="field"/>
                <w:color w:val="000000" w:themeColor="text1"/>
              </w:rPr>
              <w:t xml:space="preserve">, A. </w:t>
            </w:r>
            <w:r w:rsidRPr="003249F1">
              <w:rPr>
                <w:rStyle w:val="Hipercze"/>
                <w:color w:val="000000" w:themeColor="text1"/>
                <w:u w:val="none"/>
              </w:rPr>
              <w:t>Winnicki</w:t>
            </w:r>
            <w:r w:rsidRPr="003249F1">
              <w:rPr>
                <w:rStyle w:val="field"/>
                <w:color w:val="000000" w:themeColor="text1"/>
              </w:rPr>
              <w:t xml:space="preserve">, T. </w:t>
            </w:r>
            <w:r w:rsidRPr="003249F1">
              <w:rPr>
                <w:rStyle w:val="Hipercze"/>
                <w:color w:val="000000" w:themeColor="text1"/>
                <w:u w:val="none"/>
              </w:rPr>
              <w:t>Gnatowski</w:t>
            </w:r>
            <w:r w:rsidRPr="003249F1">
              <w:rPr>
                <w:rStyle w:val="field"/>
                <w:color w:val="000000" w:themeColor="text1"/>
              </w:rPr>
              <w:t xml:space="preserve">, M. </w:t>
            </w:r>
            <w:r w:rsidRPr="003249F1">
              <w:rPr>
                <w:rStyle w:val="Hipercze"/>
                <w:color w:val="000000" w:themeColor="text1"/>
                <w:u w:val="none"/>
              </w:rPr>
              <w:t>Karolak</w:t>
            </w:r>
            <w:r w:rsidRPr="003249F1">
              <w:rPr>
                <w:rStyle w:val="field"/>
                <w:color w:val="000000" w:themeColor="text1"/>
              </w:rPr>
              <w:t xml:space="preserve">. </w:t>
            </w:r>
            <w:r w:rsidRPr="003249F1">
              <w:rPr>
                <w:color w:val="000000" w:themeColor="text1"/>
              </w:rPr>
              <w:t xml:space="preserve">Badanie przenikania timololu przez soczewki kontaktowe. XXV Konferencja Naukowa Wydziału Farmaceutycznego z OML Gdańskiego Uniwersytetu Medycznego. Gdańsk, 07-08.12.2018. </w:t>
            </w:r>
          </w:p>
          <w:p w:rsidR="0081354B" w:rsidRPr="003249F1" w:rsidRDefault="0081354B" w:rsidP="00A53F51">
            <w:pPr>
              <w:pStyle w:val="Akapitzlist"/>
              <w:numPr>
                <w:ilvl w:val="0"/>
                <w:numId w:val="44"/>
              </w:numPr>
              <w:rPr>
                <w:color w:val="000000" w:themeColor="text1"/>
              </w:rPr>
            </w:pPr>
            <w:r w:rsidRPr="003249F1">
              <w:rPr>
                <w:color w:val="000000" w:themeColor="text1"/>
              </w:rPr>
              <w:t xml:space="preserve">Plakat Zjazdowy, </w:t>
            </w:r>
            <w:r w:rsidRPr="003249F1">
              <w:rPr>
                <w:rStyle w:val="field"/>
                <w:color w:val="000000" w:themeColor="text1"/>
              </w:rPr>
              <w:t xml:space="preserve">M. </w:t>
            </w:r>
            <w:r w:rsidRPr="003249F1">
              <w:rPr>
                <w:rStyle w:val="Hipercze"/>
                <w:color w:val="000000" w:themeColor="text1"/>
                <w:u w:val="none"/>
              </w:rPr>
              <w:t>Karolak</w:t>
            </w:r>
            <w:r w:rsidRPr="003249F1">
              <w:rPr>
                <w:rStyle w:val="field"/>
                <w:color w:val="000000" w:themeColor="text1"/>
              </w:rPr>
              <w:t xml:space="preserve">, Ł. </w:t>
            </w:r>
            <w:r w:rsidRPr="003249F1">
              <w:rPr>
                <w:rStyle w:val="Hipercze"/>
                <w:color w:val="000000" w:themeColor="text1"/>
                <w:u w:val="none"/>
              </w:rPr>
              <w:t>Kubik</w:t>
            </w:r>
            <w:r w:rsidRPr="003249F1">
              <w:rPr>
                <w:rStyle w:val="field"/>
                <w:color w:val="000000" w:themeColor="text1"/>
              </w:rPr>
              <w:t xml:space="preserve">, J. </w:t>
            </w:r>
            <w:r w:rsidRPr="003249F1">
              <w:rPr>
                <w:rStyle w:val="Hipercze"/>
                <w:color w:val="000000" w:themeColor="text1"/>
                <w:u w:val="none"/>
              </w:rPr>
              <w:t>Błaszczyński</w:t>
            </w:r>
            <w:r w:rsidRPr="003249F1">
              <w:rPr>
                <w:rStyle w:val="field"/>
                <w:color w:val="000000" w:themeColor="text1"/>
              </w:rPr>
              <w:t xml:space="preserve">, B. </w:t>
            </w:r>
            <w:r w:rsidRPr="003249F1">
              <w:rPr>
                <w:rStyle w:val="Hipercze"/>
                <w:color w:val="000000" w:themeColor="text1"/>
                <w:u w:val="none"/>
              </w:rPr>
              <w:t>Bednarczyk-Cwynar</w:t>
            </w:r>
            <w:r w:rsidRPr="003249F1">
              <w:rPr>
                <w:rStyle w:val="field"/>
                <w:color w:val="000000" w:themeColor="text1"/>
              </w:rPr>
              <w:t xml:space="preserve">, D. </w:t>
            </w:r>
            <w:r w:rsidRPr="003249F1">
              <w:rPr>
                <w:rStyle w:val="Hipercze"/>
                <w:color w:val="000000" w:themeColor="text1"/>
                <w:u w:val="none"/>
              </w:rPr>
              <w:t>Partyka</w:t>
            </w:r>
            <w:r w:rsidRPr="003249F1">
              <w:rPr>
                <w:rStyle w:val="field"/>
                <w:color w:val="000000" w:themeColor="text1"/>
              </w:rPr>
              <w:t xml:space="preserve">, A. M. </w:t>
            </w:r>
            <w:r w:rsidRPr="003249F1">
              <w:rPr>
                <w:rStyle w:val="Hipercze"/>
                <w:color w:val="000000" w:themeColor="text1"/>
                <w:u w:val="none"/>
              </w:rPr>
              <w:t>Winnicki</w:t>
            </w:r>
            <w:r w:rsidRPr="003249F1">
              <w:rPr>
                <w:rStyle w:val="field"/>
                <w:color w:val="000000" w:themeColor="text1"/>
              </w:rPr>
              <w:t xml:space="preserve">, T. </w:t>
            </w:r>
            <w:r w:rsidRPr="003249F1">
              <w:rPr>
                <w:rStyle w:val="Hipercze"/>
                <w:color w:val="000000" w:themeColor="text1"/>
                <w:u w:val="none"/>
              </w:rPr>
              <w:t>Gnatowski</w:t>
            </w:r>
            <w:r w:rsidRPr="003249F1">
              <w:rPr>
                <w:rStyle w:val="field"/>
                <w:color w:val="000000" w:themeColor="text1"/>
              </w:rPr>
              <w:t xml:space="preserve">, M. </w:t>
            </w:r>
            <w:r w:rsidRPr="003249F1">
              <w:rPr>
                <w:rStyle w:val="Hipercze"/>
                <w:color w:val="000000" w:themeColor="text1"/>
                <w:u w:val="none"/>
              </w:rPr>
              <w:t>Czapiewska</w:t>
            </w:r>
            <w:r w:rsidRPr="003249F1">
              <w:rPr>
                <w:rStyle w:val="field"/>
                <w:color w:val="000000" w:themeColor="text1"/>
              </w:rPr>
              <w:t xml:space="preserve">. </w:t>
            </w:r>
            <w:r w:rsidRPr="003249F1">
              <w:rPr>
                <w:color w:val="000000" w:themeColor="text1"/>
              </w:rPr>
              <w:t>Ocena aktywności wybranych pochodnych kwasu oleanolowego jako promotorów penetracji progesteronu do sztucznych błon lipofilowych. XXV Konferencja Naukowa Wydziału Farmaceutycznego z OML Gdańskiego Uniwersytetu Medycznego. Gdańsk, 07-08.12.2018.</w:t>
            </w:r>
          </w:p>
          <w:p w:rsidR="0081354B" w:rsidRPr="003249F1" w:rsidRDefault="0081354B" w:rsidP="00A53F51">
            <w:pPr>
              <w:pStyle w:val="Akapitzlist"/>
              <w:numPr>
                <w:ilvl w:val="0"/>
                <w:numId w:val="44"/>
              </w:numPr>
              <w:rPr>
                <w:color w:val="000000" w:themeColor="text1"/>
              </w:rPr>
            </w:pPr>
            <w:r w:rsidRPr="003249F1">
              <w:rPr>
                <w:color w:val="000000" w:themeColor="text1"/>
              </w:rPr>
              <w:t>Plakat Zjazdowy, T. Gnatowski, B. Przyborowski, D. Partyka, A. M. Winnicki, M. Czapiewska, M. Karolak. Technologia otrzymywania tabletek z hydrokortyzonem z zastosowaniem druku 3D. XXV Konferencja Naukowa Wydziału Farmaceutycznego z OML Gdańskiego Uniwersytetu Medycznego. Gdańsk, 07-08.12.2018.</w:t>
            </w:r>
          </w:p>
          <w:p w:rsidR="0081354B" w:rsidRPr="003249F1" w:rsidRDefault="0081354B" w:rsidP="00A53F51">
            <w:pPr>
              <w:pStyle w:val="Akapitzlist"/>
              <w:numPr>
                <w:ilvl w:val="0"/>
                <w:numId w:val="44"/>
              </w:numPr>
              <w:ind w:left="669" w:hanging="357"/>
              <w:rPr>
                <w:color w:val="000000" w:themeColor="text1"/>
              </w:rPr>
            </w:pPr>
            <w:r w:rsidRPr="003249F1">
              <w:rPr>
                <w:color w:val="000000" w:themeColor="text1"/>
              </w:rPr>
              <w:t xml:space="preserve">M. </w:t>
            </w:r>
            <w:r w:rsidRPr="003249F1">
              <w:rPr>
                <w:rStyle w:val="Hipercze"/>
                <w:color w:val="000000" w:themeColor="text1"/>
                <w:u w:val="none"/>
              </w:rPr>
              <w:t>Czapiewska</w:t>
            </w:r>
            <w:r w:rsidRPr="003249F1">
              <w:rPr>
                <w:color w:val="000000" w:themeColor="text1"/>
              </w:rPr>
              <w:t xml:space="preserve">, Piotr </w:t>
            </w:r>
            <w:r w:rsidRPr="003249F1">
              <w:rPr>
                <w:rStyle w:val="Hipercze"/>
                <w:color w:val="000000" w:themeColor="text1"/>
                <w:u w:val="none"/>
              </w:rPr>
              <w:t>Bilski</w:t>
            </w:r>
            <w:r w:rsidRPr="003249F1">
              <w:rPr>
                <w:color w:val="000000" w:themeColor="text1"/>
              </w:rPr>
              <w:t xml:space="preserve">, A. </w:t>
            </w:r>
            <w:r w:rsidRPr="003249F1">
              <w:rPr>
                <w:rStyle w:val="Hipercze"/>
                <w:color w:val="000000" w:themeColor="text1"/>
                <w:u w:val="none"/>
              </w:rPr>
              <w:t>Kruszka</w:t>
            </w:r>
            <w:r w:rsidRPr="003249F1">
              <w:rPr>
                <w:color w:val="000000" w:themeColor="text1"/>
              </w:rPr>
              <w:t xml:space="preserve">, A. M. </w:t>
            </w:r>
            <w:r w:rsidRPr="003249F1">
              <w:rPr>
                <w:rStyle w:val="Hipercze"/>
                <w:color w:val="000000" w:themeColor="text1"/>
                <w:u w:val="none"/>
              </w:rPr>
              <w:t>Winnicki</w:t>
            </w:r>
            <w:r w:rsidRPr="003249F1">
              <w:rPr>
                <w:color w:val="000000" w:themeColor="text1"/>
              </w:rPr>
              <w:t xml:space="preserve">, J. </w:t>
            </w:r>
            <w:r w:rsidRPr="003249F1">
              <w:rPr>
                <w:rStyle w:val="Hipercze"/>
                <w:color w:val="000000" w:themeColor="text1"/>
                <w:u w:val="none"/>
              </w:rPr>
              <w:t>Krysiński</w:t>
            </w:r>
            <w:r w:rsidRPr="003249F1">
              <w:rPr>
                <w:color w:val="000000" w:themeColor="text1"/>
              </w:rPr>
              <w:t xml:space="preserve">. Soczewki kontaktowe : parametry, charakterystyka stosowanych polimerów. </w:t>
            </w:r>
            <w:r w:rsidRPr="003249F1">
              <w:rPr>
                <w:rStyle w:val="Hipercze"/>
                <w:color w:val="000000" w:themeColor="text1"/>
                <w:u w:val="none"/>
              </w:rPr>
              <w:t>Farmacja Pol.</w:t>
            </w:r>
            <w:r w:rsidRPr="003249F1">
              <w:rPr>
                <w:color w:val="000000" w:themeColor="text1"/>
              </w:rPr>
              <w:t xml:space="preserve"> 2018, T. 74, nr 12, s. 722-726. </w:t>
            </w:r>
            <w:r w:rsidRPr="003249F1">
              <w:rPr>
                <w:color w:val="000000" w:themeColor="text1"/>
              </w:rPr>
              <w:br/>
              <w:t>(MNiSW: 8)</w:t>
            </w:r>
          </w:p>
        </w:tc>
      </w:tr>
      <w:tr w:rsidR="0081354B" w:rsidRPr="003249F1" w:rsidTr="00153227">
        <w:tc>
          <w:tcPr>
            <w:tcW w:w="9056" w:type="dxa"/>
            <w:gridSpan w:val="2"/>
            <w:shd w:val="clear" w:color="auto" w:fill="F2F2F2" w:themeFill="background1" w:themeFillShade="F2"/>
          </w:tcPr>
          <w:p w:rsidR="0081354B" w:rsidRPr="003249F1" w:rsidRDefault="0081354B" w:rsidP="008D2AEA">
            <w:pPr>
              <w:rPr>
                <w:i/>
              </w:rPr>
            </w:pPr>
            <w:r w:rsidRPr="003249F1">
              <w:rPr>
                <w:i/>
              </w:rPr>
              <w:lastRenderedPageBreak/>
              <w:t xml:space="preserve">Charakterystyka doświadczenia i dorobku dydaktycznego  </w:t>
            </w:r>
          </w:p>
        </w:tc>
      </w:tr>
      <w:tr w:rsidR="0081354B" w:rsidRPr="003249F1" w:rsidTr="00153227">
        <w:tc>
          <w:tcPr>
            <w:tcW w:w="9056" w:type="dxa"/>
            <w:gridSpan w:val="2"/>
          </w:tcPr>
          <w:p w:rsidR="0081354B" w:rsidRPr="003249F1" w:rsidRDefault="0081354B" w:rsidP="008D2AEA">
            <w:pPr>
              <w:jc w:val="both"/>
            </w:pPr>
            <w:r w:rsidRPr="003249F1">
              <w:t>Doświadczenie zawodowe zaczęłam zdobywać w kwietniu w 2018r. podczas pracy w aptece ogólnodostępnej oraz  na stanowisku asystenta w Katedrze Technologii Postaci Leku, w której obecnie pracuję na stanowisku wykładowcy.</w:t>
            </w:r>
          </w:p>
          <w:p w:rsidR="0081354B" w:rsidRPr="003249F1" w:rsidRDefault="0081354B" w:rsidP="008D2AEA">
            <w:pPr>
              <w:jc w:val="both"/>
            </w:pPr>
            <w:r w:rsidRPr="003249F1">
              <w:t>Od października 2018r. studiuję na studiach doktoranckich w zakresie nauk farmaceutycznych. Moje badania dotyczą druku 3D i są realizowane w Katedrze Technologii Postaci Leku.</w:t>
            </w:r>
          </w:p>
        </w:tc>
      </w:tr>
      <w:tr w:rsidR="0081354B" w:rsidRPr="003249F1" w:rsidTr="00153227">
        <w:tc>
          <w:tcPr>
            <w:tcW w:w="9056" w:type="dxa"/>
            <w:gridSpan w:val="2"/>
            <w:shd w:val="clear" w:color="auto" w:fill="F2F2F2" w:themeFill="background1" w:themeFillShade="F2"/>
          </w:tcPr>
          <w:p w:rsidR="0081354B" w:rsidRPr="003249F1" w:rsidRDefault="0081354B" w:rsidP="008D2AEA">
            <w:pPr>
              <w:rPr>
                <w:i/>
              </w:rPr>
            </w:pPr>
            <w:r w:rsidRPr="003249F1">
              <w:rPr>
                <w:i/>
              </w:rPr>
              <w:t>Najważniejsze osiągnięcia dydaktyczne</w:t>
            </w:r>
          </w:p>
        </w:tc>
      </w:tr>
      <w:tr w:rsidR="0081354B" w:rsidRPr="003249F1" w:rsidTr="00153227">
        <w:tc>
          <w:tcPr>
            <w:tcW w:w="9056" w:type="dxa"/>
            <w:gridSpan w:val="2"/>
          </w:tcPr>
          <w:p w:rsidR="0081354B" w:rsidRPr="003249F1" w:rsidRDefault="0081354B" w:rsidP="00A53F51">
            <w:pPr>
              <w:pStyle w:val="Akapitzlist"/>
              <w:numPr>
                <w:ilvl w:val="0"/>
                <w:numId w:val="45"/>
              </w:numPr>
              <w:ind w:left="592"/>
              <w:rPr>
                <w:color w:val="FF0000"/>
              </w:rPr>
            </w:pPr>
            <w:r w:rsidRPr="003249F1">
              <w:t>Współudział w tworzeniu materiałów dydaktycznych i prowadzeniu ćwiczeń z przedmiotu „Farmacja praktyczna” w zakresie tworzenia i omówienia prezentacji multimedialnej dotyczącej stosowania różnych postaci leku dostępnych w aptece otwartej, 11/12.2018</w:t>
            </w:r>
          </w:p>
          <w:p w:rsidR="0081354B" w:rsidRPr="003249F1" w:rsidRDefault="0081354B" w:rsidP="00A53F51">
            <w:pPr>
              <w:pStyle w:val="Akapitzlist"/>
              <w:numPr>
                <w:ilvl w:val="0"/>
                <w:numId w:val="45"/>
              </w:numPr>
              <w:ind w:left="592"/>
            </w:pPr>
            <w:r w:rsidRPr="003249F1">
              <w:t>Współudział w tworzeniu materiałów dydaktycznych i prowadzeniu ćwiczeń z przedmiotu „Farmacja praktyczna” w zakresie omówienia rozporządzeń związanych z realizacją recept i obsługi programów aptecznych, 11/12.2018</w:t>
            </w:r>
          </w:p>
          <w:p w:rsidR="0081354B" w:rsidRPr="003249F1" w:rsidRDefault="0081354B" w:rsidP="00A53F51">
            <w:pPr>
              <w:pStyle w:val="Akapitzlist"/>
              <w:numPr>
                <w:ilvl w:val="0"/>
                <w:numId w:val="45"/>
              </w:numPr>
              <w:ind w:left="592"/>
              <w:rPr>
                <w:color w:val="FF0000"/>
              </w:rPr>
            </w:pPr>
            <w:r w:rsidRPr="003249F1">
              <w:t>Współudział w tworzeniu materiałów dydaktycznych i prowadzeniu ćwiczeń z przedmiotu „Technologia postaci leku” prowadzonym dla studentów V roku dotyczących lamelek oraz plastrów silikonowych, 11/12.2018</w:t>
            </w:r>
          </w:p>
          <w:p w:rsidR="0081354B" w:rsidRPr="003249F1" w:rsidRDefault="0081354B" w:rsidP="00A53F51">
            <w:pPr>
              <w:pStyle w:val="Akapitzlist"/>
              <w:numPr>
                <w:ilvl w:val="0"/>
                <w:numId w:val="45"/>
              </w:numPr>
              <w:ind w:left="592"/>
            </w:pPr>
            <w:r w:rsidRPr="003249F1">
              <w:t>Współudział w tworzeniu materiałów dydaktycznych i prowadzeniu ćwiczeń z przedmiotu „Technologia postaci leku” prowadzonym dla studentów IV roku dotyczących żywienia pozajelitowego oraz cytostatyków, 04/05.2018</w:t>
            </w:r>
          </w:p>
        </w:tc>
      </w:tr>
    </w:tbl>
    <w:p w:rsidR="004925E1" w:rsidRPr="003249F1" w:rsidRDefault="004925E1" w:rsidP="008D2AEA"/>
    <w:p w:rsidR="004925E1" w:rsidRPr="003249F1" w:rsidRDefault="004925E1" w:rsidP="008D2AEA"/>
    <w:tbl>
      <w:tblPr>
        <w:tblStyle w:val="Tabela-Siatka"/>
        <w:tblW w:w="0" w:type="auto"/>
        <w:tblLook w:val="04A0" w:firstRow="1" w:lastRow="0" w:firstColumn="1" w:lastColumn="0" w:noHBand="0" w:noVBand="1"/>
      </w:tblPr>
      <w:tblGrid>
        <w:gridCol w:w="1951"/>
        <w:gridCol w:w="7105"/>
      </w:tblGrid>
      <w:tr w:rsidR="00773DDE" w:rsidRPr="003249F1" w:rsidTr="00153227">
        <w:tc>
          <w:tcPr>
            <w:tcW w:w="1951" w:type="dxa"/>
            <w:tcBorders>
              <w:right w:val="nil"/>
            </w:tcBorders>
          </w:tcPr>
          <w:p w:rsidR="00773DDE" w:rsidRPr="003249F1" w:rsidRDefault="00773DDE" w:rsidP="008D2AEA">
            <w:r w:rsidRPr="003249F1">
              <w:t xml:space="preserve">Imię i nazwisko: </w:t>
            </w:r>
          </w:p>
        </w:tc>
        <w:tc>
          <w:tcPr>
            <w:tcW w:w="7105" w:type="dxa"/>
            <w:tcBorders>
              <w:left w:val="nil"/>
            </w:tcBorders>
          </w:tcPr>
          <w:p w:rsidR="00773DDE" w:rsidRPr="003249F1" w:rsidRDefault="00773DDE" w:rsidP="000221C2">
            <w:pPr>
              <w:pStyle w:val="Nagwek1"/>
              <w:outlineLvl w:val="0"/>
            </w:pPr>
            <w:bookmarkStart w:id="48" w:name="_Toc4569846"/>
            <w:bookmarkStart w:id="49" w:name="_Toc5916192"/>
            <w:r w:rsidRPr="003249F1">
              <w:t>Przemysław Czeleń</w:t>
            </w:r>
            <w:bookmarkEnd w:id="48"/>
            <w:bookmarkEnd w:id="49"/>
          </w:p>
        </w:tc>
      </w:tr>
      <w:tr w:rsidR="00773DDE" w:rsidRPr="003249F1" w:rsidTr="00153227">
        <w:tc>
          <w:tcPr>
            <w:tcW w:w="9056" w:type="dxa"/>
            <w:gridSpan w:val="2"/>
          </w:tcPr>
          <w:p w:rsidR="00773DDE" w:rsidRPr="003249F1" w:rsidRDefault="00B52C54" w:rsidP="008D2AEA">
            <w:r>
              <w:rPr>
                <w:b/>
              </w:rPr>
              <w:t>D</w:t>
            </w:r>
            <w:r w:rsidR="00773DDE" w:rsidRPr="003249F1">
              <w:rPr>
                <w:b/>
              </w:rPr>
              <w:t>oktor</w:t>
            </w:r>
            <w:r w:rsidR="00773DDE" w:rsidRPr="003249F1">
              <w:t xml:space="preserve">/ </w:t>
            </w:r>
            <w:r w:rsidR="00D81A63">
              <w:t>d</w:t>
            </w:r>
            <w:r w:rsidR="00773DDE" w:rsidRPr="003249F1">
              <w:t>ziedzina nauk chemiczn</w:t>
            </w:r>
            <w:r w:rsidR="00BE6B04">
              <w:t>ych, chemia</w:t>
            </w:r>
            <w:r w:rsidR="00773DDE" w:rsidRPr="003249F1">
              <w:t xml:space="preserve">,  </w:t>
            </w:r>
            <w:r w:rsidR="001663B6">
              <w:rPr>
                <w:b/>
              </w:rPr>
              <w:t>magister</w:t>
            </w:r>
            <w:r w:rsidR="00773DDE" w:rsidRPr="003249F1">
              <w:rPr>
                <w:b/>
              </w:rPr>
              <w:t xml:space="preserve"> inż. </w:t>
            </w:r>
            <w:r w:rsidR="00773DDE" w:rsidRPr="003249F1">
              <w:t>technologii chemicznej, 2011/ 2004</w:t>
            </w:r>
          </w:p>
        </w:tc>
      </w:tr>
      <w:tr w:rsidR="00773DDE" w:rsidRPr="003249F1" w:rsidTr="00153227">
        <w:tc>
          <w:tcPr>
            <w:tcW w:w="9056" w:type="dxa"/>
            <w:gridSpan w:val="2"/>
            <w:shd w:val="clear" w:color="auto" w:fill="F2F2F2" w:themeFill="background1" w:themeFillShade="F2"/>
          </w:tcPr>
          <w:p w:rsidR="00773DDE" w:rsidRPr="003249F1" w:rsidRDefault="00773DDE" w:rsidP="008D2AEA">
            <w:r w:rsidRPr="003249F1">
              <w:rPr>
                <w:i/>
                <w:color w:val="000000" w:themeColor="text1"/>
              </w:rPr>
              <w:t>Prowadzone przedmioty, liczba godzin w roku akad. 2018/2019</w:t>
            </w:r>
          </w:p>
        </w:tc>
      </w:tr>
      <w:tr w:rsidR="00773DDE" w:rsidRPr="003249F1" w:rsidTr="00153227">
        <w:tc>
          <w:tcPr>
            <w:tcW w:w="9056" w:type="dxa"/>
            <w:gridSpan w:val="2"/>
            <w:shd w:val="clear" w:color="auto" w:fill="auto"/>
          </w:tcPr>
          <w:p w:rsidR="00773DDE" w:rsidRPr="003249F1" w:rsidRDefault="00773DDE" w:rsidP="008D2AEA">
            <w:r w:rsidRPr="003249F1">
              <w:rPr>
                <w:color w:val="000000"/>
              </w:rPr>
              <w:t>Chemia fizyczna 1708-F2-CHFIZ-J (210 godz.)</w:t>
            </w:r>
          </w:p>
        </w:tc>
      </w:tr>
      <w:tr w:rsidR="00773DDE" w:rsidRPr="003249F1" w:rsidTr="00153227">
        <w:tc>
          <w:tcPr>
            <w:tcW w:w="9056" w:type="dxa"/>
            <w:gridSpan w:val="2"/>
            <w:shd w:val="clear" w:color="auto" w:fill="F2F2F2" w:themeFill="background1" w:themeFillShade="F2"/>
          </w:tcPr>
          <w:p w:rsidR="00773DDE" w:rsidRPr="003249F1" w:rsidRDefault="00773DDE" w:rsidP="008D2AEA">
            <w:r w:rsidRPr="003249F1">
              <w:rPr>
                <w:i/>
                <w:color w:val="000000" w:themeColor="text1"/>
              </w:rPr>
              <w:t>Charakterystyka dorobku naukowego</w:t>
            </w:r>
          </w:p>
        </w:tc>
      </w:tr>
      <w:tr w:rsidR="00773DDE" w:rsidRPr="003249F1" w:rsidTr="00153227">
        <w:tc>
          <w:tcPr>
            <w:tcW w:w="9056" w:type="dxa"/>
            <w:gridSpan w:val="2"/>
          </w:tcPr>
          <w:p w:rsidR="00773DDE" w:rsidRPr="003249F1" w:rsidRDefault="00773DDE" w:rsidP="008D2AEA">
            <w:pPr>
              <w:jc w:val="both"/>
            </w:pPr>
            <w:r w:rsidRPr="003249F1">
              <w:lastRenderedPageBreak/>
              <w:t xml:space="preserve">Głównym przedmiotem obecnej pracy naukowej jest poszukiwanie substancji chemicznych o potencjale farmakologicznym oraz ocena ich powinowactwa względem interesujących układów biologicznych. Poprzez zastosowanie metod QSAR, dokowania oraz dynamiki molekularnej weryfikuję właściwości już znanych substancji jak i projektuję nowe związki wykazujące potencjał inhibicji selektywnej względem kinaz należących do grupy CDK oraz GSK3b. W ramach wcześniejszych projektów badawczych dokonywałem oceny  właściwości molekularnych kwasów nukleinowych oraz białek poddanych uszkodzeniom oksydacyjnym. </w:t>
            </w:r>
          </w:p>
        </w:tc>
      </w:tr>
      <w:tr w:rsidR="00773DDE" w:rsidRPr="003249F1" w:rsidTr="00153227">
        <w:tc>
          <w:tcPr>
            <w:tcW w:w="9056" w:type="dxa"/>
            <w:gridSpan w:val="2"/>
            <w:shd w:val="clear" w:color="auto" w:fill="F2F2F2" w:themeFill="background1" w:themeFillShade="F2"/>
          </w:tcPr>
          <w:p w:rsidR="00773DDE" w:rsidRPr="003249F1" w:rsidRDefault="00773DDE" w:rsidP="008D2AEA">
            <w:pPr>
              <w:jc w:val="both"/>
            </w:pPr>
            <w:r w:rsidRPr="003249F1">
              <w:rPr>
                <w:i/>
                <w:color w:val="000000" w:themeColor="text1"/>
              </w:rPr>
              <w:t>Najważniejsze osiągnięcia naukowe</w:t>
            </w:r>
          </w:p>
        </w:tc>
      </w:tr>
      <w:tr w:rsidR="00773DDE" w:rsidRPr="003249F1" w:rsidTr="00153227">
        <w:tc>
          <w:tcPr>
            <w:tcW w:w="9056" w:type="dxa"/>
            <w:gridSpan w:val="2"/>
          </w:tcPr>
          <w:p w:rsidR="00773DDE" w:rsidRPr="003249F1" w:rsidRDefault="00773DDE" w:rsidP="00A53F51">
            <w:pPr>
              <w:pStyle w:val="Tekstpodstawowy"/>
              <w:numPr>
                <w:ilvl w:val="0"/>
                <w:numId w:val="46"/>
              </w:numPr>
              <w:suppressAutoHyphens/>
              <w:ind w:left="709"/>
            </w:pPr>
            <w:r w:rsidRPr="003249F1">
              <w:t xml:space="preserve">Nagrody: Zespołowa Nagroda Rektora Uniwersytetu Mikołaja Kopernika I Stopnia Za osiągnięcia uzyskane w dziedzinie naukowo-badawczej w roku 2017 ; Zespołowa Nagroda Rektora Uniwersytetu Mikołaja Kopernika II Stopnia Za osiągnięcia uzyskane w dziedzinie naukowo-badawczej w roku 2013; Zespołowa Nagroda Rektora Uniwersytetu Mikołaja Kopernika I Stopnia Za osiągnięcia uzyskane w dziedzinie naukowo-badawczej w roku 2009  </w:t>
            </w:r>
          </w:p>
          <w:p w:rsidR="00773DDE" w:rsidRPr="003249F1" w:rsidRDefault="00773DDE" w:rsidP="00A53F51">
            <w:pPr>
              <w:pStyle w:val="Akapitzlist"/>
              <w:numPr>
                <w:ilvl w:val="0"/>
                <w:numId w:val="46"/>
              </w:numPr>
              <w:ind w:left="709"/>
              <w:rPr>
                <w:color w:val="00B0F0"/>
                <w:lang w:val="en-US"/>
              </w:rPr>
            </w:pPr>
            <w:r w:rsidRPr="003249F1">
              <w:rPr>
                <w:lang w:eastAsia="en-GB"/>
              </w:rPr>
              <w:t xml:space="preserve">T. Janek, P. Czeleń, E. J. Gudina, L. R. Rodrigues, Ż. Czyżnikowska. </w:t>
            </w:r>
            <w:r w:rsidRPr="003249F1">
              <w:rPr>
                <w:lang w:val="en-GB" w:eastAsia="en-GB"/>
              </w:rPr>
              <w:t xml:space="preserve">Biomolecular interactions of lysosomotropic surfactants with cytochrome c and its effect on the protein conformation: A biophysical approach. </w:t>
            </w:r>
            <w:r w:rsidRPr="003249F1">
              <w:rPr>
                <w:lang w:val="en-US" w:eastAsia="en-GB"/>
              </w:rPr>
              <w:t>Int. J. Biol. Macromol. 2019 : Vol. 126, s. 1177-1185.</w:t>
            </w:r>
            <w:r w:rsidRPr="003249F1">
              <w:rPr>
                <w:lang w:val="en-US" w:eastAsia="en-GB"/>
              </w:rPr>
              <w:br/>
              <w:t>(IF: 3.909, MNiSW: 35)</w:t>
            </w:r>
          </w:p>
          <w:p w:rsidR="00773DDE" w:rsidRPr="003249F1" w:rsidRDefault="00773DDE" w:rsidP="00A53F51">
            <w:pPr>
              <w:pStyle w:val="Akapitzlist"/>
              <w:numPr>
                <w:ilvl w:val="0"/>
                <w:numId w:val="46"/>
              </w:numPr>
              <w:ind w:left="709"/>
              <w:rPr>
                <w:color w:val="00B0F0"/>
                <w:lang w:val="en-US"/>
              </w:rPr>
            </w:pPr>
            <w:r w:rsidRPr="003249F1">
              <w:rPr>
                <w:lang w:eastAsia="en-GB"/>
              </w:rPr>
              <w:t xml:space="preserve">P. Krawczyk, P. Czeleń, P. Cysewski. </w:t>
            </w:r>
            <w:r w:rsidRPr="003249F1">
              <w:rPr>
                <w:lang w:val="en-GB" w:eastAsia="en-GB"/>
              </w:rPr>
              <w:t>Reactive group effects on the photophysical and biological properties of 2-phenyl-1</w:t>
            </w:r>
            <w:r w:rsidRPr="003249F1">
              <w:rPr>
                <w:iCs/>
                <w:lang w:val="en-GB" w:eastAsia="en-GB"/>
              </w:rPr>
              <w:t>H</w:t>
            </w:r>
            <w:r w:rsidRPr="003249F1">
              <w:rPr>
                <w:lang w:val="en-GB" w:eastAsia="en-GB"/>
              </w:rPr>
              <w:t>-phenanthro[9,10-</w:t>
            </w:r>
            <w:r w:rsidRPr="003249F1">
              <w:rPr>
                <w:iCs/>
                <w:lang w:val="en-GB" w:eastAsia="en-GB"/>
              </w:rPr>
              <w:t>d</w:t>
            </w:r>
            <w:r w:rsidRPr="003249F1">
              <w:rPr>
                <w:lang w:val="en-GB" w:eastAsia="en-GB"/>
              </w:rPr>
              <w:t>]imidazole derivatives as fluorescent markers.</w:t>
            </w:r>
            <w:r w:rsidRPr="003249F1">
              <w:rPr>
                <w:lang w:val="en-US" w:eastAsia="en-GB"/>
              </w:rPr>
              <w:t>Org. Biomol. Chem. 2018 : Vol. 16, nr 20, s. 3788-3800.</w:t>
            </w:r>
            <w:r w:rsidRPr="003249F1">
              <w:rPr>
                <w:lang w:val="en-US" w:eastAsia="en-GB"/>
              </w:rPr>
              <w:br/>
              <w:t>(IF: 3.423, MNiSW: 35)</w:t>
            </w:r>
          </w:p>
          <w:p w:rsidR="00773DDE" w:rsidRPr="003249F1" w:rsidRDefault="00773DDE" w:rsidP="00A53F51">
            <w:pPr>
              <w:pStyle w:val="Akapitzlist"/>
              <w:numPr>
                <w:ilvl w:val="0"/>
                <w:numId w:val="46"/>
              </w:numPr>
              <w:ind w:left="709"/>
              <w:rPr>
                <w:color w:val="00B0F0"/>
                <w:lang w:val="en-US"/>
              </w:rPr>
            </w:pPr>
            <w:r w:rsidRPr="003249F1">
              <w:rPr>
                <w:lang w:eastAsia="en-GB"/>
              </w:rPr>
              <w:t xml:space="preserve">P. Krawczyk, P. Czeleń, T. Jeliński, P. Cysewski. </w:t>
            </w:r>
            <w:r w:rsidRPr="003249F1">
              <w:rPr>
                <w:lang w:val="en-GB" w:eastAsia="en-GB"/>
              </w:rPr>
              <w:t xml:space="preserve">The influence of donor substituents on spectral properties and biological activities of fluorescent markers conjugated with protein. </w:t>
            </w:r>
            <w:r w:rsidRPr="003249F1">
              <w:rPr>
                <w:lang w:val="en-US" w:eastAsia="en-GB"/>
              </w:rPr>
              <w:t>J. Photochem. Photobiol. A-Chem.</w:t>
            </w:r>
            <w:r w:rsidRPr="003249F1">
              <w:rPr>
                <w:lang w:val="en-US" w:eastAsia="en-GB"/>
              </w:rPr>
              <w:br/>
              <w:t>2018 : Vol. 365, s. 157-168.</w:t>
            </w:r>
            <w:r w:rsidRPr="003249F1">
              <w:rPr>
                <w:lang w:val="en-US" w:eastAsia="en-GB"/>
              </w:rPr>
              <w:br/>
              <w:t>IF: 2.891 MNiSW: 25</w:t>
            </w:r>
          </w:p>
          <w:p w:rsidR="00773DDE" w:rsidRPr="003249F1" w:rsidRDefault="00773DDE" w:rsidP="00A53F51">
            <w:pPr>
              <w:pStyle w:val="Akapitzlist"/>
              <w:numPr>
                <w:ilvl w:val="0"/>
                <w:numId w:val="46"/>
              </w:numPr>
              <w:ind w:left="709"/>
              <w:rPr>
                <w:color w:val="00B0F0"/>
              </w:rPr>
            </w:pPr>
            <w:r w:rsidRPr="003249F1">
              <w:rPr>
                <w:lang w:val="en-US" w:eastAsia="en-GB"/>
              </w:rPr>
              <w:t>P. Krawczyk, P. Czeleń, B. Szefler, P. Cysewski.</w:t>
            </w:r>
            <w:r w:rsidRPr="003249F1">
              <w:rPr>
                <w:lang w:val="en-GB" w:eastAsia="en-GB"/>
              </w:rPr>
              <w:t>Theoretical studies on the interaction between chalcone dyes and Concanavalin A - the reactive group effects on the photophysical and biological properties of the fluorescence probe.</w:t>
            </w:r>
            <w:r w:rsidRPr="003249F1">
              <w:rPr>
                <w:lang w:val="en-US" w:eastAsia="en-GB"/>
              </w:rPr>
              <w:t xml:space="preserve">J. Photochem. Photobiol. A-Chem. </w:t>
            </w:r>
            <w:r w:rsidRPr="003249F1">
              <w:rPr>
                <w:lang w:eastAsia="en-GB"/>
              </w:rPr>
              <w:t>2017 : Vol. 346, s. 327-337.</w:t>
            </w:r>
            <w:r w:rsidRPr="003249F1">
              <w:rPr>
                <w:lang w:eastAsia="en-GB"/>
              </w:rPr>
              <w:br/>
              <w:t>(IF: 2.891, MNiSW: 25)</w:t>
            </w:r>
          </w:p>
          <w:p w:rsidR="00773DDE" w:rsidRPr="003249F1" w:rsidRDefault="00773DDE" w:rsidP="00A53F51">
            <w:pPr>
              <w:pStyle w:val="Akapitzlist"/>
              <w:numPr>
                <w:ilvl w:val="0"/>
                <w:numId w:val="46"/>
              </w:numPr>
              <w:ind w:left="709"/>
              <w:rPr>
                <w:color w:val="00B0F0"/>
                <w:lang w:val="en-US"/>
              </w:rPr>
            </w:pPr>
            <w:r w:rsidRPr="003249F1">
              <w:rPr>
                <w:lang w:val="en-US" w:eastAsia="en-GB"/>
              </w:rPr>
              <w:t>A. Skotnicka, P. Czeleń, R. Gawinecki.</w:t>
            </w:r>
            <w:r w:rsidRPr="003249F1">
              <w:rPr>
                <w:lang w:val="en-GB" w:eastAsia="en-GB"/>
              </w:rPr>
              <w:t xml:space="preserve">Tautomeric equilibria in solutions of 1-methyl-2-phenacylbenzimidazoles.J. Mol. </w:t>
            </w:r>
            <w:r w:rsidRPr="003249F1">
              <w:rPr>
                <w:lang w:val="en-US" w:eastAsia="en-GB"/>
              </w:rPr>
              <w:t>Struc. 2017 : Vol. 1134, s. 546-551.</w:t>
            </w:r>
            <w:r w:rsidRPr="003249F1">
              <w:rPr>
                <w:lang w:val="en-US" w:eastAsia="en-GB"/>
              </w:rPr>
              <w:br/>
              <w:t>(IF: 2.011, MNiSW: 20)</w:t>
            </w:r>
          </w:p>
          <w:p w:rsidR="00773DDE" w:rsidRPr="003249F1" w:rsidRDefault="00773DDE" w:rsidP="00A53F51">
            <w:pPr>
              <w:pStyle w:val="Akapitzlist"/>
              <w:numPr>
                <w:ilvl w:val="0"/>
                <w:numId w:val="46"/>
              </w:numPr>
              <w:ind w:left="709"/>
              <w:rPr>
                <w:color w:val="00B0F0"/>
                <w:lang w:val="en-US"/>
              </w:rPr>
            </w:pPr>
            <w:r w:rsidRPr="003249F1">
              <w:rPr>
                <w:lang w:val="en-GB" w:eastAsia="en-GB"/>
              </w:rPr>
              <w:t>B. Szefler, P. Czeleń.Potential inhibitory effect of indolizine derivatives on the two enzymes : nicotinamide phosphoribosyltransferase and beta lactamase, a molecular dynamics study.</w:t>
            </w:r>
            <w:r w:rsidRPr="003249F1">
              <w:rPr>
                <w:lang w:val="en-GB" w:eastAsia="en-GB"/>
              </w:rPr>
              <w:br/>
            </w:r>
            <w:r w:rsidRPr="003249F1">
              <w:rPr>
                <w:lang w:val="en-US" w:eastAsia="en-GB"/>
              </w:rPr>
              <w:t>J. Mol. Model. 2017 : Vol. 23, nr 7, s. 208, 1-9.</w:t>
            </w:r>
            <w:r w:rsidRPr="003249F1">
              <w:rPr>
                <w:lang w:val="en-US" w:eastAsia="en-GB"/>
              </w:rPr>
              <w:br/>
              <w:t>(IF: 1.507, MNiSW: 20)</w:t>
            </w:r>
          </w:p>
          <w:p w:rsidR="00773DDE" w:rsidRPr="003249F1" w:rsidRDefault="00773DDE" w:rsidP="00A53F51">
            <w:pPr>
              <w:pStyle w:val="Akapitzlist"/>
              <w:numPr>
                <w:ilvl w:val="0"/>
                <w:numId w:val="46"/>
              </w:numPr>
              <w:ind w:left="567"/>
              <w:rPr>
                <w:color w:val="00B0F0"/>
                <w:lang w:val="en-US"/>
              </w:rPr>
            </w:pPr>
            <w:r w:rsidRPr="003249F1">
              <w:rPr>
                <w:lang w:val="en-GB" w:eastAsia="en-GB"/>
              </w:rPr>
              <w:t>P. Czeleń. Inhibition mechanism of CDK-2 and GSK-3</w:t>
            </w:r>
            <w:r w:rsidRPr="003249F1">
              <w:rPr>
                <w:lang w:eastAsia="en-GB"/>
              </w:rPr>
              <w:t>β</w:t>
            </w:r>
            <w:r w:rsidRPr="003249F1">
              <w:rPr>
                <w:lang w:val="en-GB" w:eastAsia="en-GB"/>
              </w:rPr>
              <w:t xml:space="preserve"> by a sulfamoylphenyl derivative of indoline - a molecular dynamics study.</w:t>
            </w:r>
            <w:r w:rsidRPr="003249F1">
              <w:rPr>
                <w:lang w:val="en-GB" w:eastAsia="en-GB"/>
              </w:rPr>
              <w:br/>
            </w:r>
            <w:r w:rsidRPr="003249F1">
              <w:rPr>
                <w:lang w:val="en-US" w:eastAsia="en-GB"/>
              </w:rPr>
              <w:t>J. Mol. Model. 2017 : Vol. 23, nr 8, s. 230, 1-11.</w:t>
            </w:r>
            <w:r w:rsidRPr="003249F1">
              <w:rPr>
                <w:lang w:val="en-US" w:eastAsia="en-GB"/>
              </w:rPr>
              <w:br/>
              <w:t>(IF: 1.507, MNiSW: 20)</w:t>
            </w:r>
          </w:p>
          <w:p w:rsidR="00773DDE" w:rsidRPr="003249F1" w:rsidRDefault="00773DDE" w:rsidP="00A53F51">
            <w:pPr>
              <w:pStyle w:val="Akapitzlist"/>
              <w:numPr>
                <w:ilvl w:val="0"/>
                <w:numId w:val="46"/>
              </w:numPr>
              <w:ind w:left="567"/>
              <w:rPr>
                <w:color w:val="00B0F0"/>
                <w:lang w:val="en-US"/>
              </w:rPr>
            </w:pPr>
            <w:r w:rsidRPr="003249F1">
              <w:rPr>
                <w:lang w:val="en-GB" w:eastAsia="en-GB"/>
              </w:rPr>
              <w:t>P. Czeleń. Molecular dynamics study on inhibition mechanism of CDK-2 and GSK-3</w:t>
            </w:r>
            <w:r w:rsidRPr="003249F1">
              <w:rPr>
                <w:lang w:eastAsia="en-GB"/>
              </w:rPr>
              <w:t>β</w:t>
            </w:r>
            <w:r w:rsidRPr="003249F1">
              <w:rPr>
                <w:lang w:val="en-GB" w:eastAsia="en-GB"/>
              </w:rPr>
              <w:t xml:space="preserve"> by CHEMBL272026 molecule. </w:t>
            </w:r>
            <w:r w:rsidRPr="003249F1">
              <w:rPr>
                <w:lang w:val="en-US" w:eastAsia="en-GB"/>
              </w:rPr>
              <w:t>Struct. Chem. 2016 : Vol. 27, s. 1807-1818.</w:t>
            </w:r>
            <w:r w:rsidRPr="003249F1">
              <w:rPr>
                <w:lang w:val="en-US" w:eastAsia="en-GB"/>
              </w:rPr>
              <w:br/>
              <w:t>(IF: 1.582, MNiSW: 25)</w:t>
            </w:r>
          </w:p>
          <w:p w:rsidR="00773DDE" w:rsidRPr="003249F1" w:rsidRDefault="00773DDE" w:rsidP="00A53F51">
            <w:pPr>
              <w:pStyle w:val="Akapitzlist"/>
              <w:numPr>
                <w:ilvl w:val="0"/>
                <w:numId w:val="46"/>
              </w:numPr>
              <w:ind w:left="567" w:hanging="357"/>
              <w:rPr>
                <w:color w:val="00B0F0"/>
                <w:lang w:val="en-US"/>
              </w:rPr>
            </w:pPr>
            <w:r w:rsidRPr="003249F1">
              <w:rPr>
                <w:lang w:val="en-GB" w:eastAsia="en-GB"/>
              </w:rPr>
              <w:t xml:space="preserve">P. Czeleń, Ż. Czyżnikowska. Physical nature of intermolecular interactions inside </w:t>
            </w:r>
            <w:r w:rsidRPr="003249F1">
              <w:rPr>
                <w:lang w:val="en-GB" w:eastAsia="en-GB"/>
              </w:rPr>
              <w:lastRenderedPageBreak/>
              <w:t xml:space="preserve">Sir2 homolog active site : molecular dynamics and ab initio study. </w:t>
            </w:r>
            <w:r w:rsidRPr="003249F1">
              <w:rPr>
                <w:lang w:val="en-US" w:eastAsia="en-GB"/>
              </w:rPr>
              <w:t>J. Mol. Model.2016 : Vol. 22, s. 120, 1-7.</w:t>
            </w:r>
            <w:r w:rsidRPr="003249F1">
              <w:rPr>
                <w:lang w:val="en-US" w:eastAsia="en-GB"/>
              </w:rPr>
              <w:br/>
              <w:t>(IF: 1.425, MNiSW: 20)</w:t>
            </w:r>
          </w:p>
        </w:tc>
      </w:tr>
      <w:tr w:rsidR="00773DDE" w:rsidRPr="003249F1" w:rsidTr="00153227">
        <w:tc>
          <w:tcPr>
            <w:tcW w:w="9056" w:type="dxa"/>
            <w:gridSpan w:val="2"/>
            <w:shd w:val="clear" w:color="auto" w:fill="F2F2F2" w:themeFill="background1" w:themeFillShade="F2"/>
          </w:tcPr>
          <w:p w:rsidR="00773DDE" w:rsidRPr="003249F1" w:rsidRDefault="00773DDE" w:rsidP="008D2AEA">
            <w:r w:rsidRPr="003249F1">
              <w:rPr>
                <w:i/>
                <w:color w:val="000000" w:themeColor="text1"/>
              </w:rPr>
              <w:lastRenderedPageBreak/>
              <w:t xml:space="preserve">Charakterystyka doświadczenia i dorobku dydaktycznego  </w:t>
            </w:r>
          </w:p>
        </w:tc>
      </w:tr>
      <w:tr w:rsidR="00773DDE" w:rsidRPr="003249F1" w:rsidTr="00153227">
        <w:tc>
          <w:tcPr>
            <w:tcW w:w="9056" w:type="dxa"/>
            <w:gridSpan w:val="2"/>
          </w:tcPr>
          <w:p w:rsidR="00773DDE" w:rsidRPr="003249F1" w:rsidRDefault="00773DDE" w:rsidP="008D2AEA">
            <w:pPr>
              <w:jc w:val="both"/>
            </w:pPr>
            <w:r w:rsidRPr="003249F1">
              <w:t>Od 2004 roku realizuję zajęcia dydaktyczne w Katedrze i Zakładzie Chemii Fizycznej, ze studentami kierunków Farmacja, Analityka Medyczna oraz Biotechnologia. W ramach swojej aktywności zawodowej realizuję zajęcia z przedmiotów Chemia Fizyczna oraz Analiza instrumentalna w formie ćwiczeń seminaryjnych oraz laboratoryjnych. W ramach pracy dydaktycznej przygotowywałem konspekty zajęć, instrukcje ćwiczeń realizowanych w ramach poszczególnych zajęć, szablony opracowań oraz zestawy pytań na kolokwium.</w:t>
            </w:r>
          </w:p>
        </w:tc>
      </w:tr>
      <w:tr w:rsidR="00773DDE" w:rsidRPr="003249F1" w:rsidTr="00153227">
        <w:tc>
          <w:tcPr>
            <w:tcW w:w="9056" w:type="dxa"/>
            <w:gridSpan w:val="2"/>
            <w:shd w:val="clear" w:color="auto" w:fill="F2F2F2" w:themeFill="background1" w:themeFillShade="F2"/>
          </w:tcPr>
          <w:p w:rsidR="00773DDE" w:rsidRPr="003249F1" w:rsidRDefault="00773DDE" w:rsidP="008D2AEA">
            <w:pPr>
              <w:jc w:val="both"/>
            </w:pPr>
            <w:r w:rsidRPr="003249F1">
              <w:rPr>
                <w:i/>
                <w:color w:val="000000" w:themeColor="text1"/>
              </w:rPr>
              <w:t>Najważniejsze osiągnięcia dydaktyczne</w:t>
            </w:r>
          </w:p>
        </w:tc>
      </w:tr>
      <w:tr w:rsidR="00773DDE" w:rsidRPr="003249F1" w:rsidTr="00153227">
        <w:tc>
          <w:tcPr>
            <w:tcW w:w="9056" w:type="dxa"/>
            <w:gridSpan w:val="2"/>
          </w:tcPr>
          <w:p w:rsidR="00026A93" w:rsidRPr="003249F1" w:rsidRDefault="00773DDE" w:rsidP="00A53F51">
            <w:pPr>
              <w:pStyle w:val="Akapitzlist"/>
              <w:numPr>
                <w:ilvl w:val="0"/>
                <w:numId w:val="72"/>
              </w:numPr>
              <w:jc w:val="both"/>
            </w:pPr>
            <w:r w:rsidRPr="003249F1">
              <w:t>Przygotowywanie materiałów dydaktycznych dla studentów uwzględniających instrukcje do realizowanych ćwiczeń oraz wzorce opracowań.</w:t>
            </w:r>
          </w:p>
          <w:p w:rsidR="00773DDE" w:rsidRPr="003249F1" w:rsidRDefault="00773DDE" w:rsidP="00A53F51">
            <w:pPr>
              <w:pStyle w:val="Akapitzlist"/>
              <w:numPr>
                <w:ilvl w:val="0"/>
                <w:numId w:val="72"/>
              </w:numPr>
              <w:jc w:val="both"/>
            </w:pPr>
            <w:r w:rsidRPr="003249F1">
              <w:t xml:space="preserve">Zrealizowanie wraz ze studentami farmacji akcji informacyjno-dydaktycznej </w:t>
            </w:r>
            <w:r w:rsidRPr="003249F1">
              <w:rPr>
                <w:noProof/>
              </w:rPr>
              <w:t>„Dzień dawcy szpiku kostnego” w CM UMK przy współpracy z fundacją DKMS 2018</w:t>
            </w:r>
          </w:p>
        </w:tc>
      </w:tr>
    </w:tbl>
    <w:p w:rsidR="001A4B02" w:rsidRPr="003249F1" w:rsidRDefault="001A4B02" w:rsidP="008D2AEA"/>
    <w:p w:rsidR="001C531B" w:rsidRPr="003249F1" w:rsidRDefault="001C531B" w:rsidP="008D2AEA"/>
    <w:p w:rsidR="001C531B" w:rsidRPr="003249F1" w:rsidRDefault="001C531B" w:rsidP="008D2AEA"/>
    <w:tbl>
      <w:tblPr>
        <w:tblStyle w:val="Tabela-Siatka"/>
        <w:tblW w:w="9056" w:type="dxa"/>
        <w:tblLook w:val="04A0" w:firstRow="1" w:lastRow="0" w:firstColumn="1" w:lastColumn="0" w:noHBand="0" w:noVBand="1"/>
      </w:tblPr>
      <w:tblGrid>
        <w:gridCol w:w="1951"/>
        <w:gridCol w:w="7105"/>
      </w:tblGrid>
      <w:tr w:rsidR="001C531B" w:rsidRPr="003249F1" w:rsidTr="00153227">
        <w:tc>
          <w:tcPr>
            <w:tcW w:w="1951" w:type="dxa"/>
            <w:tcBorders>
              <w:right w:val="nil"/>
            </w:tcBorders>
            <w:shd w:val="clear" w:color="auto" w:fill="auto"/>
            <w:tcMar>
              <w:left w:w="108" w:type="dxa"/>
            </w:tcMar>
          </w:tcPr>
          <w:p w:rsidR="001C531B" w:rsidRPr="003249F1" w:rsidRDefault="001C531B" w:rsidP="008D2AEA">
            <w:r w:rsidRPr="003249F1">
              <w:t xml:space="preserve">Imię i nazwisko: </w:t>
            </w:r>
          </w:p>
        </w:tc>
        <w:tc>
          <w:tcPr>
            <w:tcW w:w="7105" w:type="dxa"/>
            <w:tcBorders>
              <w:left w:val="nil"/>
            </w:tcBorders>
            <w:shd w:val="clear" w:color="auto" w:fill="auto"/>
          </w:tcPr>
          <w:p w:rsidR="001C531B" w:rsidRPr="003249F1" w:rsidRDefault="001C531B" w:rsidP="008D2AEA">
            <w:pPr>
              <w:pStyle w:val="Nagwek1"/>
              <w:outlineLvl w:val="0"/>
            </w:pPr>
            <w:bookmarkStart w:id="50" w:name="_Toc4569847"/>
            <w:bookmarkStart w:id="51" w:name="_Toc5916193"/>
            <w:r w:rsidRPr="003249F1">
              <w:t>Małgorzata Ćwiklińska-Jurkowska</w:t>
            </w:r>
            <w:bookmarkEnd w:id="50"/>
            <w:bookmarkEnd w:id="51"/>
          </w:p>
        </w:tc>
      </w:tr>
      <w:tr w:rsidR="001C531B" w:rsidRPr="003249F1" w:rsidTr="00153227">
        <w:tc>
          <w:tcPr>
            <w:tcW w:w="9056" w:type="dxa"/>
            <w:gridSpan w:val="2"/>
            <w:shd w:val="clear" w:color="auto" w:fill="auto"/>
            <w:tcMar>
              <w:left w:w="108" w:type="dxa"/>
            </w:tcMar>
          </w:tcPr>
          <w:p w:rsidR="001C531B" w:rsidRPr="003249F1" w:rsidRDefault="00B52C54" w:rsidP="008D2AEA">
            <w:r>
              <w:rPr>
                <w:b/>
              </w:rPr>
              <w:t>D</w:t>
            </w:r>
            <w:r w:rsidR="001C531B" w:rsidRPr="003249F1">
              <w:rPr>
                <w:b/>
              </w:rPr>
              <w:t>oktor</w:t>
            </w:r>
            <w:r w:rsidR="001C531B" w:rsidRPr="003249F1">
              <w:t>/ dziedzina nauk medycznych,</w:t>
            </w:r>
            <w:r w:rsidR="004028FC">
              <w:t xml:space="preserve"> biologia medyczna,</w:t>
            </w:r>
            <w:r w:rsidR="001C531B" w:rsidRPr="003249F1">
              <w:t xml:space="preserve">  </w:t>
            </w:r>
            <w:r w:rsidR="001663B6">
              <w:rPr>
                <w:b/>
              </w:rPr>
              <w:t>magister</w:t>
            </w:r>
            <w:r w:rsidR="001C531B" w:rsidRPr="003249F1">
              <w:rPr>
                <w:b/>
              </w:rPr>
              <w:t xml:space="preserve"> informatyki</w:t>
            </w:r>
            <w:r w:rsidR="001C531B" w:rsidRPr="003249F1">
              <w:t>, 1995/ 1982</w:t>
            </w:r>
          </w:p>
        </w:tc>
      </w:tr>
      <w:tr w:rsidR="001C531B" w:rsidRPr="003249F1" w:rsidTr="00153227">
        <w:tc>
          <w:tcPr>
            <w:tcW w:w="9056" w:type="dxa"/>
            <w:gridSpan w:val="2"/>
            <w:shd w:val="clear" w:color="auto" w:fill="F2F2F2" w:themeFill="background1" w:themeFillShade="F2"/>
            <w:tcMar>
              <w:left w:w="108" w:type="dxa"/>
            </w:tcMar>
          </w:tcPr>
          <w:p w:rsidR="001C531B" w:rsidRPr="003249F1" w:rsidRDefault="001C531B" w:rsidP="008D2AEA">
            <w:pPr>
              <w:rPr>
                <w:b/>
              </w:rPr>
            </w:pPr>
            <w:r w:rsidRPr="003249F1">
              <w:rPr>
                <w:i/>
                <w:color w:val="000000" w:themeColor="text1"/>
              </w:rPr>
              <w:t>Prowadzone przedmioty, liczba godzin w roku akad. 2018/2019</w:t>
            </w:r>
          </w:p>
        </w:tc>
      </w:tr>
      <w:tr w:rsidR="001C531B" w:rsidRPr="003249F1" w:rsidTr="00153227">
        <w:tc>
          <w:tcPr>
            <w:tcW w:w="9056" w:type="dxa"/>
            <w:gridSpan w:val="2"/>
            <w:shd w:val="clear" w:color="auto" w:fill="auto"/>
            <w:tcMar>
              <w:left w:w="108" w:type="dxa"/>
            </w:tcMar>
          </w:tcPr>
          <w:p w:rsidR="001C531B" w:rsidRPr="003249F1" w:rsidRDefault="001C531B" w:rsidP="008D2AEA">
            <w:r w:rsidRPr="003249F1">
              <w:rPr>
                <w:color w:val="000000"/>
              </w:rPr>
              <w:t>Matematyka 1703-F1-MAT-J (25 godz.)</w:t>
            </w:r>
          </w:p>
          <w:p w:rsidR="001C531B" w:rsidRPr="003249F1" w:rsidRDefault="001C531B" w:rsidP="008D2AEA">
            <w:r w:rsidRPr="003249F1">
              <w:rPr>
                <w:color w:val="000000"/>
              </w:rPr>
              <w:t>Technologia informacyjna 1703-f2-techi-j (90 godz.)</w:t>
            </w:r>
          </w:p>
        </w:tc>
      </w:tr>
      <w:tr w:rsidR="001C531B" w:rsidRPr="003249F1" w:rsidTr="00153227">
        <w:tc>
          <w:tcPr>
            <w:tcW w:w="9056" w:type="dxa"/>
            <w:gridSpan w:val="2"/>
            <w:shd w:val="clear" w:color="auto" w:fill="F2F2F2" w:themeFill="background1" w:themeFillShade="F2"/>
            <w:tcMar>
              <w:left w:w="108" w:type="dxa"/>
            </w:tcMar>
          </w:tcPr>
          <w:p w:rsidR="001C531B" w:rsidRPr="003249F1" w:rsidRDefault="001C531B" w:rsidP="008D2AEA">
            <w:pPr>
              <w:rPr>
                <w:i/>
              </w:rPr>
            </w:pPr>
            <w:r w:rsidRPr="003249F1">
              <w:rPr>
                <w:i/>
              </w:rPr>
              <w:t>Charakterystyka dorobku naukowego</w:t>
            </w:r>
          </w:p>
        </w:tc>
      </w:tr>
      <w:tr w:rsidR="001C531B" w:rsidRPr="003249F1" w:rsidTr="00153227">
        <w:tc>
          <w:tcPr>
            <w:tcW w:w="9056" w:type="dxa"/>
            <w:gridSpan w:val="2"/>
            <w:shd w:val="clear" w:color="auto" w:fill="auto"/>
            <w:tcMar>
              <w:left w:w="108" w:type="dxa"/>
            </w:tcMar>
          </w:tcPr>
          <w:p w:rsidR="001C531B" w:rsidRPr="003249F1" w:rsidRDefault="001C531B" w:rsidP="008D2AEA">
            <w:pPr>
              <w:jc w:val="both"/>
            </w:pPr>
            <w:r w:rsidRPr="003249F1">
              <w:t xml:space="preserve"> Publikacje dotyczą zastosowania wielowymiarowej statystyki medycznej do klasyfikacji wspomagającej diagnozę, w tym metod sztucznej inteligencji w obszarze badań genomicznych. Moje badania mają na celu znajdowanie diagnostycznych i prognostycznych cech badaniach ekspresji genów i białek. Wygłosiłam 8 referatów na kongresach międzynarodowych 2011-2018 r. , w tym 5 na zaproszenie;  w Zurichu, Porto Heli, Monachium, Lille. </w:t>
            </w:r>
            <w:r w:rsidRPr="003249F1">
              <w:rPr>
                <w:lang w:val="en-US"/>
              </w:rPr>
              <w:t xml:space="preserve">Recenzowałam 5 prac,  m.in. w „Advances in Computer Science Research” i  „Biometrical Letters”. </w:t>
            </w:r>
            <w:r w:rsidRPr="003249F1">
              <w:t>Jestem członkiem Rady Naukowej  Polskiego Towarzystwa Biometrycznego.</w:t>
            </w:r>
          </w:p>
        </w:tc>
      </w:tr>
      <w:tr w:rsidR="001C531B" w:rsidRPr="003249F1" w:rsidTr="00153227">
        <w:tc>
          <w:tcPr>
            <w:tcW w:w="9056" w:type="dxa"/>
            <w:gridSpan w:val="2"/>
            <w:shd w:val="clear" w:color="auto" w:fill="F2F2F2" w:themeFill="background1" w:themeFillShade="F2"/>
            <w:tcMar>
              <w:left w:w="108" w:type="dxa"/>
            </w:tcMar>
          </w:tcPr>
          <w:p w:rsidR="001C531B" w:rsidRPr="003249F1" w:rsidRDefault="001C531B" w:rsidP="008D2AEA">
            <w:pPr>
              <w:rPr>
                <w:i/>
              </w:rPr>
            </w:pPr>
            <w:r w:rsidRPr="003249F1">
              <w:rPr>
                <w:i/>
              </w:rPr>
              <w:t>Najważniejsze osiągnięcia naukowe</w:t>
            </w:r>
          </w:p>
        </w:tc>
      </w:tr>
      <w:tr w:rsidR="001C531B" w:rsidRPr="003249F1" w:rsidTr="00153227">
        <w:tc>
          <w:tcPr>
            <w:tcW w:w="9056" w:type="dxa"/>
            <w:gridSpan w:val="2"/>
            <w:shd w:val="clear" w:color="auto" w:fill="auto"/>
            <w:tcMar>
              <w:left w:w="108" w:type="dxa"/>
            </w:tcMar>
          </w:tcPr>
          <w:p w:rsidR="001C531B" w:rsidRPr="003249F1" w:rsidRDefault="001C531B" w:rsidP="00A53F51">
            <w:pPr>
              <w:pStyle w:val="Akapitzlist"/>
              <w:numPr>
                <w:ilvl w:val="0"/>
                <w:numId w:val="48"/>
              </w:numPr>
              <w:rPr>
                <w:lang w:val="en-US"/>
              </w:rPr>
            </w:pPr>
            <w:r w:rsidRPr="003249F1">
              <w:rPr>
                <w:lang w:val="en-US"/>
              </w:rPr>
              <w:t>Nagroda ISCB „Award for Scientists” za pracę „Classification of microarrays by new combined discriminant method based on dissimilarities build on cumulative distribution function. Monachium, 2013.</w:t>
            </w:r>
          </w:p>
          <w:p w:rsidR="001C531B" w:rsidRPr="003249F1" w:rsidRDefault="001C531B" w:rsidP="00A53F51">
            <w:pPr>
              <w:pStyle w:val="Akapitzlist"/>
              <w:numPr>
                <w:ilvl w:val="0"/>
                <w:numId w:val="48"/>
              </w:numPr>
              <w:rPr>
                <w:lang w:val="en-US"/>
              </w:rPr>
            </w:pPr>
            <w:r w:rsidRPr="003249F1">
              <w:rPr>
                <w:lang w:val="en-US"/>
              </w:rPr>
              <w:t>M. Ćwiklińska-Jurkowska. Performance of the support vector machines for medical classification problems. Biocybernet. Biomed. Eng.2009 : Vol. 29, nr 4, s. 63-81.</w:t>
            </w:r>
            <w:r w:rsidRPr="003249F1">
              <w:rPr>
                <w:lang w:val="en-US"/>
              </w:rPr>
              <w:br/>
              <w:t>(MNiSW: 6)</w:t>
            </w:r>
          </w:p>
          <w:p w:rsidR="001C531B" w:rsidRPr="003249F1" w:rsidRDefault="001C531B" w:rsidP="00A53F51">
            <w:pPr>
              <w:pStyle w:val="Akapitzlist"/>
              <w:numPr>
                <w:ilvl w:val="0"/>
                <w:numId w:val="48"/>
              </w:numPr>
              <w:rPr>
                <w:lang w:val="en-US"/>
              </w:rPr>
            </w:pPr>
            <w:r w:rsidRPr="003249F1">
              <w:t xml:space="preserve">A. Stefańska, G. Sypniewska, B. Błaszkiewicz, I. Ponikowska, M. Ćwiklińska-Jurkowska. </w:t>
            </w:r>
            <w:r w:rsidRPr="003249F1">
              <w:rPr>
                <w:lang w:val="en-US"/>
              </w:rPr>
              <w:t>Comparison between C-reactive protein and adipocyte fatty acid-binding protein as a component of metabolic syndrome in middle-aged women.</w:t>
            </w:r>
            <w:r w:rsidRPr="003249F1">
              <w:rPr>
                <w:lang w:val="en-US"/>
              </w:rPr>
              <w:br/>
            </w:r>
            <w:r w:rsidRPr="003249F1">
              <w:t>Clin. Biochem. 2011 : Vol. 44, s. 304-306.</w:t>
            </w:r>
            <w:r w:rsidRPr="003249F1">
              <w:br/>
              <w:t xml:space="preserve">(IF: 2.076; MNiSW: 30) </w:t>
            </w:r>
          </w:p>
          <w:p w:rsidR="001C531B" w:rsidRPr="003249F1" w:rsidRDefault="001C531B" w:rsidP="00A53F51">
            <w:pPr>
              <w:pStyle w:val="Akapitzlist"/>
              <w:numPr>
                <w:ilvl w:val="0"/>
                <w:numId w:val="48"/>
              </w:numPr>
              <w:rPr>
                <w:lang w:val="en-US"/>
              </w:rPr>
            </w:pPr>
            <w:r w:rsidRPr="003249F1">
              <w:t xml:space="preserve">M. Wietlicka-Piszcz, M. Ćwiklińska-Jurkowska. </w:t>
            </w:r>
            <w:r w:rsidRPr="003249F1">
              <w:rPr>
                <w:lang w:val="en-US"/>
              </w:rPr>
              <w:t xml:space="preserve">Performance of classification methods for differentiation between cirrhotic tissues and cirrhotic tissue with concomitant hepatocelular carcinoma. Classification of liver tissues.Stud. Logic Grammar Rhetoric. 2010 : Vol. 21, nr 34, s. 91-105."Logical, statistical and </w:t>
            </w:r>
            <w:r w:rsidRPr="003249F1">
              <w:rPr>
                <w:lang w:val="en-US"/>
              </w:rPr>
              <w:lastRenderedPageBreak/>
              <w:t xml:space="preserve">computer methods in medicine". </w:t>
            </w:r>
            <w:r w:rsidRPr="003249F1">
              <w:t>Ed. R. Milewski, D. Surowik</w:t>
            </w:r>
            <w:r w:rsidRPr="003249F1">
              <w:br/>
              <w:t xml:space="preserve">(MNiSW: 9) </w:t>
            </w:r>
          </w:p>
          <w:p w:rsidR="001C531B" w:rsidRPr="003249F1" w:rsidRDefault="001C531B" w:rsidP="00A53F51">
            <w:pPr>
              <w:pStyle w:val="Akapitzlist"/>
              <w:numPr>
                <w:ilvl w:val="0"/>
                <w:numId w:val="48"/>
              </w:numPr>
              <w:rPr>
                <w:lang w:val="en-US"/>
              </w:rPr>
            </w:pPr>
            <w:r w:rsidRPr="003249F1">
              <w:t xml:space="preserve">M. Ćwiklińska-Jurkowska, T. Burzykowski, M. Wietlicka-Piszcz. </w:t>
            </w:r>
            <w:r w:rsidRPr="003249F1">
              <w:rPr>
                <w:lang w:val="en-US"/>
              </w:rPr>
              <w:t xml:space="preserve">The performance of discriminant analysis for differentiating between genotoxic and non-genotoxic carcinogens. </w:t>
            </w:r>
            <w:r w:rsidRPr="003249F1">
              <w:t>Biometr. Lett. 2011 : Vol. 48, nr 1, s. 41-54.</w:t>
            </w:r>
            <w:r w:rsidRPr="003249F1">
              <w:br/>
              <w:t>(MNiSW: 9)</w:t>
            </w:r>
          </w:p>
          <w:p w:rsidR="001C531B" w:rsidRPr="003249F1" w:rsidRDefault="001C531B" w:rsidP="00A53F51">
            <w:pPr>
              <w:pStyle w:val="Akapitzlist"/>
              <w:numPr>
                <w:ilvl w:val="0"/>
                <w:numId w:val="48"/>
              </w:numPr>
              <w:rPr>
                <w:lang w:val="en-US"/>
              </w:rPr>
            </w:pPr>
            <w:r w:rsidRPr="003249F1">
              <w:t xml:space="preserve">A. Stefańska, G.Sypniewska, I. Ponikowska, M. Ćwiklińska-Jurkowska. </w:t>
            </w:r>
            <w:r w:rsidRPr="003249F1">
              <w:rPr>
                <w:lang w:val="en-US"/>
              </w:rPr>
              <w:t>Association of follicle-stimulating hormone and sex hormone binding globulin with the metabolic syndrome in postmenopausal women. Clin. Biochem.2012 : Vol. 45, s. 703-706.</w:t>
            </w:r>
            <w:r w:rsidRPr="003249F1">
              <w:rPr>
                <w:lang w:val="en-US"/>
              </w:rPr>
              <w:br/>
              <w:t>(IF:2.450;  MNiSW: 30)</w:t>
            </w:r>
          </w:p>
          <w:p w:rsidR="001C531B" w:rsidRPr="003249F1" w:rsidRDefault="001C531B" w:rsidP="00A53F51">
            <w:pPr>
              <w:pStyle w:val="Akapitzlist"/>
              <w:numPr>
                <w:ilvl w:val="0"/>
                <w:numId w:val="48"/>
              </w:numPr>
              <w:rPr>
                <w:lang w:val="en-US"/>
              </w:rPr>
            </w:pPr>
            <w:r w:rsidRPr="003249F1">
              <w:rPr>
                <w:lang w:val="en-US"/>
              </w:rPr>
              <w:t>M. Ćwiklińska-Jurkowska. Boosting, bagging and fixed fusion methods performance for aiding diagnosis. Biocybernet. Biomed. Eng.2012 : Vol. 32, nr 2, s. 17-31.</w:t>
            </w:r>
            <w:r w:rsidRPr="003249F1">
              <w:rPr>
                <w:lang w:val="en-US"/>
              </w:rPr>
              <w:br/>
              <w:t>(IF: 0.208;(MNiSW: 15</w:t>
            </w:r>
          </w:p>
          <w:p w:rsidR="001C531B" w:rsidRPr="003249F1" w:rsidRDefault="001C531B" w:rsidP="00A53F51">
            <w:pPr>
              <w:pStyle w:val="Akapitzlist"/>
              <w:numPr>
                <w:ilvl w:val="0"/>
                <w:numId w:val="48"/>
              </w:numPr>
              <w:rPr>
                <w:lang w:val="en-US"/>
              </w:rPr>
            </w:pPr>
            <w:r w:rsidRPr="003249F1">
              <w:rPr>
                <w:lang w:val="en-US"/>
              </w:rPr>
              <w:t>A. Stefańska, I. Ponikowska, M. Ćwiklińska-Jurkowska, G.Sypniewska.</w:t>
            </w:r>
            <w:r w:rsidRPr="003249F1">
              <w:rPr>
                <w:lang w:val="en-US"/>
              </w:rPr>
              <w:br/>
              <w:t>Association of FSH with metabolic syndrome in postmenopausal women : a comparison with CRP, adiponectin and leptin. Biomarkers Med. 2014 : Vol. 8, nr 7, s. 921-930.</w:t>
            </w:r>
            <w:r w:rsidRPr="003249F1">
              <w:rPr>
                <w:lang w:val="en-US"/>
              </w:rPr>
              <w:br/>
              <w:t xml:space="preserve">(IF: 2.646 ; MNiSW: 30) </w:t>
            </w:r>
          </w:p>
          <w:p w:rsidR="001C531B" w:rsidRPr="003249F1" w:rsidRDefault="001C531B" w:rsidP="00A53F51">
            <w:pPr>
              <w:pStyle w:val="Akapitzlist"/>
              <w:numPr>
                <w:ilvl w:val="0"/>
                <w:numId w:val="48"/>
              </w:numPr>
              <w:rPr>
                <w:lang w:val="en-US"/>
              </w:rPr>
            </w:pPr>
            <w:r w:rsidRPr="003249F1">
              <w:rPr>
                <w:lang w:val="en-US"/>
              </w:rPr>
              <w:t>M. Ćwiklińska-Jurkowska. Visualization and comparison of single and combined parametric and nonparametric discriminant methods for leukemia type recognition based on gene expression. Stud. Logic Grammar Rhetoric 2015 : Vol. 43, nr 56, s. 73-99. Logical, statistical and computer methods in medicine. Ed. R. Milewski.</w:t>
            </w:r>
            <w:r w:rsidRPr="003249F1">
              <w:rPr>
                <w:lang w:val="en-US"/>
              </w:rPr>
              <w:br/>
              <w:t>(MNiSW: 15)</w:t>
            </w:r>
          </w:p>
          <w:p w:rsidR="001C531B" w:rsidRPr="003249F1" w:rsidRDefault="001C531B" w:rsidP="002C7CCD">
            <w:pPr>
              <w:pStyle w:val="Akapitzlist"/>
              <w:numPr>
                <w:ilvl w:val="0"/>
                <w:numId w:val="48"/>
              </w:numPr>
              <w:rPr>
                <w:lang w:val="en-US"/>
              </w:rPr>
            </w:pPr>
            <w:r w:rsidRPr="003249F1">
              <w:rPr>
                <w:lang w:val="en-US"/>
              </w:rPr>
              <w:t xml:space="preserve">M. Ćwiklińska-Jurkowska. Ensembles of genes selection and classifiers ensembles for medical diagnosis. </w:t>
            </w:r>
            <w:r w:rsidRPr="003249F1">
              <w:t>Biometrical Letters.  Vol 57, 2019</w:t>
            </w:r>
            <w:r w:rsidRPr="003249F1">
              <w:br/>
              <w:t>(MNiSW: 12)</w:t>
            </w:r>
          </w:p>
        </w:tc>
      </w:tr>
      <w:tr w:rsidR="001C531B" w:rsidRPr="003249F1" w:rsidTr="00153227">
        <w:tc>
          <w:tcPr>
            <w:tcW w:w="9056" w:type="dxa"/>
            <w:gridSpan w:val="2"/>
            <w:shd w:val="clear" w:color="auto" w:fill="F2F2F2" w:themeFill="background1" w:themeFillShade="F2"/>
            <w:tcMar>
              <w:left w:w="108" w:type="dxa"/>
            </w:tcMar>
          </w:tcPr>
          <w:p w:rsidR="001C531B" w:rsidRPr="003249F1" w:rsidRDefault="001C531B" w:rsidP="008D2AEA">
            <w:pPr>
              <w:rPr>
                <w:i/>
              </w:rPr>
            </w:pPr>
            <w:r w:rsidRPr="003249F1">
              <w:rPr>
                <w:i/>
              </w:rPr>
              <w:lastRenderedPageBreak/>
              <w:t xml:space="preserve">Charakterystyka doświadczenia i dorobku dydaktycznego  </w:t>
            </w:r>
          </w:p>
        </w:tc>
      </w:tr>
      <w:tr w:rsidR="001C531B" w:rsidRPr="003249F1" w:rsidTr="00153227">
        <w:tc>
          <w:tcPr>
            <w:tcW w:w="9056" w:type="dxa"/>
            <w:gridSpan w:val="2"/>
            <w:shd w:val="clear" w:color="auto" w:fill="auto"/>
            <w:tcMar>
              <w:left w:w="108" w:type="dxa"/>
            </w:tcMar>
          </w:tcPr>
          <w:p w:rsidR="001C531B" w:rsidRPr="003249F1" w:rsidRDefault="00026A93" w:rsidP="002C7CCD">
            <w:pPr>
              <w:jc w:val="both"/>
            </w:pPr>
            <w:r w:rsidRPr="003249F1">
              <w:t>P</w:t>
            </w:r>
            <w:r w:rsidR="001C531B" w:rsidRPr="003249F1">
              <w:t>rowadz</w:t>
            </w:r>
            <w:r w:rsidRPr="003249F1">
              <w:t>ę</w:t>
            </w:r>
            <w:r w:rsidR="001C531B" w:rsidRPr="003249F1">
              <w:t xml:space="preserve"> wykłady oraz ćwiczenia (laboratoria) dla uczestników studiów I i II stopnia na trzech wydziałach CM UMK oraz doktorantów</w:t>
            </w:r>
            <w:r w:rsidRPr="003249F1">
              <w:t xml:space="preserve">, </w:t>
            </w:r>
            <w:r w:rsidR="001C531B" w:rsidRPr="003249F1">
              <w:t xml:space="preserve">w zakresie statystyki, biostatystyki i statystyki medycznej, matematyki, informatyki, technologii informacyjnych oraz metodologii badań naukowych a także wykład fakultatywny w zakresie analizy badań ekspresji genów. Byłam promotorem: 7 prac </w:t>
            </w:r>
            <w:r w:rsidR="001663B6">
              <w:t>magister</w:t>
            </w:r>
            <w:r w:rsidR="001C531B" w:rsidRPr="003249F1">
              <w:t xml:space="preserve"> oraz 3 lic</w:t>
            </w:r>
            <w:r w:rsidRPr="003249F1">
              <w:t>.</w:t>
            </w:r>
            <w:r w:rsidR="001C531B" w:rsidRPr="003249F1">
              <w:t xml:space="preserve">, w tym 4 magisterskich dla kierunku Farmacja z zakresu analizy wielowymiarowych danych genomicznych, związanych z analizą ekspresji genów, między innymi w badaniu odpowiedzi na leki oraz oceny genotosyczności. </w:t>
            </w:r>
          </w:p>
        </w:tc>
      </w:tr>
      <w:tr w:rsidR="001C531B" w:rsidRPr="003249F1" w:rsidTr="00153227">
        <w:tc>
          <w:tcPr>
            <w:tcW w:w="9056" w:type="dxa"/>
            <w:gridSpan w:val="2"/>
            <w:shd w:val="clear" w:color="auto" w:fill="F2F2F2" w:themeFill="background1" w:themeFillShade="F2"/>
            <w:tcMar>
              <w:left w:w="108" w:type="dxa"/>
            </w:tcMar>
          </w:tcPr>
          <w:p w:rsidR="001C531B" w:rsidRPr="003249F1" w:rsidRDefault="001C531B" w:rsidP="008D2AEA">
            <w:pPr>
              <w:rPr>
                <w:i/>
              </w:rPr>
            </w:pPr>
            <w:r w:rsidRPr="003249F1">
              <w:rPr>
                <w:i/>
              </w:rPr>
              <w:t>Najważniejsze osiągnięcia dydaktyczne</w:t>
            </w:r>
          </w:p>
        </w:tc>
      </w:tr>
      <w:tr w:rsidR="001C531B" w:rsidRPr="003249F1" w:rsidTr="00153227">
        <w:tc>
          <w:tcPr>
            <w:tcW w:w="9056" w:type="dxa"/>
            <w:gridSpan w:val="2"/>
            <w:shd w:val="clear" w:color="auto" w:fill="auto"/>
            <w:tcMar>
              <w:left w:w="108" w:type="dxa"/>
            </w:tcMar>
          </w:tcPr>
          <w:p w:rsidR="001C531B" w:rsidRPr="003249F1" w:rsidRDefault="001C531B" w:rsidP="00A53F51">
            <w:pPr>
              <w:pStyle w:val="Akapitzlist"/>
              <w:numPr>
                <w:ilvl w:val="0"/>
                <w:numId w:val="47"/>
              </w:numPr>
            </w:pPr>
            <w:r w:rsidRPr="003249F1">
              <w:t>Wygłoszenie na zaproszenie na sesji ISCB  wykładu dla biomedyków „Application of multivariate statistics in development of personalized medicine” w 2017 r.</w:t>
            </w:r>
          </w:p>
          <w:p w:rsidR="001C531B" w:rsidRPr="003249F1" w:rsidRDefault="001C531B" w:rsidP="00A53F51">
            <w:pPr>
              <w:numPr>
                <w:ilvl w:val="0"/>
                <w:numId w:val="47"/>
              </w:numPr>
            </w:pPr>
            <w:r w:rsidRPr="003249F1">
              <w:t xml:space="preserve">Wygłoszenie  na zaproszenie firmy StatSoft wykładu na seminarium  „Zastosowania statystyki i data mining” w badaniach naukowych i opublikowanie wykładu w materiałach seminarium w 2015 r. </w:t>
            </w:r>
          </w:p>
          <w:p w:rsidR="001C531B" w:rsidRPr="003249F1" w:rsidRDefault="001C531B" w:rsidP="00A53F51">
            <w:pPr>
              <w:numPr>
                <w:ilvl w:val="0"/>
                <w:numId w:val="47"/>
              </w:numPr>
            </w:pPr>
            <w:r w:rsidRPr="003249F1">
              <w:t>Opublikowanie rozdziału w monografii „Metody matematyczne w zastosowaniach. T. 3.” w 2015 r.</w:t>
            </w:r>
          </w:p>
          <w:p w:rsidR="001C531B" w:rsidRPr="003249F1" w:rsidRDefault="001C531B" w:rsidP="00A53F51">
            <w:pPr>
              <w:pStyle w:val="Akapitzlist"/>
              <w:numPr>
                <w:ilvl w:val="0"/>
                <w:numId w:val="47"/>
              </w:numPr>
              <w:rPr>
                <w:lang w:val="en-US"/>
              </w:rPr>
            </w:pPr>
            <w:r w:rsidRPr="003249F1">
              <w:rPr>
                <w:lang w:val="en-US"/>
              </w:rPr>
              <w:t xml:space="preserve"> Opublikowanie recenzji książki "Mixture Model-Based Classification"  w International Society for Clinical Biostatistics News 2017 r.</w:t>
            </w:r>
          </w:p>
          <w:p w:rsidR="001C531B" w:rsidRPr="003249F1" w:rsidRDefault="001C531B" w:rsidP="00A53F51">
            <w:pPr>
              <w:pStyle w:val="Akapitzlist"/>
              <w:numPr>
                <w:ilvl w:val="0"/>
                <w:numId w:val="47"/>
              </w:numPr>
            </w:pPr>
            <w:r w:rsidRPr="003249F1">
              <w:rPr>
                <w:lang w:val="en-US"/>
              </w:rPr>
              <w:t xml:space="preserve"> </w:t>
            </w:r>
            <w:r w:rsidRPr="003249F1">
              <w:t>Przygotowanie materiałów dydaktycznych ze statystyki dla studiów doktoranckich w 2018 r.</w:t>
            </w:r>
          </w:p>
          <w:p w:rsidR="001C531B" w:rsidRPr="003249F1" w:rsidRDefault="001C531B" w:rsidP="00A53F51">
            <w:pPr>
              <w:numPr>
                <w:ilvl w:val="0"/>
                <w:numId w:val="47"/>
              </w:numPr>
            </w:pPr>
            <w:r w:rsidRPr="003249F1">
              <w:t xml:space="preserve">Autorstwo materiałów dydaktycznych ze statystyki i informatyki dla studentów na </w:t>
            </w:r>
            <w:r w:rsidRPr="003249F1">
              <w:lastRenderedPageBreak/>
              <w:t>platformie Moodle 2013 r.</w:t>
            </w:r>
          </w:p>
          <w:p w:rsidR="001C531B" w:rsidRPr="003249F1" w:rsidRDefault="001C531B" w:rsidP="00A53F51">
            <w:pPr>
              <w:numPr>
                <w:ilvl w:val="0"/>
                <w:numId w:val="47"/>
              </w:numPr>
              <w:rPr>
                <w:lang w:val="en-US"/>
              </w:rPr>
            </w:pPr>
            <w:r w:rsidRPr="003249F1">
              <w:rPr>
                <w:lang w:val="en-US"/>
              </w:rPr>
              <w:t>Ukończenie  w 2015 r. studiów podyplomowych współorganizowanych przez Hasselt University w Belgii „Biostatistics – applications of statistics in clinical medicine, biology and health sciences”</w:t>
            </w:r>
          </w:p>
          <w:p w:rsidR="001C531B" w:rsidRPr="003249F1" w:rsidRDefault="001C531B" w:rsidP="00A53F51">
            <w:pPr>
              <w:pStyle w:val="Akapitzlist"/>
              <w:numPr>
                <w:ilvl w:val="0"/>
                <w:numId w:val="47"/>
              </w:numPr>
            </w:pPr>
            <w:r w:rsidRPr="003249F1">
              <w:t>Przygotowanie programów i sylabusów do niektórych modułów na „Studia podyplomowe w zakresie biostatystyki” w  CM UMK w  2017 r.</w:t>
            </w:r>
          </w:p>
          <w:p w:rsidR="001C531B" w:rsidRPr="003249F1" w:rsidRDefault="001C531B" w:rsidP="002C7CCD">
            <w:pPr>
              <w:pStyle w:val="Akapitzlist"/>
              <w:numPr>
                <w:ilvl w:val="0"/>
                <w:numId w:val="47"/>
              </w:numPr>
            </w:pPr>
            <w:r w:rsidRPr="003249F1">
              <w:t>Certyfikaty sześciu kursów międzynarodowych anglojęzycznych z zagadnień najnowszych metod analizy danych, w tym m.in. w 2017, 2013, 2009, 2008, 2006 r.</w:t>
            </w:r>
          </w:p>
        </w:tc>
      </w:tr>
    </w:tbl>
    <w:p w:rsidR="001C531B" w:rsidRPr="003249F1" w:rsidRDefault="001C531B" w:rsidP="008D2AEA"/>
    <w:p w:rsidR="00153227" w:rsidRPr="003249F1" w:rsidRDefault="00153227" w:rsidP="008D2AEA"/>
    <w:tbl>
      <w:tblPr>
        <w:tblStyle w:val="Tabela-Siatka"/>
        <w:tblW w:w="0" w:type="auto"/>
        <w:tblLook w:val="04A0" w:firstRow="1" w:lastRow="0" w:firstColumn="1" w:lastColumn="0" w:noHBand="0" w:noVBand="1"/>
      </w:tblPr>
      <w:tblGrid>
        <w:gridCol w:w="1951"/>
        <w:gridCol w:w="7105"/>
      </w:tblGrid>
      <w:tr w:rsidR="009E48E6" w:rsidRPr="003249F1" w:rsidTr="005E755B">
        <w:tc>
          <w:tcPr>
            <w:tcW w:w="1951" w:type="dxa"/>
            <w:tcBorders>
              <w:right w:val="nil"/>
            </w:tcBorders>
          </w:tcPr>
          <w:p w:rsidR="009E48E6" w:rsidRPr="003249F1" w:rsidRDefault="009E48E6" w:rsidP="008D2AEA">
            <w:r w:rsidRPr="003249F1">
              <w:t xml:space="preserve">Imię i nazwisko: </w:t>
            </w:r>
          </w:p>
        </w:tc>
        <w:tc>
          <w:tcPr>
            <w:tcW w:w="7105" w:type="dxa"/>
            <w:tcBorders>
              <w:left w:val="nil"/>
            </w:tcBorders>
          </w:tcPr>
          <w:p w:rsidR="009E48E6" w:rsidRPr="003249F1" w:rsidRDefault="009E48E6" w:rsidP="008D2AEA">
            <w:pPr>
              <w:pStyle w:val="Nagwek1"/>
              <w:outlineLvl w:val="0"/>
            </w:pPr>
            <w:bookmarkStart w:id="52" w:name="_Toc4569848"/>
            <w:bookmarkStart w:id="53" w:name="_Toc5916194"/>
            <w:r w:rsidRPr="003249F1">
              <w:t>Anita Dąbrowska</w:t>
            </w:r>
            <w:bookmarkEnd w:id="52"/>
            <w:bookmarkEnd w:id="53"/>
          </w:p>
        </w:tc>
      </w:tr>
      <w:tr w:rsidR="009E48E6" w:rsidRPr="003249F1" w:rsidTr="005E755B">
        <w:tc>
          <w:tcPr>
            <w:tcW w:w="9056" w:type="dxa"/>
            <w:gridSpan w:val="2"/>
          </w:tcPr>
          <w:p w:rsidR="009E48E6" w:rsidRPr="003249F1" w:rsidRDefault="00B52C54" w:rsidP="008D2AEA">
            <w:r>
              <w:rPr>
                <w:b/>
              </w:rPr>
              <w:t>D</w:t>
            </w:r>
            <w:r w:rsidR="009E48E6" w:rsidRPr="003249F1">
              <w:rPr>
                <w:b/>
              </w:rPr>
              <w:t>oktor/</w:t>
            </w:r>
            <w:r w:rsidR="009E48E6" w:rsidRPr="003249F1">
              <w:t xml:space="preserve"> dziedzina nauk </w:t>
            </w:r>
            <w:r w:rsidR="001B46C5">
              <w:t>fizycznych</w:t>
            </w:r>
            <w:r w:rsidR="009E48E6" w:rsidRPr="003249F1">
              <w:t>,</w:t>
            </w:r>
            <w:r w:rsidR="001B46C5">
              <w:t xml:space="preserve"> fizyka</w:t>
            </w:r>
            <w:r w:rsidR="009E48E6" w:rsidRPr="003249F1">
              <w:t xml:space="preserve">,  </w:t>
            </w:r>
            <w:r w:rsidR="001663B6">
              <w:rPr>
                <w:b/>
              </w:rPr>
              <w:t>magister</w:t>
            </w:r>
            <w:r w:rsidR="009E48E6" w:rsidRPr="003249F1">
              <w:rPr>
                <w:b/>
              </w:rPr>
              <w:t xml:space="preserve"> fizyki</w:t>
            </w:r>
            <w:r w:rsidR="009E48E6" w:rsidRPr="003249F1">
              <w:t xml:space="preserve"> teoretycznej, 2008/ 2000 </w:t>
            </w:r>
          </w:p>
          <w:p w:rsidR="009E48E6" w:rsidRPr="003249F1" w:rsidRDefault="009E48E6" w:rsidP="008D2AEA">
            <w:r w:rsidRPr="003249F1">
              <w:t xml:space="preserve"> </w:t>
            </w:r>
          </w:p>
        </w:tc>
      </w:tr>
      <w:tr w:rsidR="009E48E6" w:rsidRPr="003249F1" w:rsidTr="005E755B">
        <w:tc>
          <w:tcPr>
            <w:tcW w:w="9056" w:type="dxa"/>
            <w:gridSpan w:val="2"/>
            <w:shd w:val="clear" w:color="auto" w:fill="F2F2F2" w:themeFill="background1" w:themeFillShade="F2"/>
          </w:tcPr>
          <w:p w:rsidR="009E48E6" w:rsidRPr="003249F1" w:rsidRDefault="009E48E6" w:rsidP="008D2AEA">
            <w:pPr>
              <w:rPr>
                <w:b/>
              </w:rPr>
            </w:pPr>
            <w:r w:rsidRPr="003249F1">
              <w:rPr>
                <w:i/>
                <w:color w:val="000000" w:themeColor="text1"/>
              </w:rPr>
              <w:t>Prowadzone przedmioty, liczba godzin w roku akad. 2018/2019</w:t>
            </w:r>
          </w:p>
        </w:tc>
      </w:tr>
      <w:tr w:rsidR="009E48E6" w:rsidRPr="003249F1" w:rsidTr="005E755B">
        <w:tc>
          <w:tcPr>
            <w:tcW w:w="9056" w:type="dxa"/>
            <w:gridSpan w:val="2"/>
          </w:tcPr>
          <w:p w:rsidR="009E48E6" w:rsidRPr="003249F1" w:rsidRDefault="009E48E6" w:rsidP="008D2AEA">
            <w:pPr>
              <w:rPr>
                <w:color w:val="000000"/>
              </w:rPr>
            </w:pPr>
            <w:r w:rsidRPr="003249F1">
              <w:rPr>
                <w:color w:val="000000"/>
              </w:rPr>
              <w:t>Matematyka 1703-F1-MAT-J  (10 godz.)</w:t>
            </w:r>
          </w:p>
          <w:p w:rsidR="009E48E6" w:rsidRPr="003249F1" w:rsidRDefault="009E48E6" w:rsidP="008D2AEA">
            <w:pPr>
              <w:rPr>
                <w:b/>
                <w:color w:val="000000"/>
              </w:rPr>
            </w:pPr>
            <w:r w:rsidRPr="003249F1">
              <w:rPr>
                <w:color w:val="000000"/>
              </w:rPr>
              <w:t>Statystyka 1703-F1-STAT-J (69 godz.)</w:t>
            </w:r>
          </w:p>
        </w:tc>
      </w:tr>
      <w:tr w:rsidR="009E48E6" w:rsidRPr="003249F1" w:rsidTr="005E755B">
        <w:tc>
          <w:tcPr>
            <w:tcW w:w="9056" w:type="dxa"/>
            <w:gridSpan w:val="2"/>
            <w:shd w:val="clear" w:color="auto" w:fill="F2F2F2" w:themeFill="background1" w:themeFillShade="F2"/>
          </w:tcPr>
          <w:p w:rsidR="009E48E6" w:rsidRPr="003249F1" w:rsidRDefault="009E48E6" w:rsidP="008D2AEA">
            <w:pPr>
              <w:rPr>
                <w:i/>
              </w:rPr>
            </w:pPr>
            <w:r w:rsidRPr="003249F1">
              <w:rPr>
                <w:i/>
              </w:rPr>
              <w:t>Charakterystyka dorobku naukowego</w:t>
            </w:r>
          </w:p>
        </w:tc>
      </w:tr>
      <w:tr w:rsidR="009E48E6" w:rsidRPr="003249F1" w:rsidTr="005E755B">
        <w:tc>
          <w:tcPr>
            <w:tcW w:w="9056" w:type="dxa"/>
            <w:gridSpan w:val="2"/>
          </w:tcPr>
          <w:p w:rsidR="009E48E6" w:rsidRPr="003249F1" w:rsidRDefault="009E48E6" w:rsidP="002C7CCD">
            <w:pPr>
              <w:jc w:val="both"/>
            </w:pPr>
            <w:r w:rsidRPr="003249F1">
              <w:t xml:space="preserve">W swojej pracy naukowej zajmuję się zastosowaniami modeli matematycznych w dziedzinie nauk ścisłych i przyrodniczych a także dziedzinie nauk medycznych i nauk o zdrowiu. Zajmuje się także opracowywaniem modeli teoretycznych opisujących efekty wpływu pomiaru na stany układów kwantowych, a także opisem przepływu informacji kwantowej. Biorę udział w procesach planowania i opracowywania wyników badań medycznych. Opracowuję modele statystyczne dotyczące złożonego wpływu wielu czynników na efekty leczenia w dziedzinie genetyki, ginekologii, kardiologii oraz pulmonologii. </w:t>
            </w:r>
          </w:p>
        </w:tc>
      </w:tr>
      <w:tr w:rsidR="009E48E6" w:rsidRPr="003249F1" w:rsidTr="005E755B">
        <w:tc>
          <w:tcPr>
            <w:tcW w:w="9056" w:type="dxa"/>
            <w:gridSpan w:val="2"/>
            <w:shd w:val="clear" w:color="auto" w:fill="F2F2F2" w:themeFill="background1" w:themeFillShade="F2"/>
          </w:tcPr>
          <w:p w:rsidR="009E48E6" w:rsidRPr="003249F1" w:rsidRDefault="009E48E6" w:rsidP="008D2AEA">
            <w:pPr>
              <w:rPr>
                <w:i/>
              </w:rPr>
            </w:pPr>
            <w:r w:rsidRPr="003249F1">
              <w:rPr>
                <w:i/>
              </w:rPr>
              <w:t>Najważniejsze osiągnięcia naukowe</w:t>
            </w:r>
          </w:p>
        </w:tc>
      </w:tr>
      <w:tr w:rsidR="009E48E6" w:rsidRPr="003249F1" w:rsidTr="005E755B">
        <w:tc>
          <w:tcPr>
            <w:tcW w:w="9056" w:type="dxa"/>
            <w:gridSpan w:val="2"/>
          </w:tcPr>
          <w:p w:rsidR="009E48E6" w:rsidRPr="003249F1" w:rsidRDefault="009E48E6" w:rsidP="00A53F51">
            <w:pPr>
              <w:pStyle w:val="Akapitzlist"/>
              <w:numPr>
                <w:ilvl w:val="0"/>
                <w:numId w:val="50"/>
              </w:numPr>
            </w:pPr>
            <w:r w:rsidRPr="003249F1">
              <w:t xml:space="preserve">Nagroda rektora indywidualna III-go stopnia za osiągnięcia w działalności naukowo-badawczej w 2018 </w:t>
            </w:r>
          </w:p>
          <w:p w:rsidR="009E48E6" w:rsidRPr="003249F1" w:rsidRDefault="009E48E6" w:rsidP="00A53F51">
            <w:pPr>
              <w:pStyle w:val="Akapitzlist"/>
              <w:numPr>
                <w:ilvl w:val="0"/>
                <w:numId w:val="50"/>
              </w:numPr>
            </w:pPr>
            <w:r w:rsidRPr="003249F1">
              <w:t>Udział w grancie w latach 2015-2019 2015/17/B/ST2/02026</w:t>
            </w:r>
          </w:p>
          <w:p w:rsidR="009E48E6" w:rsidRPr="003249F1" w:rsidRDefault="009E48E6" w:rsidP="00A53F51">
            <w:pPr>
              <w:pStyle w:val="Akapitzlist"/>
              <w:numPr>
                <w:ilvl w:val="0"/>
                <w:numId w:val="50"/>
              </w:numPr>
            </w:pPr>
            <w:r w:rsidRPr="003249F1">
              <w:t>W okresie 2009-2019 autor i współautor 35 publikacji naukowych z dziedzin nauk przyrodniczych a także dziedzin nauk medycznych i nauk o zdrowiu, w tym 16 w czasopismach z Listy Filadelfijskiej, w podanym okresie sumaryczny IF: 29,982, wartość punktacji ministerstwa: 456, Lista wybranych publikacji poniżej.</w:t>
            </w:r>
          </w:p>
          <w:p w:rsidR="009E48E6" w:rsidRPr="003249F1" w:rsidRDefault="009E48E6" w:rsidP="00A53F51">
            <w:pPr>
              <w:pStyle w:val="Akapitzlist"/>
              <w:numPr>
                <w:ilvl w:val="0"/>
                <w:numId w:val="50"/>
              </w:numPr>
            </w:pPr>
            <w:r w:rsidRPr="003249F1">
              <w:rPr>
                <w:rStyle w:val="label"/>
                <w:b/>
                <w:bCs/>
                <w:color w:val="00008B"/>
                <w:shd w:val="clear" w:color="auto" w:fill="FFFACD"/>
              </w:rPr>
              <w:t> </w:t>
            </w:r>
            <w:r w:rsidRPr="003249F1">
              <w:rPr>
                <w:lang w:val="en-US"/>
              </w:rPr>
              <w:t>J. M. Umińska, K. Buszko, J. Ratajczak, P. Łach, K. Pstrągowski, A. Dąbrowska, P. Adamski, G. </w:t>
            </w:r>
            <w:r w:rsidRPr="003249F1">
              <w:rPr>
                <w:lang w:val="en-GB"/>
              </w:rPr>
              <w:t>Skonieczny, J. Manitius, J. Kubica, Comparison of temperature measurements in esophagus and urinary bladder in comatose patients after cardiac arrest undergoing mild therapeutic hypothermia, Cardiol. J. 2019</w:t>
            </w:r>
            <w:r w:rsidR="004E6C5A">
              <w:rPr>
                <w:lang w:val="en-GB"/>
              </w:rPr>
              <w:t>.</w:t>
            </w:r>
            <w:r w:rsidRPr="003249F1">
              <w:rPr>
                <w:lang w:val="en-GB"/>
              </w:rPr>
              <w:t xml:space="preserve">  </w:t>
            </w:r>
            <w:r w:rsidR="004E6C5A">
              <w:rPr>
                <w:lang w:val="en-GB"/>
              </w:rPr>
              <w:br/>
            </w:r>
            <w:r w:rsidRPr="003249F1">
              <w:rPr>
                <w:lang w:val="en-GB"/>
              </w:rPr>
              <w:t>(IF: 1.339, MNiSW: 20)</w:t>
            </w:r>
          </w:p>
          <w:p w:rsidR="009E48E6" w:rsidRPr="003249F1" w:rsidRDefault="009E48E6" w:rsidP="00A53F51">
            <w:pPr>
              <w:pStyle w:val="Akapitzlist"/>
              <w:numPr>
                <w:ilvl w:val="0"/>
                <w:numId w:val="50"/>
              </w:numPr>
              <w:rPr>
                <w:lang w:val="en-GB"/>
              </w:rPr>
            </w:pPr>
            <w:r w:rsidRPr="003249F1">
              <w:rPr>
                <w:lang w:val="en-GB"/>
              </w:rPr>
              <w:t xml:space="preserve">A. Dąbrowska, G. Sarbicki, D. Chruściński, Quantum trajectories for a system interacting with environment in a single photon state: counting and diffusive processes, Phys. Rev. A 2018, Vol. 96, 053819-1-053819-11. </w:t>
            </w:r>
            <w:r w:rsidR="004E6C5A">
              <w:rPr>
                <w:lang w:val="en-GB"/>
              </w:rPr>
              <w:br/>
            </w:r>
            <w:r w:rsidRPr="003249F1">
              <w:rPr>
                <w:lang w:val="en-GB"/>
              </w:rPr>
              <w:t>(IF: 2.909, MNiSW: 35)</w:t>
            </w:r>
          </w:p>
          <w:p w:rsidR="009E48E6" w:rsidRPr="003249F1" w:rsidRDefault="009E48E6" w:rsidP="00A53F51">
            <w:pPr>
              <w:pStyle w:val="Akapitzlist"/>
              <w:numPr>
                <w:ilvl w:val="0"/>
                <w:numId w:val="50"/>
              </w:numPr>
              <w:rPr>
                <w:lang w:val="en-GB"/>
              </w:rPr>
            </w:pPr>
            <w:r w:rsidRPr="003249F1">
              <w:rPr>
                <w:lang w:val="en-GB"/>
              </w:rPr>
              <w:t>W. Sroka, B. A. Boughton, L. </w:t>
            </w:r>
            <w:r w:rsidRPr="003249F1">
              <w:rPr>
                <w:lang w:val="en-US"/>
              </w:rPr>
              <w:t>Reddy, U. Roessner, M. Słupski, P. Jarzemski, A. Dąbrowska, J. </w:t>
            </w:r>
            <w:r w:rsidRPr="003249F1">
              <w:rPr>
                <w:lang w:val="en-GB"/>
              </w:rPr>
              <w:t xml:space="preserve">Markuszewski, M. P. Marszałł,  Determination of amino acids in urine of patients with prostate cancer benign prostate growth,  Eur. J. Cancer Prev. </w:t>
            </w:r>
            <w:r w:rsidRPr="003249F1">
              <w:rPr>
                <w:lang w:val="en-US"/>
              </w:rPr>
              <w:t xml:space="preserve">2017, </w:t>
            </w:r>
            <w:r w:rsidRPr="003249F1">
              <w:rPr>
                <w:lang w:val="en-GB"/>
              </w:rPr>
              <w:t>Vol. 26, nr 2, s. 131-134.</w:t>
            </w:r>
            <w:r w:rsidR="004E6C5A">
              <w:rPr>
                <w:lang w:val="en-GB"/>
              </w:rPr>
              <w:br/>
            </w:r>
            <w:r w:rsidRPr="003249F1">
              <w:rPr>
                <w:lang w:val="en-GB"/>
              </w:rPr>
              <w:t>(IF:  2.886, MNiSW: 20)</w:t>
            </w:r>
          </w:p>
          <w:p w:rsidR="009E48E6" w:rsidRPr="003249F1" w:rsidRDefault="009E48E6" w:rsidP="00A53F51">
            <w:pPr>
              <w:pStyle w:val="Akapitzlist"/>
              <w:numPr>
                <w:ilvl w:val="0"/>
                <w:numId w:val="50"/>
              </w:numPr>
              <w:rPr>
                <w:lang w:val="en-GB"/>
              </w:rPr>
            </w:pPr>
            <w:r w:rsidRPr="003249F1">
              <w:rPr>
                <w:lang w:val="en-US"/>
              </w:rPr>
              <w:t>J. Kubica, A. Kubica, B. </w:t>
            </w:r>
            <w:r w:rsidRPr="003249F1">
              <w:rPr>
                <w:lang w:val="en-GB"/>
              </w:rPr>
              <w:t xml:space="preserve">Jilma, P. Adamski, E.-L. Hobl, E. P. Navarese, J. </w:t>
            </w:r>
            <w:r w:rsidRPr="003249F1">
              <w:rPr>
                <w:lang w:val="en-GB"/>
              </w:rPr>
              <w:lastRenderedPageBreak/>
              <w:t>M. </w:t>
            </w:r>
            <w:r w:rsidRPr="003249F1">
              <w:rPr>
                <w:lang w:val="en-US"/>
              </w:rPr>
              <w:t>Siller-Matula, A. Dąbrowska, T. Fabiszak, M. Koziński, P. A. </w:t>
            </w:r>
            <w:r w:rsidRPr="003249F1">
              <w:rPr>
                <w:lang w:val="en-GB"/>
              </w:rPr>
              <w:t xml:space="preserve">Gurbel, Impact of morphine on antiplatelet effects of oral P2Y12 receptor inhibitors, Int. J. Cardiol. 2016, Vol. 215, s. 201-208. </w:t>
            </w:r>
            <w:r w:rsidR="004E6C5A">
              <w:rPr>
                <w:lang w:val="en-GB"/>
              </w:rPr>
              <w:br/>
            </w:r>
            <w:r w:rsidRPr="003249F1">
              <w:rPr>
                <w:lang w:val="en-GB"/>
              </w:rPr>
              <w:t>(IF: 6.189, MNiSW: 35)</w:t>
            </w:r>
          </w:p>
          <w:p w:rsidR="009E48E6" w:rsidRPr="003249F1" w:rsidRDefault="009E48E6" w:rsidP="00A53F51">
            <w:pPr>
              <w:pStyle w:val="Akapitzlist"/>
              <w:numPr>
                <w:ilvl w:val="0"/>
                <w:numId w:val="50"/>
              </w:numPr>
              <w:rPr>
                <w:lang w:val="en-GB"/>
              </w:rPr>
            </w:pPr>
            <w:r w:rsidRPr="003249F1">
              <w:rPr>
                <w:lang w:val="en-US"/>
              </w:rPr>
              <w:t xml:space="preserve">D. Nowak, Z. Grąbczewska, M. </w:t>
            </w:r>
            <w:r w:rsidRPr="003249F1">
              <w:rPr>
                <w:lang w:val="en-GB"/>
              </w:rPr>
              <w:t xml:space="preserve">Gośliński, K. Obońska, A. Dąbrowska, J. Kubica,  Effect of chokeberry juice consumption on antioxidant capacity, lipids profile and endothelial function in healthy people: a pilot study, Czech. J. Food Sci. 2016 , Vol. 43, nr 1, s. 39-46. </w:t>
            </w:r>
            <w:r w:rsidR="004E6C5A">
              <w:rPr>
                <w:lang w:val="en-GB"/>
              </w:rPr>
              <w:br/>
            </w:r>
            <w:r w:rsidRPr="003249F1">
              <w:rPr>
                <w:lang w:val="en-GB"/>
              </w:rPr>
              <w:t>(IF:  0.787, MNiSW: 20)</w:t>
            </w:r>
          </w:p>
          <w:p w:rsidR="009E48E6" w:rsidRPr="003249F1" w:rsidRDefault="009E48E6" w:rsidP="00A53F51">
            <w:pPr>
              <w:pStyle w:val="Akapitzlist"/>
              <w:numPr>
                <w:ilvl w:val="0"/>
                <w:numId w:val="50"/>
              </w:numPr>
              <w:rPr>
                <w:lang w:val="en-GB"/>
              </w:rPr>
            </w:pPr>
            <w:r w:rsidRPr="003249F1">
              <w:rPr>
                <w:lang w:val="en-US"/>
              </w:rPr>
              <w:t xml:space="preserve">G. Przybylski, A. Dąbrowska, H. </w:t>
            </w:r>
            <w:r w:rsidRPr="003249F1">
              <w:rPr>
                <w:lang w:val="en-GB"/>
              </w:rPr>
              <w:t xml:space="preserve">Trzcinska, Alcoholism and other socio-demographic risk factors for adverse TB-drug reactions and unsuccessful tuberculosis treatment - data from ten years observation at the Regional Centre of Pulmonology, Bydgoszcz, Poland, Med. Sci. Monitor 2014, Vol. 20, s. 444-453. </w:t>
            </w:r>
            <w:r w:rsidR="004E6C5A">
              <w:rPr>
                <w:lang w:val="en-GB"/>
              </w:rPr>
              <w:br/>
            </w:r>
            <w:r w:rsidRPr="003249F1">
              <w:rPr>
                <w:lang w:val="en-GB"/>
              </w:rPr>
              <w:t>(IF: 1.433, MNiSW: 15)</w:t>
            </w:r>
          </w:p>
          <w:p w:rsidR="009E48E6" w:rsidRPr="003249F1" w:rsidRDefault="009E48E6" w:rsidP="008D2AEA">
            <w:pPr>
              <w:pStyle w:val="Akapitzlist"/>
              <w:numPr>
                <w:ilvl w:val="0"/>
                <w:numId w:val="50"/>
              </w:numPr>
            </w:pPr>
            <w:r w:rsidRPr="003249F1">
              <w:t xml:space="preserve">M. Pasińska, K. Soszyńska, A. Runge, A. Dąbrowska, A. Juraszek, T. Janiszewska, O. Haus, Badania molekularne w kierunku trombofilii u pacjentek skierowanych do poradni genetycznej z powodu niepowodzeń ciążowych. Doświadczenia jednego ośrodka, Ginekol. Pol. 2012, T. 83, nr 3, s. 178-182. </w:t>
            </w:r>
            <w:r w:rsidR="004E6C5A">
              <w:br/>
            </w:r>
            <w:r w:rsidRPr="003249F1">
              <w:t>(IF: 0.786, MNiSW: 15)</w:t>
            </w:r>
          </w:p>
        </w:tc>
      </w:tr>
      <w:tr w:rsidR="009E48E6" w:rsidRPr="003249F1" w:rsidTr="005E755B">
        <w:tc>
          <w:tcPr>
            <w:tcW w:w="9056" w:type="dxa"/>
            <w:gridSpan w:val="2"/>
            <w:shd w:val="clear" w:color="auto" w:fill="F2F2F2" w:themeFill="background1" w:themeFillShade="F2"/>
          </w:tcPr>
          <w:p w:rsidR="009E48E6" w:rsidRPr="003249F1" w:rsidRDefault="009E48E6" w:rsidP="008D2AEA">
            <w:pPr>
              <w:rPr>
                <w:i/>
              </w:rPr>
            </w:pPr>
            <w:r w:rsidRPr="003249F1">
              <w:rPr>
                <w:i/>
              </w:rPr>
              <w:lastRenderedPageBreak/>
              <w:t xml:space="preserve">Charakterystyka doświadczenia i dorobku dydaktycznego  </w:t>
            </w:r>
          </w:p>
        </w:tc>
      </w:tr>
      <w:tr w:rsidR="009E48E6" w:rsidRPr="003249F1" w:rsidTr="005E755B">
        <w:tc>
          <w:tcPr>
            <w:tcW w:w="9056" w:type="dxa"/>
            <w:gridSpan w:val="2"/>
          </w:tcPr>
          <w:p w:rsidR="009E48E6" w:rsidRPr="003249F1" w:rsidRDefault="009E48E6" w:rsidP="008D2AEA">
            <w:r w:rsidRPr="003249F1">
              <w:t xml:space="preserve">Ponad osiemnastoletnie doświadczenie w prowadzeniu zajęć z matematyki oraz statystyki na kierunkach medycznych, także w języku angielskim. </w:t>
            </w:r>
          </w:p>
          <w:p w:rsidR="009E48E6" w:rsidRPr="003249F1" w:rsidRDefault="009E48E6" w:rsidP="002C7CCD">
            <w:pPr>
              <w:jc w:val="both"/>
            </w:pPr>
            <w:r w:rsidRPr="003249F1">
              <w:t>Wykłady</w:t>
            </w:r>
            <w:r w:rsidR="00611E6E" w:rsidRPr="003249F1">
              <w:t xml:space="preserve">: </w:t>
            </w:r>
            <w:r w:rsidRPr="003249F1">
              <w:t>Matematyka na kierunkach biotechnologia, farmacja</w:t>
            </w:r>
            <w:r w:rsidR="00611E6E" w:rsidRPr="003249F1">
              <w:t xml:space="preserve">; </w:t>
            </w:r>
            <w:r w:rsidRPr="003249F1">
              <w:t>Statystyka na studiach podyplomowych z analityki medycznej</w:t>
            </w:r>
            <w:r w:rsidR="00611E6E" w:rsidRPr="003249F1">
              <w:t xml:space="preserve">; </w:t>
            </w:r>
            <w:r w:rsidRPr="003249F1">
              <w:t>Statystyka medyczna na kierunku lekarskim (także w j. angielskim)</w:t>
            </w:r>
            <w:r w:rsidR="00611E6E" w:rsidRPr="003249F1">
              <w:t xml:space="preserve">. </w:t>
            </w:r>
            <w:r w:rsidRPr="003249F1">
              <w:t>Ćwiczenia</w:t>
            </w:r>
            <w:r w:rsidR="00611E6E" w:rsidRPr="003249F1">
              <w:t xml:space="preserve">: </w:t>
            </w:r>
            <w:r w:rsidRPr="003249F1">
              <w:t>Matematyka na kierunkach biotechnologia, farmacja</w:t>
            </w:r>
            <w:r w:rsidR="00611E6E" w:rsidRPr="003249F1">
              <w:t xml:space="preserve">; </w:t>
            </w:r>
            <w:r w:rsidRPr="003249F1">
              <w:t>Statystyka na kierunkach analityka medyczna, farmacja</w:t>
            </w:r>
            <w:r w:rsidR="00611E6E" w:rsidRPr="003249F1">
              <w:t xml:space="preserve">; </w:t>
            </w:r>
            <w:r w:rsidRPr="003249F1">
              <w:t>Matematyczne i statystyczne podstawy nauk biomedycznych na kierunku kosmetologia</w:t>
            </w:r>
            <w:r w:rsidR="00611E6E" w:rsidRPr="003249F1">
              <w:t xml:space="preserve">; </w:t>
            </w:r>
            <w:r w:rsidRPr="003249F1">
              <w:t>Statystyka medyczna na kierunku lekarskim (także w j. angielskim)</w:t>
            </w:r>
          </w:p>
        </w:tc>
      </w:tr>
      <w:tr w:rsidR="009E48E6" w:rsidRPr="003249F1" w:rsidTr="005E755B">
        <w:tc>
          <w:tcPr>
            <w:tcW w:w="9056" w:type="dxa"/>
            <w:gridSpan w:val="2"/>
            <w:shd w:val="clear" w:color="auto" w:fill="F2F2F2" w:themeFill="background1" w:themeFillShade="F2"/>
          </w:tcPr>
          <w:p w:rsidR="009E48E6" w:rsidRPr="003249F1" w:rsidRDefault="009E48E6" w:rsidP="008D2AEA">
            <w:pPr>
              <w:rPr>
                <w:i/>
              </w:rPr>
            </w:pPr>
            <w:r w:rsidRPr="003249F1">
              <w:rPr>
                <w:i/>
              </w:rPr>
              <w:t>Najważniejsze osiągnięcia dydaktyczne</w:t>
            </w:r>
          </w:p>
        </w:tc>
      </w:tr>
      <w:tr w:rsidR="009E48E6" w:rsidRPr="003249F1" w:rsidTr="005E755B">
        <w:tc>
          <w:tcPr>
            <w:tcW w:w="9056" w:type="dxa"/>
            <w:gridSpan w:val="2"/>
          </w:tcPr>
          <w:p w:rsidR="009E48E6" w:rsidRPr="003249F1" w:rsidRDefault="009E48E6" w:rsidP="00A53F51">
            <w:pPr>
              <w:pStyle w:val="Akapitzlist"/>
              <w:numPr>
                <w:ilvl w:val="0"/>
                <w:numId w:val="49"/>
              </w:numPr>
            </w:pPr>
            <w:r w:rsidRPr="003249F1">
              <w:t xml:space="preserve">Przygotowywanie materiałów dydaktycznych z matematyki w formie elektronicznej i udostępnianie ich na Platformie Moodle, w tym notatek do wykładów, notatek do ćwiczeń oraz list zadań </w:t>
            </w:r>
          </w:p>
          <w:p w:rsidR="009E48E6" w:rsidRPr="003249F1" w:rsidRDefault="009E48E6" w:rsidP="00A53F51">
            <w:pPr>
              <w:pStyle w:val="Akapitzlist"/>
              <w:numPr>
                <w:ilvl w:val="0"/>
                <w:numId w:val="49"/>
              </w:numPr>
            </w:pPr>
            <w:r w:rsidRPr="003249F1">
              <w:t xml:space="preserve"> Przygotowywanie materiałów dydaktycznych ze statystyki w formie elektronicznej i udostępnianie ich na Platformie Moodle, w tym notatek do wykładów, ćwiczeń oraz przygotowywanie i udostępnianie elektronicznych baz danych</w:t>
            </w:r>
          </w:p>
        </w:tc>
      </w:tr>
    </w:tbl>
    <w:p w:rsidR="00153227" w:rsidRPr="003249F1" w:rsidRDefault="00153227" w:rsidP="008D2AEA"/>
    <w:tbl>
      <w:tblPr>
        <w:tblStyle w:val="Tabela-Siatka"/>
        <w:tblW w:w="0" w:type="auto"/>
        <w:tblLook w:val="04A0" w:firstRow="1" w:lastRow="0" w:firstColumn="1" w:lastColumn="0" w:noHBand="0" w:noVBand="1"/>
      </w:tblPr>
      <w:tblGrid>
        <w:gridCol w:w="1838"/>
        <w:gridCol w:w="7218"/>
      </w:tblGrid>
      <w:tr w:rsidR="00D57049" w:rsidRPr="003249F1" w:rsidTr="00DC45BB">
        <w:tc>
          <w:tcPr>
            <w:tcW w:w="1838" w:type="dxa"/>
            <w:tcBorders>
              <w:right w:val="nil"/>
            </w:tcBorders>
          </w:tcPr>
          <w:p w:rsidR="00D57049" w:rsidRPr="003249F1" w:rsidRDefault="00D57049" w:rsidP="00DC45BB">
            <w:r w:rsidRPr="003249F1">
              <w:t xml:space="preserve">Imię i nazwisko: </w:t>
            </w:r>
          </w:p>
        </w:tc>
        <w:tc>
          <w:tcPr>
            <w:tcW w:w="7218" w:type="dxa"/>
            <w:tcBorders>
              <w:left w:val="nil"/>
            </w:tcBorders>
          </w:tcPr>
          <w:p w:rsidR="00D57049" w:rsidRPr="003249F1" w:rsidRDefault="00D57049" w:rsidP="00D57049">
            <w:pPr>
              <w:pStyle w:val="Nagwek1"/>
              <w:outlineLvl w:val="0"/>
            </w:pPr>
            <w:bookmarkStart w:id="54" w:name="_Toc5916195"/>
            <w:r w:rsidRPr="003249F1">
              <w:t>Urszula Domańska</w:t>
            </w:r>
            <w:bookmarkEnd w:id="54"/>
          </w:p>
        </w:tc>
      </w:tr>
      <w:tr w:rsidR="00D57049" w:rsidRPr="003249F1" w:rsidTr="00DC45BB">
        <w:tc>
          <w:tcPr>
            <w:tcW w:w="9056" w:type="dxa"/>
            <w:gridSpan w:val="2"/>
          </w:tcPr>
          <w:p w:rsidR="00D57049" w:rsidRPr="003249F1" w:rsidRDefault="00D57049" w:rsidP="00DC45BB">
            <w:r w:rsidRPr="003249F1">
              <w:rPr>
                <w:b/>
              </w:rPr>
              <w:t>Doktor</w:t>
            </w:r>
            <w:r w:rsidRPr="003249F1">
              <w:t xml:space="preserve">/ dziedzina nauk o zdrowiu, </w:t>
            </w:r>
            <w:r w:rsidR="001663B6">
              <w:rPr>
                <w:b/>
              </w:rPr>
              <w:t>magister</w:t>
            </w:r>
            <w:r w:rsidRPr="003249F1">
              <w:rPr>
                <w:b/>
              </w:rPr>
              <w:t xml:space="preserve"> socjologii</w:t>
            </w:r>
            <w:r w:rsidRPr="003249F1">
              <w:t xml:space="preserve">, 2014/1993 </w:t>
            </w:r>
          </w:p>
          <w:p w:rsidR="00D57049" w:rsidRPr="003249F1" w:rsidRDefault="00D57049" w:rsidP="00DC45BB"/>
        </w:tc>
      </w:tr>
      <w:tr w:rsidR="00D57049" w:rsidRPr="003249F1" w:rsidTr="00DC45BB">
        <w:tc>
          <w:tcPr>
            <w:tcW w:w="9056" w:type="dxa"/>
            <w:gridSpan w:val="2"/>
            <w:shd w:val="clear" w:color="auto" w:fill="F2F2F2" w:themeFill="background1" w:themeFillShade="F2"/>
          </w:tcPr>
          <w:p w:rsidR="00D57049" w:rsidRPr="003249F1" w:rsidRDefault="00D57049" w:rsidP="00DC45BB">
            <w:pPr>
              <w:rPr>
                <w:b/>
              </w:rPr>
            </w:pPr>
            <w:r w:rsidRPr="003249F1">
              <w:rPr>
                <w:i/>
                <w:color w:val="000000" w:themeColor="text1"/>
              </w:rPr>
              <w:t>Prowadzone przedmioty, liczba godzin w roku akad. 2018/2019</w:t>
            </w:r>
          </w:p>
        </w:tc>
      </w:tr>
      <w:tr w:rsidR="00D57049" w:rsidRPr="003249F1" w:rsidTr="00DC45BB">
        <w:tc>
          <w:tcPr>
            <w:tcW w:w="9056" w:type="dxa"/>
            <w:gridSpan w:val="2"/>
          </w:tcPr>
          <w:p w:rsidR="00D57049" w:rsidRPr="003249F1" w:rsidRDefault="00D57049" w:rsidP="00DC45BB">
            <w:pPr>
              <w:rPr>
                <w:b/>
              </w:rPr>
            </w:pPr>
            <w:r w:rsidRPr="003249F1">
              <w:rPr>
                <w:color w:val="000000"/>
              </w:rPr>
              <w:t>Socjologia 1700-F1-SOCJ-J  (45 godz.)</w:t>
            </w:r>
          </w:p>
        </w:tc>
      </w:tr>
      <w:tr w:rsidR="00D57049" w:rsidRPr="003249F1" w:rsidTr="00DC45BB">
        <w:tc>
          <w:tcPr>
            <w:tcW w:w="9056" w:type="dxa"/>
            <w:gridSpan w:val="2"/>
            <w:shd w:val="clear" w:color="auto" w:fill="F2F2F2" w:themeFill="background1" w:themeFillShade="F2"/>
          </w:tcPr>
          <w:p w:rsidR="00D57049" w:rsidRPr="003249F1" w:rsidRDefault="00D57049" w:rsidP="00DC45BB">
            <w:pPr>
              <w:rPr>
                <w:i/>
              </w:rPr>
            </w:pPr>
            <w:r w:rsidRPr="003249F1">
              <w:rPr>
                <w:i/>
              </w:rPr>
              <w:t>Charakterystyka dorobku naukowego</w:t>
            </w:r>
          </w:p>
        </w:tc>
      </w:tr>
      <w:tr w:rsidR="00D57049" w:rsidRPr="003249F1" w:rsidTr="00DC45BB">
        <w:tc>
          <w:tcPr>
            <w:tcW w:w="9056" w:type="dxa"/>
            <w:gridSpan w:val="2"/>
          </w:tcPr>
          <w:p w:rsidR="00D57049" w:rsidRPr="003249F1" w:rsidRDefault="00D57049" w:rsidP="00DC45BB">
            <w:r w:rsidRPr="003249F1">
              <w:t>Zainteresowania naukowe: proces medykalizacji, farmaceutykalizacji i genetyzacji życia społecznego</w:t>
            </w:r>
          </w:p>
        </w:tc>
      </w:tr>
      <w:tr w:rsidR="00D57049" w:rsidRPr="003249F1" w:rsidTr="00DC45BB">
        <w:tc>
          <w:tcPr>
            <w:tcW w:w="9056" w:type="dxa"/>
            <w:gridSpan w:val="2"/>
            <w:shd w:val="clear" w:color="auto" w:fill="F2F2F2" w:themeFill="background1" w:themeFillShade="F2"/>
          </w:tcPr>
          <w:p w:rsidR="00D57049" w:rsidRPr="003249F1" w:rsidRDefault="00D57049" w:rsidP="00DC45BB">
            <w:pPr>
              <w:rPr>
                <w:i/>
              </w:rPr>
            </w:pPr>
            <w:r w:rsidRPr="003249F1">
              <w:rPr>
                <w:i/>
              </w:rPr>
              <w:t>Najważniejsze osiągnięcia naukowe</w:t>
            </w:r>
          </w:p>
        </w:tc>
      </w:tr>
      <w:tr w:rsidR="00D57049" w:rsidRPr="003249F1" w:rsidTr="00DC45BB">
        <w:tc>
          <w:tcPr>
            <w:tcW w:w="9056" w:type="dxa"/>
            <w:gridSpan w:val="2"/>
          </w:tcPr>
          <w:p w:rsidR="00D57049" w:rsidRPr="003249F1" w:rsidRDefault="00D57049" w:rsidP="00EA02C5">
            <w:pPr>
              <w:pStyle w:val="Akapitzlist"/>
              <w:numPr>
                <w:ilvl w:val="0"/>
                <w:numId w:val="91"/>
              </w:numPr>
              <w:ind w:left="734"/>
            </w:pPr>
            <w:r w:rsidRPr="003249F1">
              <w:t xml:space="preserve">U. Domańska, R. Ossowski, B. Ciżkowicz. </w:t>
            </w:r>
            <w:r w:rsidRPr="003249F1">
              <w:rPr>
                <w:lang w:val="en-US"/>
              </w:rPr>
              <w:t xml:space="preserve">Psychological and socio-demographic correlates of women`s decision to give birth  at home. </w:t>
            </w:r>
            <w:r w:rsidRPr="003249F1">
              <w:t>„Health Psychology Report”, 2014, 2, nr 3, s. 197-207.</w:t>
            </w:r>
          </w:p>
          <w:p w:rsidR="00D57049" w:rsidRPr="003249F1" w:rsidRDefault="00D57049" w:rsidP="00EA02C5">
            <w:pPr>
              <w:pStyle w:val="Akapitzlist"/>
              <w:numPr>
                <w:ilvl w:val="0"/>
                <w:numId w:val="91"/>
              </w:numPr>
              <w:ind w:left="734"/>
            </w:pPr>
            <w:r w:rsidRPr="003249F1">
              <w:lastRenderedPageBreak/>
              <w:t>U. Domańska. Narodziny i system opieki położniczej w kulturze lęku. [w: ] M. Gałuszka, M. Wieczorkowska (red.), Społeczne, kulturowe i polityczne uwarunkowania ryzyka zdrowotnego, Wyd. UM, Łódź 2012.</w:t>
            </w:r>
          </w:p>
          <w:p w:rsidR="00D57049" w:rsidRPr="003249F1" w:rsidRDefault="00D57049" w:rsidP="00EA02C5">
            <w:pPr>
              <w:pStyle w:val="Akapitzlist"/>
              <w:numPr>
                <w:ilvl w:val="0"/>
                <w:numId w:val="91"/>
              </w:numPr>
              <w:ind w:left="734"/>
            </w:pPr>
            <w:r w:rsidRPr="003249F1">
              <w:t>U. Domańska. Cierpienie tabu. O doświadczeniach rodziców po wczesnej utracie dziecka. [w:] J. Binnebezsel, J. Błeszyński, Z. Domżała (red.). Wielowymiarowość cierpienia. Wyd. Nauk. WSEZ, Łódź 2010.</w:t>
            </w:r>
          </w:p>
        </w:tc>
      </w:tr>
      <w:tr w:rsidR="00D57049" w:rsidRPr="003249F1" w:rsidTr="00DC45BB">
        <w:tc>
          <w:tcPr>
            <w:tcW w:w="9056" w:type="dxa"/>
            <w:gridSpan w:val="2"/>
            <w:shd w:val="clear" w:color="auto" w:fill="F2F2F2" w:themeFill="background1" w:themeFillShade="F2"/>
          </w:tcPr>
          <w:p w:rsidR="00D57049" w:rsidRPr="003249F1" w:rsidRDefault="00D57049" w:rsidP="00DC45BB">
            <w:pPr>
              <w:rPr>
                <w:i/>
              </w:rPr>
            </w:pPr>
            <w:r w:rsidRPr="003249F1">
              <w:rPr>
                <w:i/>
              </w:rPr>
              <w:lastRenderedPageBreak/>
              <w:t xml:space="preserve">Charakterystyka doświadczenia i dorobku dydaktycznego  </w:t>
            </w:r>
          </w:p>
        </w:tc>
      </w:tr>
      <w:tr w:rsidR="00D57049" w:rsidRPr="003249F1" w:rsidTr="00DC45BB">
        <w:tc>
          <w:tcPr>
            <w:tcW w:w="9056" w:type="dxa"/>
            <w:gridSpan w:val="2"/>
          </w:tcPr>
          <w:p w:rsidR="00D57049" w:rsidRPr="003249F1" w:rsidRDefault="00D57049" w:rsidP="00DC45BB">
            <w:pPr>
              <w:jc w:val="both"/>
            </w:pPr>
            <w:r w:rsidRPr="003249F1">
              <w:t>20 lat pracy na CM UMK na stanowisku wykładowcy i starszego wykładowcy, prowadzone wykłady, seminaria i ćwiczenia na wszystkich wydziałach i wielu kierunkach CM UMK w tym na Wydziale Farmaceutycznym- przedmioty: socjologia ogólna, socjologia medycyny, socjologia ogólna z elementami antropologii kulturowej, socjologia instytucji medycznych, socjologia technologii medycznych, etyczna i socjokulturowa problematyka śmierci i umierania, studium kobiecości i opieki położniczej, prowadzenie szkoleń podyplomowych dla pielęgniarek i położnych z zakresu socjologii zdrowia i choroby i socjologii rodziny, prowadzenie w 2016 roku koła naukowego dla studentów położnictwa.</w:t>
            </w:r>
          </w:p>
        </w:tc>
      </w:tr>
      <w:tr w:rsidR="00D57049" w:rsidRPr="003249F1" w:rsidTr="00DC45BB">
        <w:tc>
          <w:tcPr>
            <w:tcW w:w="9056" w:type="dxa"/>
            <w:gridSpan w:val="2"/>
            <w:shd w:val="clear" w:color="auto" w:fill="F2F2F2" w:themeFill="background1" w:themeFillShade="F2"/>
          </w:tcPr>
          <w:p w:rsidR="00D57049" w:rsidRPr="003249F1" w:rsidRDefault="00D57049" w:rsidP="00DC45BB">
            <w:pPr>
              <w:rPr>
                <w:i/>
              </w:rPr>
            </w:pPr>
            <w:r w:rsidRPr="003249F1">
              <w:rPr>
                <w:i/>
              </w:rPr>
              <w:t>Najważniejsze osiągnięcia dydaktyczne</w:t>
            </w:r>
          </w:p>
        </w:tc>
      </w:tr>
      <w:tr w:rsidR="00D57049" w:rsidRPr="003249F1" w:rsidTr="00DC45BB">
        <w:tc>
          <w:tcPr>
            <w:tcW w:w="9056" w:type="dxa"/>
            <w:gridSpan w:val="2"/>
          </w:tcPr>
          <w:p w:rsidR="00D57049" w:rsidRPr="003249F1" w:rsidRDefault="00D57049" w:rsidP="00DC45BB">
            <w:r w:rsidRPr="003249F1">
              <w:t>-</w:t>
            </w:r>
          </w:p>
          <w:p w:rsidR="00D57049" w:rsidRPr="003249F1" w:rsidRDefault="00D57049" w:rsidP="00DC45BB"/>
        </w:tc>
      </w:tr>
      <w:tr w:rsidR="00D57049" w:rsidRPr="003249F1" w:rsidTr="00DC45BB">
        <w:tc>
          <w:tcPr>
            <w:tcW w:w="9056" w:type="dxa"/>
            <w:gridSpan w:val="2"/>
            <w:shd w:val="clear" w:color="auto" w:fill="F2F2F2" w:themeFill="background1" w:themeFillShade="F2"/>
          </w:tcPr>
          <w:p w:rsidR="00D57049" w:rsidRPr="003249F1" w:rsidRDefault="00D57049" w:rsidP="00DC45BB"/>
        </w:tc>
      </w:tr>
      <w:tr w:rsidR="00D57049" w:rsidRPr="003249F1" w:rsidTr="00DC45BB">
        <w:tc>
          <w:tcPr>
            <w:tcW w:w="9056" w:type="dxa"/>
            <w:gridSpan w:val="2"/>
          </w:tcPr>
          <w:p w:rsidR="00D57049" w:rsidRPr="003249F1" w:rsidRDefault="00D57049" w:rsidP="00DC45BB">
            <w:pPr>
              <w:rPr>
                <w:b/>
                <w:color w:val="000000"/>
              </w:rPr>
            </w:pPr>
            <w:r w:rsidRPr="003249F1">
              <w:rPr>
                <w:color w:val="000000"/>
              </w:rPr>
              <w:t xml:space="preserve">Wpisać nazwę i kod prowadzonego przedmiotu/ów na kierunku farmacja  + liczba godzin – </w:t>
            </w:r>
          </w:p>
          <w:p w:rsidR="00D57049" w:rsidRPr="003249F1" w:rsidRDefault="00D57049" w:rsidP="00DC45BB">
            <w:pPr>
              <w:rPr>
                <w:b/>
                <w:color w:val="000000"/>
              </w:rPr>
            </w:pPr>
          </w:p>
        </w:tc>
      </w:tr>
    </w:tbl>
    <w:p w:rsidR="00ED0C9E" w:rsidRPr="003249F1" w:rsidRDefault="00ED0C9E" w:rsidP="008D2AEA"/>
    <w:p w:rsidR="00107FE3" w:rsidRPr="003249F1" w:rsidRDefault="00107FE3" w:rsidP="008D2AEA"/>
    <w:tbl>
      <w:tblPr>
        <w:tblStyle w:val="Tabela-Siatka"/>
        <w:tblW w:w="0" w:type="auto"/>
        <w:tblLook w:val="04A0" w:firstRow="1" w:lastRow="0" w:firstColumn="1" w:lastColumn="0" w:noHBand="0" w:noVBand="1"/>
      </w:tblPr>
      <w:tblGrid>
        <w:gridCol w:w="1838"/>
        <w:gridCol w:w="7218"/>
      </w:tblGrid>
      <w:tr w:rsidR="00107FE3" w:rsidRPr="003249F1" w:rsidTr="00DC45BB">
        <w:tc>
          <w:tcPr>
            <w:tcW w:w="1838" w:type="dxa"/>
            <w:tcBorders>
              <w:right w:val="nil"/>
            </w:tcBorders>
          </w:tcPr>
          <w:p w:rsidR="00107FE3" w:rsidRPr="003249F1" w:rsidRDefault="00107FE3" w:rsidP="00DC45BB">
            <w:r w:rsidRPr="003249F1">
              <w:t xml:space="preserve">Imię i nazwisko: </w:t>
            </w:r>
          </w:p>
        </w:tc>
        <w:tc>
          <w:tcPr>
            <w:tcW w:w="7218" w:type="dxa"/>
            <w:tcBorders>
              <w:left w:val="nil"/>
            </w:tcBorders>
          </w:tcPr>
          <w:p w:rsidR="00107FE3" w:rsidRPr="003249F1" w:rsidRDefault="00107FE3" w:rsidP="00107FE3">
            <w:pPr>
              <w:pStyle w:val="Nagwek1"/>
              <w:outlineLvl w:val="0"/>
            </w:pPr>
            <w:bookmarkStart w:id="55" w:name="_Toc5916196"/>
            <w:r w:rsidRPr="003249F1">
              <w:t>Andrzej Domański</w:t>
            </w:r>
            <w:bookmarkEnd w:id="55"/>
          </w:p>
        </w:tc>
      </w:tr>
      <w:tr w:rsidR="00107FE3" w:rsidRPr="003249F1" w:rsidTr="00DC45BB">
        <w:tc>
          <w:tcPr>
            <w:tcW w:w="9056" w:type="dxa"/>
            <w:gridSpan w:val="2"/>
          </w:tcPr>
          <w:p w:rsidR="00107FE3" w:rsidRPr="003249F1" w:rsidRDefault="00107FE3" w:rsidP="00DC45BB">
            <w:r w:rsidRPr="003249F1">
              <w:rPr>
                <w:b/>
              </w:rPr>
              <w:t>Doktor</w:t>
            </w:r>
            <w:r w:rsidRPr="003249F1">
              <w:t xml:space="preserve">/ dziedzina </w:t>
            </w:r>
            <w:r w:rsidR="007870FF">
              <w:t>nauk społecznych, socjologia</w:t>
            </w:r>
            <w:r w:rsidRPr="003249F1">
              <w:t xml:space="preserve">, </w:t>
            </w:r>
            <w:r w:rsidR="001663B6">
              <w:rPr>
                <w:b/>
              </w:rPr>
              <w:t>magister</w:t>
            </w:r>
            <w:r w:rsidRPr="003249F1">
              <w:rPr>
                <w:b/>
              </w:rPr>
              <w:t xml:space="preserve"> socjologii</w:t>
            </w:r>
            <w:r w:rsidRPr="003249F1">
              <w:t>, 2015/1993</w:t>
            </w:r>
          </w:p>
          <w:p w:rsidR="00107FE3" w:rsidRPr="003249F1" w:rsidRDefault="00107FE3" w:rsidP="00DC45BB"/>
        </w:tc>
      </w:tr>
      <w:tr w:rsidR="00107FE3" w:rsidRPr="003249F1" w:rsidTr="00DC45BB">
        <w:tc>
          <w:tcPr>
            <w:tcW w:w="9056" w:type="dxa"/>
            <w:gridSpan w:val="2"/>
            <w:shd w:val="clear" w:color="auto" w:fill="F2F2F2" w:themeFill="background1" w:themeFillShade="F2"/>
          </w:tcPr>
          <w:p w:rsidR="00107FE3" w:rsidRPr="003249F1" w:rsidRDefault="00107FE3" w:rsidP="00DC45BB">
            <w:r w:rsidRPr="003249F1">
              <w:rPr>
                <w:i/>
                <w:color w:val="000000" w:themeColor="text1"/>
              </w:rPr>
              <w:t>Prowadzone przedmioty, liczba godzin w roku akad. 2018/2019</w:t>
            </w:r>
          </w:p>
        </w:tc>
      </w:tr>
      <w:tr w:rsidR="00107FE3" w:rsidRPr="003249F1" w:rsidTr="00DC45BB">
        <w:tc>
          <w:tcPr>
            <w:tcW w:w="9056" w:type="dxa"/>
            <w:gridSpan w:val="2"/>
          </w:tcPr>
          <w:p w:rsidR="00107FE3" w:rsidRPr="003249F1" w:rsidRDefault="00107FE3" w:rsidP="00DC45BB">
            <w:r w:rsidRPr="003249F1">
              <w:rPr>
                <w:color w:val="000000"/>
              </w:rPr>
              <w:t>Socjologia 1700-F1-SOCJ-J  (45 godz.)</w:t>
            </w:r>
          </w:p>
        </w:tc>
      </w:tr>
      <w:tr w:rsidR="00107FE3" w:rsidRPr="003249F1" w:rsidTr="00DC45BB">
        <w:tc>
          <w:tcPr>
            <w:tcW w:w="9056" w:type="dxa"/>
            <w:gridSpan w:val="2"/>
            <w:shd w:val="clear" w:color="auto" w:fill="F2F2F2" w:themeFill="background1" w:themeFillShade="F2"/>
          </w:tcPr>
          <w:p w:rsidR="00107FE3" w:rsidRPr="003249F1" w:rsidRDefault="00107FE3" w:rsidP="00DC45BB">
            <w:pPr>
              <w:rPr>
                <w:i/>
              </w:rPr>
            </w:pPr>
            <w:r w:rsidRPr="003249F1">
              <w:rPr>
                <w:i/>
              </w:rPr>
              <w:t>Charakterystyka dorobku naukowego</w:t>
            </w:r>
          </w:p>
        </w:tc>
      </w:tr>
      <w:tr w:rsidR="00107FE3" w:rsidRPr="003249F1" w:rsidTr="00DC45BB">
        <w:tc>
          <w:tcPr>
            <w:tcW w:w="9056" w:type="dxa"/>
            <w:gridSpan w:val="2"/>
          </w:tcPr>
          <w:p w:rsidR="00107FE3" w:rsidRPr="003249F1" w:rsidRDefault="00107FE3" w:rsidP="00DC45BB">
            <w:r w:rsidRPr="003249F1">
              <w:t>Zainteresowania naukowe: socjologia medycyny, socjologia zachowań zbiorowych, socjologia emocji, socjologia katastrof</w:t>
            </w:r>
          </w:p>
        </w:tc>
      </w:tr>
      <w:tr w:rsidR="00107FE3" w:rsidRPr="003249F1" w:rsidTr="00DC45BB">
        <w:tc>
          <w:tcPr>
            <w:tcW w:w="9056" w:type="dxa"/>
            <w:gridSpan w:val="2"/>
            <w:shd w:val="clear" w:color="auto" w:fill="F2F2F2" w:themeFill="background1" w:themeFillShade="F2"/>
          </w:tcPr>
          <w:p w:rsidR="00107FE3" w:rsidRPr="003249F1" w:rsidRDefault="00107FE3" w:rsidP="00DC45BB">
            <w:pPr>
              <w:rPr>
                <w:i/>
              </w:rPr>
            </w:pPr>
            <w:r w:rsidRPr="003249F1">
              <w:rPr>
                <w:i/>
              </w:rPr>
              <w:t>Najważniejsze osiągnięcia naukowe</w:t>
            </w:r>
          </w:p>
        </w:tc>
      </w:tr>
      <w:tr w:rsidR="00107FE3" w:rsidRPr="003249F1" w:rsidTr="00DC45BB">
        <w:tc>
          <w:tcPr>
            <w:tcW w:w="9056" w:type="dxa"/>
            <w:gridSpan w:val="2"/>
          </w:tcPr>
          <w:p w:rsidR="00107FE3" w:rsidRPr="003249F1" w:rsidRDefault="00107FE3" w:rsidP="00EA02C5">
            <w:pPr>
              <w:pStyle w:val="Akapitzlist"/>
              <w:numPr>
                <w:ilvl w:val="0"/>
                <w:numId w:val="92"/>
              </w:numPr>
              <w:ind w:left="734"/>
            </w:pPr>
            <w:r w:rsidRPr="003249F1">
              <w:t>A. Domański. Zapomniane źródła i inspiracje psychologii tłumów. „Archiwum Historii Filozofii i Myśli Społecznej”, vol. 58/2013, s. 173-193.</w:t>
            </w:r>
          </w:p>
          <w:p w:rsidR="00107FE3" w:rsidRPr="003249F1" w:rsidRDefault="00107FE3" w:rsidP="00EA02C5">
            <w:pPr>
              <w:pStyle w:val="Akapitzlist"/>
              <w:numPr>
                <w:ilvl w:val="0"/>
                <w:numId w:val="92"/>
              </w:numPr>
              <w:ind w:left="734"/>
            </w:pPr>
            <w:r w:rsidRPr="003249F1">
              <w:t>A. Domański. Emocje w zachowaniach zbiorowych i działaniu zbiorowym. [w:] Emocje a kultura i życie społeczne.( red.) P. Binder, H. Palska, W. Pawlik, IFIS PAN. Warszawa 2009, s. 19-35.</w:t>
            </w:r>
          </w:p>
          <w:p w:rsidR="00107FE3" w:rsidRPr="003249F1" w:rsidRDefault="00107FE3" w:rsidP="00EA02C5">
            <w:pPr>
              <w:pStyle w:val="Akapitzlist"/>
              <w:numPr>
                <w:ilvl w:val="0"/>
                <w:numId w:val="92"/>
              </w:numPr>
              <w:ind w:left="734"/>
            </w:pPr>
            <w:r w:rsidRPr="003249F1">
              <w:t>A. Domański. Mit masowej paniki. „Na ratunek” nr 3/2009, s. 60-63.</w:t>
            </w:r>
          </w:p>
          <w:p w:rsidR="00107FE3" w:rsidRPr="003249F1" w:rsidRDefault="00107FE3" w:rsidP="00EA02C5">
            <w:pPr>
              <w:pStyle w:val="Akapitzlist"/>
              <w:numPr>
                <w:ilvl w:val="0"/>
                <w:numId w:val="92"/>
              </w:numPr>
              <w:ind w:left="734"/>
            </w:pPr>
            <w:r w:rsidRPr="003249F1">
              <w:t>A. Domański, Pozorna epidemia: masowe dolegliwości socjogenne, „Na ratunek”, nr 4/2009 s. 51-55.</w:t>
            </w:r>
          </w:p>
        </w:tc>
      </w:tr>
      <w:tr w:rsidR="00107FE3" w:rsidRPr="003249F1" w:rsidTr="00DC45BB">
        <w:tc>
          <w:tcPr>
            <w:tcW w:w="9056" w:type="dxa"/>
            <w:gridSpan w:val="2"/>
            <w:shd w:val="clear" w:color="auto" w:fill="F2F2F2" w:themeFill="background1" w:themeFillShade="F2"/>
          </w:tcPr>
          <w:p w:rsidR="00107FE3" w:rsidRPr="003249F1" w:rsidRDefault="00107FE3" w:rsidP="00DC45BB">
            <w:pPr>
              <w:rPr>
                <w:i/>
              </w:rPr>
            </w:pPr>
            <w:r w:rsidRPr="003249F1">
              <w:rPr>
                <w:i/>
              </w:rPr>
              <w:t xml:space="preserve">Charakterystyka doświadczenia i dorobku dydaktycznego  </w:t>
            </w:r>
          </w:p>
        </w:tc>
      </w:tr>
      <w:tr w:rsidR="00107FE3" w:rsidRPr="003249F1" w:rsidTr="00DC45BB">
        <w:tc>
          <w:tcPr>
            <w:tcW w:w="9056" w:type="dxa"/>
            <w:gridSpan w:val="2"/>
          </w:tcPr>
          <w:p w:rsidR="00107FE3" w:rsidRPr="003249F1" w:rsidRDefault="00107FE3" w:rsidP="00DC45BB">
            <w:r w:rsidRPr="003249F1">
              <w:t>Dwudziestoczteroletnie letnie doświadczenie w prowadzeniu zajęć dydaktycznych na uczelni wyższej. Trzynastoletnie doświadczenie w prowadzeniu zajęć z zakresu socjologii  oraz socjologii medycyny na uczelni medycznej.</w:t>
            </w:r>
          </w:p>
        </w:tc>
      </w:tr>
      <w:tr w:rsidR="00107FE3" w:rsidRPr="003249F1" w:rsidTr="00DC45BB">
        <w:tc>
          <w:tcPr>
            <w:tcW w:w="9056" w:type="dxa"/>
            <w:gridSpan w:val="2"/>
            <w:shd w:val="clear" w:color="auto" w:fill="F2F2F2" w:themeFill="background1" w:themeFillShade="F2"/>
          </w:tcPr>
          <w:p w:rsidR="00107FE3" w:rsidRPr="003249F1" w:rsidRDefault="00107FE3" w:rsidP="00DC45BB">
            <w:pPr>
              <w:rPr>
                <w:i/>
              </w:rPr>
            </w:pPr>
            <w:r w:rsidRPr="003249F1">
              <w:rPr>
                <w:i/>
              </w:rPr>
              <w:t>Najważniejsze osiągnięcia dydaktyczne</w:t>
            </w:r>
          </w:p>
        </w:tc>
      </w:tr>
      <w:tr w:rsidR="00107FE3" w:rsidRPr="003249F1" w:rsidTr="00DC45BB">
        <w:tc>
          <w:tcPr>
            <w:tcW w:w="9056" w:type="dxa"/>
            <w:gridSpan w:val="2"/>
          </w:tcPr>
          <w:p w:rsidR="00107FE3" w:rsidRPr="003249F1" w:rsidRDefault="00107FE3" w:rsidP="00DC45BB">
            <w:r w:rsidRPr="003249F1">
              <w:t>-</w:t>
            </w:r>
          </w:p>
        </w:tc>
      </w:tr>
    </w:tbl>
    <w:p w:rsidR="00107FE3" w:rsidRPr="003249F1" w:rsidRDefault="00107FE3" w:rsidP="008D2AEA"/>
    <w:p w:rsidR="00D57049" w:rsidRPr="003249F1" w:rsidRDefault="00D57049" w:rsidP="008D2AEA"/>
    <w:tbl>
      <w:tblPr>
        <w:tblStyle w:val="Tabela-Siatka"/>
        <w:tblW w:w="0" w:type="auto"/>
        <w:tblLook w:val="04A0" w:firstRow="1" w:lastRow="0" w:firstColumn="1" w:lastColumn="0" w:noHBand="0" w:noVBand="1"/>
      </w:tblPr>
      <w:tblGrid>
        <w:gridCol w:w="1951"/>
        <w:gridCol w:w="7105"/>
      </w:tblGrid>
      <w:tr w:rsidR="00CA5817" w:rsidRPr="003249F1" w:rsidTr="005E755B">
        <w:tc>
          <w:tcPr>
            <w:tcW w:w="1951" w:type="dxa"/>
            <w:tcBorders>
              <w:right w:val="nil"/>
            </w:tcBorders>
          </w:tcPr>
          <w:p w:rsidR="00CA5817" w:rsidRPr="003249F1" w:rsidRDefault="00CA5817" w:rsidP="008D2AEA">
            <w:r w:rsidRPr="003249F1">
              <w:lastRenderedPageBreak/>
              <w:t xml:space="preserve">Imię i nazwisko: </w:t>
            </w:r>
          </w:p>
        </w:tc>
        <w:tc>
          <w:tcPr>
            <w:tcW w:w="7105" w:type="dxa"/>
            <w:tcBorders>
              <w:left w:val="nil"/>
            </w:tcBorders>
          </w:tcPr>
          <w:p w:rsidR="00CA5817" w:rsidRPr="003249F1" w:rsidRDefault="00CA5817" w:rsidP="008D2AEA">
            <w:pPr>
              <w:pStyle w:val="Nagwek1"/>
              <w:outlineLvl w:val="0"/>
            </w:pPr>
            <w:bookmarkStart w:id="56" w:name="_Toc4569849"/>
            <w:bookmarkStart w:id="57" w:name="_Toc5916197"/>
            <w:r w:rsidRPr="00816786">
              <w:t>Katarzyna Dmitruk</w:t>
            </w:r>
            <w:bookmarkEnd w:id="56"/>
            <w:bookmarkEnd w:id="57"/>
          </w:p>
        </w:tc>
      </w:tr>
      <w:tr w:rsidR="00CA5817" w:rsidRPr="003249F1" w:rsidTr="005E755B">
        <w:tc>
          <w:tcPr>
            <w:tcW w:w="9056" w:type="dxa"/>
            <w:gridSpan w:val="2"/>
          </w:tcPr>
          <w:p w:rsidR="00CA5817" w:rsidRPr="003249F1" w:rsidRDefault="00B52C54" w:rsidP="008D2AEA">
            <w:r>
              <w:rPr>
                <w:b/>
              </w:rPr>
              <w:t>D</w:t>
            </w:r>
            <w:r w:rsidR="00CA5817" w:rsidRPr="003249F1">
              <w:rPr>
                <w:b/>
              </w:rPr>
              <w:t>oktor</w:t>
            </w:r>
            <w:r w:rsidR="00CA5817" w:rsidRPr="003249F1">
              <w:t xml:space="preserve">/ </w:t>
            </w:r>
            <w:r w:rsidRPr="003249F1">
              <w:t>dziedzina nauk medycznych</w:t>
            </w:r>
            <w:r w:rsidR="0096037A">
              <w:t>, biologia medyczna</w:t>
            </w:r>
            <w:r w:rsidR="00CA5817" w:rsidRPr="003249F1">
              <w:t xml:space="preserve">, </w:t>
            </w:r>
            <w:r w:rsidR="001663B6">
              <w:rPr>
                <w:b/>
              </w:rPr>
              <w:t>magister</w:t>
            </w:r>
            <w:r w:rsidR="00B125B8">
              <w:rPr>
                <w:b/>
              </w:rPr>
              <w:t xml:space="preserve"> biologii, </w:t>
            </w:r>
            <w:r w:rsidR="00B125B8" w:rsidRPr="00B125B8">
              <w:t>2005/</w:t>
            </w:r>
            <w:r w:rsidR="00CA5817" w:rsidRPr="003249F1">
              <w:t>2000</w:t>
            </w:r>
          </w:p>
          <w:p w:rsidR="00CA5817" w:rsidRPr="003249F1" w:rsidRDefault="00CA5817" w:rsidP="008D2AEA"/>
        </w:tc>
      </w:tr>
      <w:tr w:rsidR="00CA5817" w:rsidRPr="003249F1" w:rsidTr="005E755B">
        <w:tc>
          <w:tcPr>
            <w:tcW w:w="9056" w:type="dxa"/>
            <w:gridSpan w:val="2"/>
            <w:shd w:val="clear" w:color="auto" w:fill="F2F2F2" w:themeFill="background1" w:themeFillShade="F2"/>
          </w:tcPr>
          <w:p w:rsidR="00CA5817" w:rsidRPr="003249F1" w:rsidRDefault="00CA5817" w:rsidP="008D2AEA">
            <w:pPr>
              <w:rPr>
                <w:b/>
              </w:rPr>
            </w:pPr>
            <w:r w:rsidRPr="003249F1">
              <w:rPr>
                <w:i/>
                <w:color w:val="000000" w:themeColor="text1"/>
              </w:rPr>
              <w:t>Prowadzone przedmioty, liczba godzin w roku akad. 2018/2019</w:t>
            </w:r>
          </w:p>
        </w:tc>
      </w:tr>
      <w:tr w:rsidR="00CA5817" w:rsidRPr="003249F1" w:rsidTr="005E755B">
        <w:tc>
          <w:tcPr>
            <w:tcW w:w="9056" w:type="dxa"/>
            <w:gridSpan w:val="2"/>
          </w:tcPr>
          <w:p w:rsidR="00CA5817" w:rsidRPr="003249F1" w:rsidRDefault="00CA5817" w:rsidP="008D2AEA">
            <w:pPr>
              <w:rPr>
                <w:color w:val="000000"/>
              </w:rPr>
            </w:pPr>
            <w:r w:rsidRPr="003249F1">
              <w:rPr>
                <w:color w:val="000000"/>
              </w:rPr>
              <w:t>Fizjologia 1700-F2-FIZJ-J (</w:t>
            </w:r>
            <w:r w:rsidRPr="003249F1">
              <w:t>48 godz.)</w:t>
            </w:r>
            <w:r w:rsidRPr="003249F1">
              <w:rPr>
                <w:b/>
              </w:rPr>
              <w:t xml:space="preserve"> </w:t>
            </w:r>
          </w:p>
        </w:tc>
      </w:tr>
      <w:tr w:rsidR="00CA5817" w:rsidRPr="003249F1" w:rsidTr="005E755B">
        <w:tc>
          <w:tcPr>
            <w:tcW w:w="9056" w:type="dxa"/>
            <w:gridSpan w:val="2"/>
            <w:shd w:val="clear" w:color="auto" w:fill="F2F2F2" w:themeFill="background1" w:themeFillShade="F2"/>
          </w:tcPr>
          <w:p w:rsidR="00CA5817" w:rsidRPr="003249F1" w:rsidRDefault="00CA5817" w:rsidP="008D2AEA">
            <w:pPr>
              <w:rPr>
                <w:i/>
              </w:rPr>
            </w:pPr>
            <w:r w:rsidRPr="003249F1">
              <w:rPr>
                <w:i/>
              </w:rPr>
              <w:t>Charakterystyka dorobku naukowego</w:t>
            </w:r>
          </w:p>
        </w:tc>
      </w:tr>
      <w:tr w:rsidR="00CA5817" w:rsidRPr="003249F1" w:rsidTr="005E755B">
        <w:tc>
          <w:tcPr>
            <w:tcW w:w="9056" w:type="dxa"/>
            <w:gridSpan w:val="2"/>
          </w:tcPr>
          <w:p w:rsidR="00CA5817" w:rsidRPr="003249F1" w:rsidRDefault="00CA5817" w:rsidP="002C7CCD">
            <w:pPr>
              <w:jc w:val="both"/>
            </w:pPr>
            <w:r w:rsidRPr="003249F1">
              <w:t>Jest współautorem 43 oryginalnych publikacji, w tym 12 jako pierwszy autor, o łącznej punktacji 272 punktów Ministerstwa Nauki i Szkolnictwa Wyższego i 7,8 IF.</w:t>
            </w:r>
          </w:p>
        </w:tc>
      </w:tr>
      <w:tr w:rsidR="00CA5817" w:rsidRPr="003249F1" w:rsidTr="005E755B">
        <w:tc>
          <w:tcPr>
            <w:tcW w:w="9056" w:type="dxa"/>
            <w:gridSpan w:val="2"/>
            <w:shd w:val="clear" w:color="auto" w:fill="F2F2F2" w:themeFill="background1" w:themeFillShade="F2"/>
          </w:tcPr>
          <w:p w:rsidR="00CA5817" w:rsidRPr="003249F1" w:rsidRDefault="00CA5817" w:rsidP="008D2AEA">
            <w:pPr>
              <w:rPr>
                <w:i/>
              </w:rPr>
            </w:pPr>
            <w:r w:rsidRPr="003249F1">
              <w:rPr>
                <w:i/>
              </w:rPr>
              <w:t>Najważniejsze osiągnięcia naukowe</w:t>
            </w:r>
          </w:p>
        </w:tc>
      </w:tr>
      <w:tr w:rsidR="00CA5817" w:rsidRPr="003249F1" w:rsidTr="005E755B">
        <w:tc>
          <w:tcPr>
            <w:tcW w:w="9056" w:type="dxa"/>
            <w:gridSpan w:val="2"/>
          </w:tcPr>
          <w:p w:rsidR="00CA5817" w:rsidRPr="003249F1" w:rsidRDefault="00CA5817" w:rsidP="00A53F51">
            <w:pPr>
              <w:pStyle w:val="Akapitzlist"/>
              <w:numPr>
                <w:ilvl w:val="0"/>
                <w:numId w:val="51"/>
              </w:numPr>
            </w:pPr>
            <w:r w:rsidRPr="003249F1">
              <w:t xml:space="preserve">D. Soszyński, M. Daniluk, M. Gałązka, K.  </w:t>
            </w:r>
            <w:r w:rsidRPr="003249F1">
              <w:rPr>
                <w:lang w:val="en-US"/>
              </w:rPr>
              <w:t>Dmitruk. Blockade of nitric oxide formation in the rat brain does not disturb development of endotoxin tolerance. J. Physiol. Pharmacol.</w:t>
            </w:r>
            <w:r w:rsidRPr="003249F1">
              <w:rPr>
                <w:shd w:val="clear" w:color="auto" w:fill="FFFFFF"/>
              </w:rPr>
              <w:t xml:space="preserve"> 2013, Vol. 64, nr 6, 779-788</w:t>
            </w:r>
          </w:p>
          <w:p w:rsidR="00CA5817" w:rsidRPr="003249F1" w:rsidRDefault="00CA5817" w:rsidP="008D2AEA">
            <w:pPr>
              <w:pStyle w:val="Akapitzlist"/>
              <w:rPr>
                <w:rStyle w:val="field"/>
              </w:rPr>
            </w:pPr>
            <w:r w:rsidRPr="003249F1">
              <w:rPr>
                <w:shd w:val="clear" w:color="auto" w:fill="FFFFFF"/>
              </w:rPr>
              <w:t xml:space="preserve"> (IF: </w:t>
            </w:r>
            <w:r w:rsidRPr="003249F1">
              <w:rPr>
                <w:rStyle w:val="field"/>
              </w:rPr>
              <w:t xml:space="preserve">2.720, </w:t>
            </w:r>
            <w:r w:rsidRPr="003249F1">
              <w:rPr>
                <w:shd w:val="clear" w:color="auto" w:fill="FFFFFF"/>
              </w:rPr>
              <w:t xml:space="preserve"> MNiSW: 2</w:t>
            </w:r>
            <w:r w:rsidRPr="003249F1">
              <w:rPr>
                <w:rStyle w:val="field"/>
              </w:rPr>
              <w:t>0</w:t>
            </w:r>
            <w:r w:rsidRPr="003249F1">
              <w:rPr>
                <w:shd w:val="clear" w:color="auto" w:fill="FFFFFF"/>
              </w:rPr>
              <w:t>)</w:t>
            </w:r>
            <w:r w:rsidRPr="003249F1">
              <w:t xml:space="preserve"> </w:t>
            </w:r>
          </w:p>
          <w:p w:rsidR="00CA5817" w:rsidRPr="003249F1" w:rsidRDefault="00CA5817" w:rsidP="00A53F51">
            <w:pPr>
              <w:pStyle w:val="Akapitzlist"/>
              <w:numPr>
                <w:ilvl w:val="0"/>
                <w:numId w:val="51"/>
              </w:numPr>
              <w:rPr>
                <w:color w:val="000000" w:themeColor="text1"/>
              </w:rPr>
            </w:pPr>
            <w:r w:rsidRPr="003249F1">
              <w:t>M. Gałązka</w:t>
            </w:r>
            <w:r w:rsidRPr="003249F1">
              <w:rPr>
                <w:color w:val="000000" w:themeColor="text1"/>
              </w:rPr>
              <w:t xml:space="preserve">, D. Soszyński, K. Dmitruk. </w:t>
            </w:r>
            <w:r w:rsidRPr="003249F1">
              <w:rPr>
                <w:color w:val="000000" w:themeColor="text1"/>
                <w:lang w:val="en-US"/>
              </w:rPr>
              <w:t xml:space="preserve">Central action of botulinum toxin type A - : is it possible? </w:t>
            </w:r>
            <w:r w:rsidRPr="003249F1">
              <w:rPr>
                <w:rStyle w:val="Hipercze"/>
                <w:color w:val="000000" w:themeColor="text1"/>
                <w:u w:val="none"/>
              </w:rPr>
              <w:t>Neurophysiology.</w:t>
            </w:r>
            <w:r w:rsidRPr="003249F1">
              <w:rPr>
                <w:color w:val="000000" w:themeColor="text1"/>
              </w:rPr>
              <w:t xml:space="preserve"> 2015, Vol. 47, nr 4, 326-336. </w:t>
            </w:r>
          </w:p>
          <w:p w:rsidR="00CA5817" w:rsidRPr="003249F1" w:rsidRDefault="00CA5817" w:rsidP="008D2AEA">
            <w:pPr>
              <w:pStyle w:val="Akapitzlist"/>
              <w:rPr>
                <w:color w:val="000000" w:themeColor="text1"/>
              </w:rPr>
            </w:pPr>
            <w:r w:rsidRPr="003249F1">
              <w:rPr>
                <w:color w:val="000000" w:themeColor="text1"/>
              </w:rPr>
              <w:t xml:space="preserve">(IF: </w:t>
            </w:r>
            <w:r w:rsidRPr="003249F1">
              <w:rPr>
                <w:rStyle w:val="field"/>
                <w:color w:val="000000" w:themeColor="text1"/>
              </w:rPr>
              <w:t xml:space="preserve">0.200, </w:t>
            </w:r>
            <w:r w:rsidRPr="003249F1">
              <w:rPr>
                <w:rStyle w:val="label"/>
                <w:b/>
                <w:bCs/>
                <w:color w:val="000000" w:themeColor="text1"/>
              </w:rPr>
              <w:t xml:space="preserve"> </w:t>
            </w:r>
            <w:r w:rsidRPr="003249F1">
              <w:rPr>
                <w:rStyle w:val="label"/>
                <w:bCs/>
                <w:color w:val="000000" w:themeColor="text1"/>
              </w:rPr>
              <w:t>MNiSW:</w:t>
            </w:r>
            <w:r w:rsidRPr="003249F1">
              <w:rPr>
                <w:rStyle w:val="label"/>
                <w:b/>
                <w:bCs/>
                <w:color w:val="000000" w:themeColor="text1"/>
              </w:rPr>
              <w:t xml:space="preserve"> </w:t>
            </w:r>
            <w:r w:rsidRPr="003249F1">
              <w:rPr>
                <w:rStyle w:val="field"/>
                <w:color w:val="000000" w:themeColor="text1"/>
              </w:rPr>
              <w:t>15</w:t>
            </w:r>
          </w:p>
          <w:p w:rsidR="00CA5817" w:rsidRPr="003249F1" w:rsidRDefault="00CA5817" w:rsidP="00A53F51">
            <w:pPr>
              <w:pStyle w:val="Akapitzlist"/>
              <w:numPr>
                <w:ilvl w:val="0"/>
                <w:numId w:val="51"/>
              </w:numPr>
              <w:rPr>
                <w:color w:val="000000" w:themeColor="text1"/>
                <w:lang w:val="en-US"/>
              </w:rPr>
            </w:pPr>
            <w:r w:rsidRPr="003249F1">
              <w:rPr>
                <w:rStyle w:val="Pogrubienie"/>
                <w:b w:val="0"/>
                <w:color w:val="000000" w:themeColor="text1"/>
              </w:rPr>
              <w:t>M. Gałązka, D. Soszyński, K. Dmitruk</w:t>
            </w:r>
            <w:r w:rsidRPr="003249F1">
              <w:rPr>
                <w:rStyle w:val="Pogrubienie"/>
                <w:color w:val="000000" w:themeColor="text1"/>
              </w:rPr>
              <w:t xml:space="preserve">. </w:t>
            </w:r>
            <w:r w:rsidRPr="003249F1">
              <w:rPr>
                <w:color w:val="000000" w:themeColor="text1"/>
                <w:shd w:val="clear" w:color="auto" w:fill="FFFFFF"/>
              </w:rPr>
              <w:t>Neurobiologiczne podstawy zespołu stresu pourazowego - możliwe znaczenie zmiany rytmów okołodobowych. Postępy Hig. Med. Dośw. 2018,</w:t>
            </w:r>
            <w:r w:rsidRPr="003249F1">
              <w:rPr>
                <w:color w:val="000000" w:themeColor="text1"/>
              </w:rPr>
              <w:t xml:space="preserve"> T. 72, 406-416.</w:t>
            </w:r>
          </w:p>
          <w:p w:rsidR="00CA5817" w:rsidRPr="003249F1" w:rsidRDefault="00CA5817" w:rsidP="002C7CCD">
            <w:pPr>
              <w:pStyle w:val="Akapitzlist"/>
              <w:rPr>
                <w:lang w:val="en-US"/>
              </w:rPr>
            </w:pPr>
            <w:r w:rsidRPr="003249F1">
              <w:rPr>
                <w:color w:val="000000" w:themeColor="text1"/>
              </w:rPr>
              <w:t>(IF: 0.783, MNiSW: 15)</w:t>
            </w:r>
          </w:p>
        </w:tc>
      </w:tr>
      <w:tr w:rsidR="00CA5817" w:rsidRPr="003249F1" w:rsidTr="005E755B">
        <w:tc>
          <w:tcPr>
            <w:tcW w:w="9056" w:type="dxa"/>
            <w:gridSpan w:val="2"/>
            <w:shd w:val="clear" w:color="auto" w:fill="F2F2F2" w:themeFill="background1" w:themeFillShade="F2"/>
          </w:tcPr>
          <w:p w:rsidR="00CA5817" w:rsidRPr="003249F1" w:rsidRDefault="00CA5817" w:rsidP="008D2AEA">
            <w:pPr>
              <w:rPr>
                <w:i/>
              </w:rPr>
            </w:pPr>
            <w:r w:rsidRPr="003249F1">
              <w:rPr>
                <w:i/>
              </w:rPr>
              <w:t xml:space="preserve">Charakterystyka doświadczenia i dorobku dydaktycznego  </w:t>
            </w:r>
          </w:p>
        </w:tc>
      </w:tr>
      <w:tr w:rsidR="00CA5817" w:rsidRPr="003249F1" w:rsidTr="005E755B">
        <w:tc>
          <w:tcPr>
            <w:tcW w:w="9056" w:type="dxa"/>
            <w:gridSpan w:val="2"/>
          </w:tcPr>
          <w:p w:rsidR="00CA5817" w:rsidRPr="003249F1" w:rsidRDefault="00CA5817" w:rsidP="002C7CCD">
            <w:pPr>
              <w:jc w:val="both"/>
              <w:rPr>
                <w:noProof/>
              </w:rPr>
            </w:pPr>
            <w:r w:rsidRPr="003249F1">
              <w:t xml:space="preserve">Jestem nauczycielem z 19-letnim doświadczeniem. </w:t>
            </w:r>
            <w:r w:rsidR="002C7CCD" w:rsidRPr="003249F1">
              <w:t>P</w:t>
            </w:r>
            <w:r w:rsidRPr="003249F1">
              <w:rPr>
                <w:noProof/>
              </w:rPr>
              <w:t>rzygotowywałam sylabusy</w:t>
            </w:r>
            <w:r w:rsidR="002C7CCD" w:rsidRPr="003249F1">
              <w:rPr>
                <w:noProof/>
              </w:rPr>
              <w:t xml:space="preserve"> </w:t>
            </w:r>
            <w:r w:rsidRPr="003249F1">
              <w:rPr>
                <w:noProof/>
              </w:rPr>
              <w:t>dla następujących kierunków: lekarski, farmacja, analityka medyczna, fizjoterapia, optyka okularowa – Podstawy Fizjologii i optyka okularowa – Fizjologia Narządu Wzroku, położnictwo, pielęgniarstwo i dietetyka.</w:t>
            </w:r>
            <w:r w:rsidR="002C7CCD" w:rsidRPr="003249F1">
              <w:rPr>
                <w:noProof/>
              </w:rPr>
              <w:t xml:space="preserve"> U</w:t>
            </w:r>
            <w:r w:rsidRPr="003249F1">
              <w:rPr>
                <w:noProof/>
              </w:rPr>
              <w:t>czestniczę i koordynuję przygotowanie testów egzaminacyjnych dla kierunków: lekarskiego, farmacji, analityki medycznej, fizjoterapii, kosmetologii, pielęgniarstwa, położnictwa i dietetyki, ratownictwa medycznego, a także prowadzę egzaminy końcowe</w:t>
            </w:r>
            <w:r w:rsidR="002C7CCD" w:rsidRPr="003249F1">
              <w:rPr>
                <w:noProof/>
              </w:rPr>
              <w:t xml:space="preserve"> </w:t>
            </w:r>
            <w:r w:rsidRPr="003249F1">
              <w:rPr>
                <w:noProof/>
              </w:rPr>
              <w:t>z przedmiotu Fizjologia człowieka.</w:t>
            </w:r>
          </w:p>
        </w:tc>
      </w:tr>
      <w:tr w:rsidR="00CA5817" w:rsidRPr="003249F1" w:rsidTr="005E755B">
        <w:tc>
          <w:tcPr>
            <w:tcW w:w="9056" w:type="dxa"/>
            <w:gridSpan w:val="2"/>
            <w:shd w:val="clear" w:color="auto" w:fill="F2F2F2" w:themeFill="background1" w:themeFillShade="F2"/>
          </w:tcPr>
          <w:p w:rsidR="00CA5817" w:rsidRPr="003249F1" w:rsidRDefault="00CA5817" w:rsidP="008D2AEA">
            <w:pPr>
              <w:rPr>
                <w:i/>
              </w:rPr>
            </w:pPr>
            <w:r w:rsidRPr="003249F1">
              <w:rPr>
                <w:i/>
              </w:rPr>
              <w:t>Najważniejsze osiągnięcia dydaktyczne</w:t>
            </w:r>
          </w:p>
        </w:tc>
      </w:tr>
      <w:tr w:rsidR="00CA5817" w:rsidRPr="003249F1" w:rsidTr="005E755B">
        <w:tc>
          <w:tcPr>
            <w:tcW w:w="9056" w:type="dxa"/>
            <w:gridSpan w:val="2"/>
          </w:tcPr>
          <w:p w:rsidR="00CA5817" w:rsidRPr="003249F1" w:rsidRDefault="00CA5817" w:rsidP="00A53F51">
            <w:pPr>
              <w:pStyle w:val="Akapitzlist"/>
              <w:numPr>
                <w:ilvl w:val="0"/>
                <w:numId w:val="73"/>
              </w:numPr>
            </w:pPr>
            <w:r w:rsidRPr="003249F1">
              <w:t>Prowadzenie wykładów i ćwiczeń laboratoryjnych ze studentami kierunku lekarskiego English Division</w:t>
            </w:r>
          </w:p>
          <w:p w:rsidR="00CC6F0C" w:rsidRPr="003249F1" w:rsidRDefault="00CA5817" w:rsidP="00A53F51">
            <w:pPr>
              <w:pStyle w:val="Akapitzlist"/>
              <w:numPr>
                <w:ilvl w:val="0"/>
                <w:numId w:val="73"/>
              </w:numPr>
            </w:pPr>
            <w:r w:rsidRPr="003249F1">
              <w:t xml:space="preserve"> Udział w opracowaniu i wdrażaniu </w:t>
            </w:r>
            <w:r w:rsidRPr="003249F1">
              <w:rPr>
                <w:noProof/>
              </w:rPr>
              <w:t xml:space="preserve"> nowych metod nauczania fizjologii z wykorzystaniem programów multimedialnych oraz opracowanie instrukcji, raportów i kart pracy  z zakresu neurofizjologii, fizjologii układu krążenia, fizjologii układu wydalniczego oraz fizjologii krwi.</w:t>
            </w:r>
          </w:p>
          <w:p w:rsidR="00CA5817" w:rsidRPr="003249F1" w:rsidRDefault="00CA5817" w:rsidP="00A53F51">
            <w:pPr>
              <w:pStyle w:val="Akapitzlist"/>
              <w:numPr>
                <w:ilvl w:val="0"/>
                <w:numId w:val="73"/>
              </w:numPr>
            </w:pPr>
            <w:r w:rsidRPr="003249F1">
              <w:t>Nagroda zespołowa  II stopnia Rektora UMK w Toruniu za osiągnięcia uzyskane w dziedzinie dydaktyczno- wychowawczej w 2011 roku.</w:t>
            </w:r>
          </w:p>
          <w:p w:rsidR="00CA5817" w:rsidRPr="003249F1" w:rsidRDefault="00CA5817" w:rsidP="00A53F51">
            <w:pPr>
              <w:pStyle w:val="Akapitzlist"/>
              <w:numPr>
                <w:ilvl w:val="0"/>
                <w:numId w:val="73"/>
              </w:numPr>
            </w:pPr>
            <w:r w:rsidRPr="003249F1">
              <w:rPr>
                <w:noProof/>
              </w:rPr>
              <w:t>Wyróżnienie indywidualne Rekora UMK  za osiągnięcia w działalności dydaktyczno-wychowawczej w roku 2016.</w:t>
            </w:r>
          </w:p>
          <w:p w:rsidR="00CC6F0C" w:rsidRPr="003249F1" w:rsidRDefault="00CA5817" w:rsidP="00A53F51">
            <w:pPr>
              <w:pStyle w:val="Akapitzlist"/>
              <w:numPr>
                <w:ilvl w:val="0"/>
                <w:numId w:val="73"/>
              </w:numPr>
            </w:pPr>
            <w:r w:rsidRPr="003249F1">
              <w:t>Opracowanie nowego planu studiów dla kierunku lekarskiego obejmującego kształcenie modułowe.</w:t>
            </w:r>
          </w:p>
          <w:p w:rsidR="00CA5817" w:rsidRPr="003249F1" w:rsidRDefault="00CA5817" w:rsidP="008D2AEA">
            <w:pPr>
              <w:pStyle w:val="Akapitzlist"/>
              <w:numPr>
                <w:ilvl w:val="0"/>
                <w:numId w:val="73"/>
              </w:numPr>
            </w:pPr>
            <w:r w:rsidRPr="003249F1">
              <w:t>Nagroda zespołowa III stopnia Rektora UMK za osiągnięcia organizacjne.</w:t>
            </w:r>
          </w:p>
        </w:tc>
      </w:tr>
    </w:tbl>
    <w:p w:rsidR="00ED0C9E" w:rsidRPr="003249F1" w:rsidRDefault="00ED0C9E" w:rsidP="008D2AEA"/>
    <w:p w:rsidR="002B455F" w:rsidRPr="003249F1" w:rsidRDefault="002B455F" w:rsidP="008D2AEA"/>
    <w:tbl>
      <w:tblPr>
        <w:tblStyle w:val="Tabela-Siatka"/>
        <w:tblW w:w="0" w:type="auto"/>
        <w:tblLook w:val="04A0" w:firstRow="1" w:lastRow="0" w:firstColumn="1" w:lastColumn="0" w:noHBand="0" w:noVBand="1"/>
      </w:tblPr>
      <w:tblGrid>
        <w:gridCol w:w="1838"/>
        <w:gridCol w:w="7218"/>
      </w:tblGrid>
      <w:tr w:rsidR="002B455F" w:rsidRPr="003249F1" w:rsidTr="005E755B">
        <w:tc>
          <w:tcPr>
            <w:tcW w:w="1838" w:type="dxa"/>
            <w:tcBorders>
              <w:right w:val="nil"/>
            </w:tcBorders>
          </w:tcPr>
          <w:p w:rsidR="002B455F" w:rsidRPr="003249F1" w:rsidRDefault="002B455F" w:rsidP="008D2AEA">
            <w:r w:rsidRPr="003249F1">
              <w:t xml:space="preserve">Imię i nazwisko: </w:t>
            </w:r>
          </w:p>
        </w:tc>
        <w:tc>
          <w:tcPr>
            <w:tcW w:w="7218" w:type="dxa"/>
            <w:tcBorders>
              <w:left w:val="nil"/>
            </w:tcBorders>
          </w:tcPr>
          <w:p w:rsidR="002B455F" w:rsidRPr="003249F1" w:rsidRDefault="002B455F" w:rsidP="008D2AEA">
            <w:pPr>
              <w:pStyle w:val="Nagwek1"/>
              <w:outlineLvl w:val="0"/>
            </w:pPr>
            <w:bookmarkStart w:id="58" w:name="_Toc4569850"/>
            <w:bookmarkStart w:id="59" w:name="_Toc5916198"/>
            <w:r w:rsidRPr="003249F1">
              <w:t>Małgorzata Dombek</w:t>
            </w:r>
            <w:bookmarkEnd w:id="58"/>
            <w:bookmarkEnd w:id="59"/>
          </w:p>
        </w:tc>
      </w:tr>
      <w:tr w:rsidR="002B455F" w:rsidRPr="003249F1" w:rsidTr="005E755B">
        <w:tc>
          <w:tcPr>
            <w:tcW w:w="9056" w:type="dxa"/>
            <w:gridSpan w:val="2"/>
          </w:tcPr>
          <w:p w:rsidR="002B455F" w:rsidRPr="003249F1" w:rsidRDefault="002B455F" w:rsidP="008D2AEA">
            <w:r w:rsidRPr="003249F1">
              <w:rPr>
                <w:b/>
              </w:rPr>
              <w:t>Doktor</w:t>
            </w:r>
            <w:r w:rsidR="00D426DD" w:rsidRPr="003249F1">
              <w:rPr>
                <w:b/>
              </w:rPr>
              <w:t>/</w:t>
            </w:r>
            <w:r w:rsidR="00D426DD" w:rsidRPr="003249F1">
              <w:t>dziedzina nauk medycznych</w:t>
            </w:r>
            <w:r w:rsidR="00585E7B">
              <w:t>, biologia medyczna</w:t>
            </w:r>
            <w:r w:rsidR="00D426DD" w:rsidRPr="003249F1">
              <w:t>,</w:t>
            </w:r>
            <w:r w:rsidR="00930911" w:rsidRPr="003249F1">
              <w:t xml:space="preserve"> </w:t>
            </w:r>
            <w:r w:rsidR="001663B6">
              <w:rPr>
                <w:b/>
              </w:rPr>
              <w:t>magister</w:t>
            </w:r>
            <w:r w:rsidRPr="003249F1">
              <w:rPr>
                <w:b/>
              </w:rPr>
              <w:t xml:space="preserve"> biologii</w:t>
            </w:r>
            <w:r w:rsidR="00D426DD" w:rsidRPr="003249F1">
              <w:rPr>
                <w:b/>
              </w:rPr>
              <w:t>,</w:t>
            </w:r>
            <w:r w:rsidRPr="003249F1">
              <w:t xml:space="preserve"> </w:t>
            </w:r>
            <w:r w:rsidR="00D426DD" w:rsidRPr="003249F1">
              <w:t>1999/</w:t>
            </w:r>
            <w:r w:rsidRPr="003249F1">
              <w:t>1988)</w:t>
            </w:r>
          </w:p>
          <w:p w:rsidR="002B455F" w:rsidRPr="003249F1" w:rsidRDefault="002B455F" w:rsidP="008D2AEA">
            <w:pPr>
              <w:pStyle w:val="Standard"/>
              <w:jc w:val="both"/>
              <w:rPr>
                <w:b/>
                <w:szCs w:val="24"/>
              </w:rPr>
            </w:pPr>
          </w:p>
        </w:tc>
      </w:tr>
      <w:tr w:rsidR="002B455F" w:rsidRPr="003249F1" w:rsidTr="005E755B">
        <w:tc>
          <w:tcPr>
            <w:tcW w:w="9056" w:type="dxa"/>
            <w:gridSpan w:val="2"/>
            <w:shd w:val="clear" w:color="auto" w:fill="F2F2F2" w:themeFill="background1" w:themeFillShade="F2"/>
          </w:tcPr>
          <w:p w:rsidR="002B455F" w:rsidRPr="003249F1" w:rsidRDefault="002B455F" w:rsidP="008D2AEA">
            <w:pPr>
              <w:rPr>
                <w:b/>
              </w:rPr>
            </w:pPr>
            <w:r w:rsidRPr="003249F1">
              <w:rPr>
                <w:i/>
                <w:color w:val="000000" w:themeColor="text1"/>
              </w:rPr>
              <w:t>Prowadzone przedmioty, liczba godzin w roku akad. 2018/2019</w:t>
            </w:r>
          </w:p>
        </w:tc>
      </w:tr>
      <w:tr w:rsidR="002B455F" w:rsidRPr="003249F1" w:rsidTr="005E755B">
        <w:tc>
          <w:tcPr>
            <w:tcW w:w="9056" w:type="dxa"/>
            <w:gridSpan w:val="2"/>
          </w:tcPr>
          <w:p w:rsidR="002B455F" w:rsidRPr="003249F1" w:rsidRDefault="002B455F" w:rsidP="008D2AEA">
            <w:pPr>
              <w:rPr>
                <w:b/>
              </w:rPr>
            </w:pPr>
            <w:r w:rsidRPr="003249F1">
              <w:t>Anatomia 1700-F1-ANAT-J (18 godz.)</w:t>
            </w:r>
          </w:p>
        </w:tc>
      </w:tr>
      <w:tr w:rsidR="002B455F" w:rsidRPr="003249F1" w:rsidTr="005E755B">
        <w:tc>
          <w:tcPr>
            <w:tcW w:w="9056" w:type="dxa"/>
            <w:gridSpan w:val="2"/>
            <w:shd w:val="clear" w:color="auto" w:fill="F2F2F2" w:themeFill="background1" w:themeFillShade="F2"/>
          </w:tcPr>
          <w:p w:rsidR="002B455F" w:rsidRPr="003249F1" w:rsidRDefault="002B455F" w:rsidP="008D2AEA">
            <w:r w:rsidRPr="003249F1">
              <w:rPr>
                <w:i/>
              </w:rPr>
              <w:t>Charakterystyka dorobku naukowego</w:t>
            </w:r>
          </w:p>
        </w:tc>
      </w:tr>
      <w:tr w:rsidR="002B455F" w:rsidRPr="003249F1" w:rsidTr="005E755B">
        <w:tc>
          <w:tcPr>
            <w:tcW w:w="9056" w:type="dxa"/>
            <w:gridSpan w:val="2"/>
          </w:tcPr>
          <w:p w:rsidR="002B455F" w:rsidRPr="003249F1" w:rsidRDefault="002B455F" w:rsidP="008D2AEA">
            <w:pPr>
              <w:jc w:val="both"/>
            </w:pPr>
            <w:r w:rsidRPr="003249F1">
              <w:lastRenderedPageBreak/>
              <w:t xml:space="preserve">Moja działalność naukowo-badawcza oparta jest na cyfrometrycznej analizie dynamiki rozwoju wątroby i układu mięśniowego u płodów człowieka. Jak również analiza porównawcza wyników tych badań. </w:t>
            </w:r>
          </w:p>
          <w:p w:rsidR="002B455F" w:rsidRPr="003249F1" w:rsidRDefault="002B455F" w:rsidP="008D2AEA">
            <w:pPr>
              <w:jc w:val="both"/>
            </w:pPr>
            <w:r w:rsidRPr="003249F1">
              <w:t>Jestem przewodniczącą Bydgoskiego Oddziału Polskiego Towarzystwa Anatomicznego i organizuję zebrania Bydgoskiego Oddziału PTA oraz uczestniczę czynnie w zjazdach PTA.</w:t>
            </w:r>
          </w:p>
        </w:tc>
      </w:tr>
      <w:tr w:rsidR="002B455F" w:rsidRPr="003249F1" w:rsidTr="005E755B">
        <w:tc>
          <w:tcPr>
            <w:tcW w:w="9056" w:type="dxa"/>
            <w:gridSpan w:val="2"/>
            <w:shd w:val="clear" w:color="auto" w:fill="F2F2F2" w:themeFill="background1" w:themeFillShade="F2"/>
          </w:tcPr>
          <w:p w:rsidR="002B455F" w:rsidRPr="003249F1" w:rsidRDefault="002B455F" w:rsidP="008D2AEA">
            <w:pPr>
              <w:jc w:val="both"/>
            </w:pPr>
            <w:r w:rsidRPr="003249F1">
              <w:rPr>
                <w:i/>
              </w:rPr>
              <w:t>Najważniejsze osiągnięcia naukowe</w:t>
            </w:r>
          </w:p>
        </w:tc>
      </w:tr>
      <w:tr w:rsidR="002B455F" w:rsidRPr="003249F1" w:rsidTr="005E755B">
        <w:tc>
          <w:tcPr>
            <w:tcW w:w="9056" w:type="dxa"/>
            <w:gridSpan w:val="2"/>
          </w:tcPr>
          <w:p w:rsidR="002B455F" w:rsidRPr="003249F1" w:rsidRDefault="002B455F" w:rsidP="00FA76E1">
            <w:pPr>
              <w:pStyle w:val="Akapitzlist"/>
              <w:numPr>
                <w:ilvl w:val="0"/>
                <w:numId w:val="63"/>
              </w:numPr>
              <w:jc w:val="both"/>
              <w:rPr>
                <w:rStyle w:val="field"/>
                <w:b/>
                <w:lang w:val="en-US"/>
              </w:rPr>
            </w:pPr>
            <w:r w:rsidRPr="003249F1">
              <w:rPr>
                <w:rStyle w:val="field"/>
              </w:rPr>
              <w:t xml:space="preserve">M. Paruszewska-Achtel, M. Dombek, M. Badura, G. M. Elminowska-Wenda, M.Wiśniewski, M. Szpinda. </w:t>
            </w:r>
            <w:r w:rsidRPr="003249F1">
              <w:rPr>
                <w:rStyle w:val="field"/>
                <w:lang w:val="en-US"/>
              </w:rPr>
              <w:t>Quantitative anatomy of the liver visceral surface in the human fetus. Adv. Clin. Exp. Med.</w:t>
            </w:r>
            <w:r w:rsidRPr="003249F1">
              <w:rPr>
                <w:rStyle w:val="field"/>
                <w:b/>
                <w:lang w:val="en-US"/>
              </w:rPr>
              <w:t xml:space="preserve"> </w:t>
            </w:r>
            <w:r w:rsidRPr="003249F1">
              <w:rPr>
                <w:rStyle w:val="field"/>
                <w:lang w:val="en-US"/>
              </w:rPr>
              <w:t>2018: Vol. 27, nr 8, s. 1131-1139.</w:t>
            </w:r>
            <w:r w:rsidR="00FA76E1" w:rsidRPr="003249F1">
              <w:rPr>
                <w:rStyle w:val="field"/>
                <w:lang w:val="en-US"/>
              </w:rPr>
              <w:br/>
            </w:r>
            <w:r w:rsidRPr="003249F1">
              <w:rPr>
                <w:rStyle w:val="label"/>
                <w:lang w:val="en-US"/>
              </w:rPr>
              <w:t xml:space="preserve">(IF: </w:t>
            </w:r>
            <w:r w:rsidRPr="003249F1">
              <w:rPr>
                <w:rStyle w:val="field"/>
                <w:lang w:val="en-US"/>
              </w:rPr>
              <w:t>1,262,</w:t>
            </w:r>
            <w:r w:rsidRPr="003249F1">
              <w:rPr>
                <w:rStyle w:val="label"/>
                <w:lang w:val="en-US"/>
              </w:rPr>
              <w:t xml:space="preserve"> MNiSW: </w:t>
            </w:r>
            <w:r w:rsidRPr="003249F1">
              <w:rPr>
                <w:rStyle w:val="field"/>
                <w:lang w:val="en-US"/>
              </w:rPr>
              <w:t>15)</w:t>
            </w:r>
          </w:p>
          <w:p w:rsidR="002B455F" w:rsidRPr="003249F1" w:rsidRDefault="002B455F" w:rsidP="00FA76E1">
            <w:pPr>
              <w:pStyle w:val="Akapitzlist"/>
              <w:numPr>
                <w:ilvl w:val="0"/>
                <w:numId w:val="63"/>
              </w:numPr>
              <w:jc w:val="both"/>
              <w:rPr>
                <w:rStyle w:val="field"/>
                <w:b/>
                <w:lang w:val="en-US"/>
              </w:rPr>
            </w:pPr>
            <w:r w:rsidRPr="003249F1">
              <w:rPr>
                <w:rStyle w:val="field"/>
              </w:rPr>
              <w:t xml:space="preserve">M. Grzonkowska, M. Baumgart, M. Badura, M. Dombek, M. Wiśniewski, M. Paruszewska-Achtel, M. Szpinda. </w:t>
            </w:r>
            <w:r w:rsidRPr="003249F1">
              <w:rPr>
                <w:rStyle w:val="field"/>
                <w:lang w:val="en-US"/>
              </w:rPr>
              <w:t>Quantitative anatomy of the growing quadratus lumborum in the human foetus. Surg. Radiol. Anat.</w:t>
            </w:r>
            <w:r w:rsidRPr="003249F1">
              <w:rPr>
                <w:rStyle w:val="field"/>
                <w:b/>
                <w:lang w:val="en-US"/>
              </w:rPr>
              <w:t xml:space="preserve"> </w:t>
            </w:r>
            <w:r w:rsidRPr="003249F1">
              <w:rPr>
                <w:rStyle w:val="field"/>
                <w:lang w:val="en-US"/>
              </w:rPr>
              <w:t>2018: Vol. 40, nr 1, s. 91-98.</w:t>
            </w:r>
            <w:r w:rsidR="00FA76E1" w:rsidRPr="003249F1">
              <w:rPr>
                <w:rStyle w:val="field"/>
                <w:lang w:val="en-US"/>
              </w:rPr>
              <w:br/>
            </w:r>
            <w:r w:rsidRPr="003249F1">
              <w:rPr>
                <w:rStyle w:val="label"/>
                <w:lang w:val="en-US"/>
              </w:rPr>
              <w:t xml:space="preserve">(IF: </w:t>
            </w:r>
            <w:r w:rsidRPr="003249F1">
              <w:rPr>
                <w:rStyle w:val="field"/>
                <w:lang w:val="en-US"/>
              </w:rPr>
              <w:t>1,003,</w:t>
            </w:r>
            <w:r w:rsidRPr="003249F1">
              <w:rPr>
                <w:rStyle w:val="label"/>
                <w:lang w:val="en-US"/>
              </w:rPr>
              <w:t xml:space="preserve"> MNiSW: </w:t>
            </w:r>
            <w:r w:rsidRPr="003249F1">
              <w:rPr>
                <w:rStyle w:val="field"/>
                <w:lang w:val="en-US"/>
              </w:rPr>
              <w:t>20)</w:t>
            </w:r>
          </w:p>
          <w:p w:rsidR="002B455F" w:rsidRPr="003249F1" w:rsidRDefault="002B455F" w:rsidP="00FA76E1">
            <w:pPr>
              <w:pStyle w:val="Akapitzlist"/>
              <w:numPr>
                <w:ilvl w:val="0"/>
                <w:numId w:val="63"/>
              </w:numPr>
              <w:rPr>
                <w:b/>
                <w:lang w:val="en-US"/>
              </w:rPr>
            </w:pPr>
            <w:r w:rsidRPr="003249F1">
              <w:rPr>
                <w:rStyle w:val="field"/>
              </w:rPr>
              <w:t xml:space="preserve">M. Szpinda, M. Paruszewska-Achtel, A. Woźniak, C. Mila-Kierzenkowska, G. Elminowska-Wenda, M. Dombek, A. Szpinda, M. Badura. </w:t>
            </w:r>
            <w:r w:rsidRPr="003249F1">
              <w:rPr>
                <w:rStyle w:val="field"/>
                <w:lang w:val="en-US"/>
              </w:rPr>
              <w:t>Volumetric growth of the liver in the human fetus : an anatomical, hydrostatic, and statistical study. BioMed Res. Int.</w:t>
            </w:r>
            <w:r w:rsidRPr="003249F1">
              <w:rPr>
                <w:rStyle w:val="field"/>
                <w:b/>
                <w:lang w:val="en-US"/>
              </w:rPr>
              <w:t xml:space="preserve"> </w:t>
            </w:r>
            <w:r w:rsidRPr="003249F1">
              <w:rPr>
                <w:rStyle w:val="field"/>
                <w:lang w:val="en-US"/>
              </w:rPr>
              <w:t>2015: Vol. 2015, s. 1-8.</w:t>
            </w:r>
            <w:r w:rsidR="00FA76E1" w:rsidRPr="003249F1">
              <w:rPr>
                <w:rStyle w:val="field"/>
                <w:lang w:val="en-US"/>
              </w:rPr>
              <w:br/>
            </w:r>
            <w:r w:rsidRPr="003249F1">
              <w:rPr>
                <w:rStyle w:val="label"/>
                <w:lang w:val="en-US"/>
              </w:rPr>
              <w:t xml:space="preserve">(IF: </w:t>
            </w:r>
            <w:r w:rsidRPr="003249F1">
              <w:rPr>
                <w:rStyle w:val="field"/>
                <w:lang w:val="en-US"/>
              </w:rPr>
              <w:t>2,134,</w:t>
            </w:r>
            <w:r w:rsidRPr="003249F1">
              <w:rPr>
                <w:rStyle w:val="label"/>
                <w:lang w:val="en-US"/>
              </w:rPr>
              <w:t xml:space="preserve"> MNiSW: </w:t>
            </w:r>
            <w:r w:rsidRPr="003249F1">
              <w:rPr>
                <w:rStyle w:val="field"/>
                <w:lang w:val="en-US"/>
              </w:rPr>
              <w:t>20)</w:t>
            </w:r>
          </w:p>
        </w:tc>
      </w:tr>
      <w:tr w:rsidR="002B455F" w:rsidRPr="003249F1" w:rsidTr="005E755B">
        <w:tc>
          <w:tcPr>
            <w:tcW w:w="9056" w:type="dxa"/>
            <w:gridSpan w:val="2"/>
            <w:shd w:val="clear" w:color="auto" w:fill="F2F2F2" w:themeFill="background1" w:themeFillShade="F2"/>
          </w:tcPr>
          <w:p w:rsidR="002B455F" w:rsidRPr="003249F1" w:rsidRDefault="002B455F" w:rsidP="008D2AEA">
            <w:pPr>
              <w:rPr>
                <w:i/>
              </w:rPr>
            </w:pPr>
            <w:r w:rsidRPr="003249F1">
              <w:rPr>
                <w:i/>
              </w:rPr>
              <w:t xml:space="preserve">Charakterystyka doświadczenia i dorobku dydaktycznego  </w:t>
            </w:r>
          </w:p>
        </w:tc>
      </w:tr>
      <w:tr w:rsidR="002B455F" w:rsidRPr="003249F1" w:rsidTr="005E755B">
        <w:tc>
          <w:tcPr>
            <w:tcW w:w="9056" w:type="dxa"/>
            <w:gridSpan w:val="2"/>
          </w:tcPr>
          <w:p w:rsidR="002B455F" w:rsidRPr="003249F1" w:rsidRDefault="009301CC" w:rsidP="008D2AEA">
            <w:pPr>
              <w:pStyle w:val="Standard"/>
              <w:jc w:val="both"/>
              <w:rPr>
                <w:szCs w:val="24"/>
              </w:rPr>
            </w:pPr>
            <w:r w:rsidRPr="003249F1">
              <w:rPr>
                <w:szCs w:val="24"/>
              </w:rPr>
              <w:t>Prowadzenie</w:t>
            </w:r>
            <w:r w:rsidR="002B455F" w:rsidRPr="003249F1">
              <w:rPr>
                <w:szCs w:val="24"/>
              </w:rPr>
              <w:t xml:space="preserve"> wykładów, ćwiczeń, seminariów i fakultetów z anatomii prawidłowej i topograficznej człowieka z elementami anatomii klinicznej na  kierunkach studiów</w:t>
            </w:r>
            <w:r w:rsidRPr="003249F1">
              <w:rPr>
                <w:szCs w:val="24"/>
              </w:rPr>
              <w:t xml:space="preserve">: </w:t>
            </w:r>
            <w:r w:rsidR="002B455F" w:rsidRPr="003249F1">
              <w:rPr>
                <w:szCs w:val="24"/>
              </w:rPr>
              <w:t xml:space="preserve">analityka medyczna, dietetyka, elektroradiologia, farmacja, fizjoterapia, kosmetologia, lekarski, pielęgniarstwo, anatomii narządu słuchu, mowy i równowagi (audiofonologia) oraz anatomii narządu wzroku (optyka okularowa z elementami optometrii). Przygotowywanie i przeprowadzanie zaliczeń i egzaminów z anatomii prawidłowej, anatomii narządu słuchu, mowy i równowagi oraz anatomii narządu wzroku. </w:t>
            </w:r>
          </w:p>
        </w:tc>
      </w:tr>
      <w:tr w:rsidR="002B455F" w:rsidRPr="003249F1" w:rsidTr="005E755B">
        <w:tc>
          <w:tcPr>
            <w:tcW w:w="9056" w:type="dxa"/>
            <w:gridSpan w:val="2"/>
          </w:tcPr>
          <w:p w:rsidR="002B455F" w:rsidRPr="003249F1" w:rsidRDefault="002B455F" w:rsidP="008D2AEA">
            <w:pPr>
              <w:pStyle w:val="Standard"/>
              <w:jc w:val="both"/>
              <w:rPr>
                <w:szCs w:val="24"/>
              </w:rPr>
            </w:pPr>
            <w:r w:rsidRPr="003249F1">
              <w:rPr>
                <w:i/>
                <w:szCs w:val="24"/>
              </w:rPr>
              <w:t>Najważniejsze osiągnięcia dydaktyczne</w:t>
            </w:r>
          </w:p>
        </w:tc>
      </w:tr>
      <w:tr w:rsidR="002B455F" w:rsidRPr="003249F1" w:rsidTr="005E755B">
        <w:tc>
          <w:tcPr>
            <w:tcW w:w="9056" w:type="dxa"/>
            <w:gridSpan w:val="2"/>
          </w:tcPr>
          <w:p w:rsidR="002B455F" w:rsidRPr="003249F1" w:rsidRDefault="002B455F" w:rsidP="00A53F51">
            <w:pPr>
              <w:pStyle w:val="Akapitzlist"/>
              <w:numPr>
                <w:ilvl w:val="0"/>
                <w:numId w:val="52"/>
              </w:numPr>
              <w:ind w:left="734"/>
            </w:pPr>
            <w:r w:rsidRPr="003249F1">
              <w:t>Zespołowa nagroda rektora Uniwersytetu Mikołaja Kopernika w Toruniu I-go stopnia za osiągnięcia uzyskane w dziedzinie dydaktyczno-wychowawczej w 2015 roku.</w:t>
            </w:r>
          </w:p>
          <w:p w:rsidR="002B455F" w:rsidRPr="003249F1" w:rsidRDefault="002B455F" w:rsidP="00A53F51">
            <w:pPr>
              <w:pStyle w:val="Akapitzlist"/>
              <w:numPr>
                <w:ilvl w:val="0"/>
                <w:numId w:val="52"/>
              </w:numPr>
              <w:ind w:left="734"/>
            </w:pPr>
            <w:r w:rsidRPr="003249F1">
              <w:t>Zespołowa nagroda rektora Uniwersytetu Mikołaja Kopernika w Toruniu I-go stopnia za osiągnięcia uzyskane w dziedzinie dydaktyczno-wychowawczej w 2014 roku.</w:t>
            </w:r>
          </w:p>
          <w:p w:rsidR="002B455F" w:rsidRPr="003249F1" w:rsidRDefault="002B455F" w:rsidP="00A53F51">
            <w:pPr>
              <w:pStyle w:val="Akapitzlist"/>
              <w:numPr>
                <w:ilvl w:val="0"/>
                <w:numId w:val="52"/>
              </w:numPr>
              <w:ind w:left="734"/>
              <w:rPr>
                <w:noProof/>
              </w:rPr>
            </w:pPr>
            <w:r w:rsidRPr="003249F1">
              <w:rPr>
                <w:noProof/>
              </w:rPr>
              <w:t xml:space="preserve">Przygotowanie finalistów w </w:t>
            </w:r>
            <w:r w:rsidRPr="003249F1">
              <w:rPr>
                <w:rStyle w:val="Pogrubienie"/>
              </w:rPr>
              <w:t>Międzyuczelnianym Konkursie Wiedzy Anatomicznej</w:t>
            </w:r>
            <w:r w:rsidRPr="003249F1">
              <w:t xml:space="preserve"> Scapula Aurea i Golden Scapula Anatomy Competition w latach 2014-2016.</w:t>
            </w:r>
          </w:p>
          <w:p w:rsidR="002B455F" w:rsidRPr="003249F1" w:rsidRDefault="002B455F" w:rsidP="00A53F51">
            <w:pPr>
              <w:pStyle w:val="Akapitzlist"/>
              <w:numPr>
                <w:ilvl w:val="0"/>
                <w:numId w:val="52"/>
              </w:numPr>
              <w:ind w:left="734"/>
              <w:rPr>
                <w:noProof/>
              </w:rPr>
            </w:pPr>
            <w:r w:rsidRPr="003249F1">
              <w:rPr>
                <w:noProof/>
              </w:rPr>
              <w:t xml:space="preserve">Wyróżnienie Rektora za bardzo wysoką ocenę zajęć dydaktycznych </w:t>
            </w:r>
            <w:r w:rsidRPr="003249F1">
              <w:t>w raporcie z badania opinii studentów o zajęciach dydaktycznych</w:t>
            </w:r>
            <w:r w:rsidRPr="003249F1">
              <w:rPr>
                <w:color w:val="FF0000"/>
              </w:rPr>
              <w:t xml:space="preserve"> </w:t>
            </w:r>
            <w:r w:rsidRPr="003249F1">
              <w:rPr>
                <w:color w:val="000000" w:themeColor="text1"/>
              </w:rPr>
              <w:t>w latach 2012, 2014, 2016.</w:t>
            </w:r>
          </w:p>
          <w:p w:rsidR="002B455F" w:rsidRPr="003249F1" w:rsidRDefault="002B455F" w:rsidP="00A53F51">
            <w:pPr>
              <w:pStyle w:val="Akapitzlist"/>
              <w:numPr>
                <w:ilvl w:val="0"/>
                <w:numId w:val="52"/>
              </w:numPr>
              <w:tabs>
                <w:tab w:val="left" w:pos="8364"/>
              </w:tabs>
              <w:ind w:left="734"/>
              <w:jc w:val="both"/>
              <w:rPr>
                <w:b/>
                <w:bCs/>
                <w:noProof/>
              </w:rPr>
            </w:pPr>
            <w:r w:rsidRPr="003249F1">
              <w:rPr>
                <w:noProof/>
              </w:rPr>
              <w:t xml:space="preserve">Udział w pracach organizacyjnych na rzecz Uczelni i Wydziału: współpraca z IFMSA Poland oddział w Bydgoszczy w ramach </w:t>
            </w:r>
            <w:r w:rsidRPr="003249F1">
              <w:t>prowadzenia zajęć z anatomii dla licealistów</w:t>
            </w:r>
            <w:r w:rsidRPr="003249F1">
              <w:rPr>
                <w:noProof/>
              </w:rPr>
              <w:t xml:space="preserve">, </w:t>
            </w:r>
            <w:r w:rsidRPr="003249F1">
              <w:t>reprezentowanie Uczelni w okazjonalnych projektach CM i Miasta Bydgoszczy (np. projekty:  Strategia rozwoju edukacyjnego oraz Widoczni-Bezpieczni).</w:t>
            </w:r>
          </w:p>
          <w:p w:rsidR="009301CC" w:rsidRPr="003249F1" w:rsidRDefault="009301CC" w:rsidP="00A53F51">
            <w:pPr>
              <w:pStyle w:val="Akapitzlist"/>
              <w:numPr>
                <w:ilvl w:val="0"/>
                <w:numId w:val="52"/>
              </w:numPr>
              <w:tabs>
                <w:tab w:val="left" w:pos="8364"/>
              </w:tabs>
              <w:ind w:left="734"/>
              <w:jc w:val="both"/>
              <w:rPr>
                <w:b/>
                <w:bCs/>
                <w:noProof/>
              </w:rPr>
            </w:pPr>
            <w:r w:rsidRPr="003249F1">
              <w:t>Organizator Międzyuczelnianego Konkursu Wiedzy Anatomicznej Scapula Aurea 2015 oraz Golden Scapula 2015 w Bydgoszczy w dniach 29-31 maja 2015.</w:t>
            </w:r>
          </w:p>
          <w:p w:rsidR="00EA5171" w:rsidRPr="003249F1" w:rsidRDefault="00EA5171" w:rsidP="00A53F51">
            <w:pPr>
              <w:pStyle w:val="Akapitzlist"/>
              <w:numPr>
                <w:ilvl w:val="0"/>
                <w:numId w:val="52"/>
              </w:numPr>
              <w:tabs>
                <w:tab w:val="left" w:pos="8364"/>
              </w:tabs>
              <w:ind w:left="734"/>
              <w:jc w:val="both"/>
              <w:rPr>
                <w:b/>
                <w:bCs/>
                <w:noProof/>
              </w:rPr>
            </w:pPr>
            <w:r w:rsidRPr="003249F1">
              <w:t>Prowadzenie zajęć z anatomii prawidłowej człowieka dla uczniów Liceum Ogólnokształcącego nr 6 w Bydgoszczy w ramach promocji i współpracy między CM UMK a LO nr 6.</w:t>
            </w:r>
          </w:p>
        </w:tc>
      </w:tr>
    </w:tbl>
    <w:p w:rsidR="002B455F" w:rsidRPr="003249F1" w:rsidRDefault="002B455F" w:rsidP="008D2AEA"/>
    <w:tbl>
      <w:tblPr>
        <w:tblStyle w:val="Tabela-Siatka"/>
        <w:tblW w:w="0" w:type="auto"/>
        <w:tblLook w:val="04A0" w:firstRow="1" w:lastRow="0" w:firstColumn="1" w:lastColumn="0" w:noHBand="0" w:noVBand="1"/>
      </w:tblPr>
      <w:tblGrid>
        <w:gridCol w:w="1951"/>
        <w:gridCol w:w="7105"/>
      </w:tblGrid>
      <w:tr w:rsidR="005A12FF" w:rsidTr="004C6000">
        <w:tc>
          <w:tcPr>
            <w:tcW w:w="1951" w:type="dxa"/>
            <w:tcBorders>
              <w:top w:val="single" w:sz="4" w:space="0" w:color="auto"/>
              <w:left w:val="single" w:sz="4" w:space="0" w:color="auto"/>
              <w:bottom w:val="single" w:sz="4" w:space="0" w:color="auto"/>
              <w:right w:val="nil"/>
            </w:tcBorders>
            <w:hideMark/>
          </w:tcPr>
          <w:p w:rsidR="005A12FF" w:rsidRDefault="005A12FF" w:rsidP="004C6000">
            <w:pPr>
              <w:rPr>
                <w:lang w:eastAsia="en-US"/>
              </w:rPr>
            </w:pPr>
            <w:r>
              <w:rPr>
                <w:lang w:eastAsia="en-US"/>
              </w:rPr>
              <w:lastRenderedPageBreak/>
              <w:t xml:space="preserve">Imię i nazwisko: </w:t>
            </w:r>
          </w:p>
        </w:tc>
        <w:tc>
          <w:tcPr>
            <w:tcW w:w="7105" w:type="dxa"/>
            <w:tcBorders>
              <w:top w:val="single" w:sz="4" w:space="0" w:color="auto"/>
              <w:left w:val="nil"/>
              <w:bottom w:val="single" w:sz="4" w:space="0" w:color="auto"/>
              <w:right w:val="single" w:sz="4" w:space="0" w:color="auto"/>
            </w:tcBorders>
          </w:tcPr>
          <w:p w:rsidR="005A12FF" w:rsidRDefault="005A12FF" w:rsidP="005A12FF">
            <w:pPr>
              <w:pStyle w:val="Nagwek1"/>
              <w:outlineLvl w:val="0"/>
              <w:rPr>
                <w:lang w:eastAsia="en-US"/>
              </w:rPr>
            </w:pPr>
            <w:bookmarkStart w:id="60" w:name="_Toc5916199"/>
            <w:r w:rsidRPr="00FF4CA9">
              <w:rPr>
                <w:lang w:eastAsia="en-US"/>
              </w:rPr>
              <w:t>Wanda Drewniak</w:t>
            </w:r>
            <w:bookmarkEnd w:id="60"/>
          </w:p>
        </w:tc>
      </w:tr>
      <w:tr w:rsidR="005A12FF" w:rsidTr="004C6000">
        <w:tc>
          <w:tcPr>
            <w:tcW w:w="9056" w:type="dxa"/>
            <w:gridSpan w:val="2"/>
            <w:tcBorders>
              <w:top w:val="single" w:sz="4" w:space="0" w:color="auto"/>
              <w:left w:val="single" w:sz="4" w:space="0" w:color="auto"/>
              <w:bottom w:val="single" w:sz="4" w:space="0" w:color="auto"/>
              <w:right w:val="single" w:sz="4" w:space="0" w:color="auto"/>
            </w:tcBorders>
          </w:tcPr>
          <w:p w:rsidR="005A12FF" w:rsidRPr="00427D3D" w:rsidRDefault="005A12FF" w:rsidP="004C6000">
            <w:pPr>
              <w:rPr>
                <w:lang w:eastAsia="en-US"/>
              </w:rPr>
            </w:pPr>
            <w:r w:rsidRPr="00FF4CA9">
              <w:rPr>
                <w:b/>
                <w:lang w:eastAsia="en-US"/>
              </w:rPr>
              <w:t>Doktor</w:t>
            </w:r>
            <w:r>
              <w:rPr>
                <w:lang w:eastAsia="en-US"/>
              </w:rPr>
              <w:t>/</w:t>
            </w:r>
            <w:r w:rsidRPr="00427D3D">
              <w:rPr>
                <w:lang w:eastAsia="en-US"/>
              </w:rPr>
              <w:t xml:space="preserve">nauki medyczne, </w:t>
            </w:r>
            <w:r w:rsidRPr="00FF4CA9">
              <w:rPr>
                <w:b/>
                <w:lang w:eastAsia="en-US"/>
              </w:rPr>
              <w:t>lekarz medycyny</w:t>
            </w:r>
            <w:r>
              <w:rPr>
                <w:lang w:eastAsia="en-US"/>
              </w:rPr>
              <w:t xml:space="preserve"> 1993/</w:t>
            </w:r>
            <w:r w:rsidRPr="00427D3D">
              <w:rPr>
                <w:lang w:eastAsia="en-US"/>
              </w:rPr>
              <w:t>1972 , specjalista chorób wewnętrznych I stopnia 1977 i  II stopnia 1983, specjalista endokrynolog 1988</w:t>
            </w:r>
          </w:p>
          <w:p w:rsidR="005A12FF" w:rsidRDefault="005A12FF" w:rsidP="004C6000">
            <w:pPr>
              <w:rPr>
                <w:lang w:eastAsia="en-US"/>
              </w:rPr>
            </w:pPr>
          </w:p>
        </w:tc>
      </w:tr>
      <w:tr w:rsidR="005A12FF" w:rsidTr="004C6000">
        <w:tc>
          <w:tcPr>
            <w:tcW w:w="90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A12FF" w:rsidRPr="003249F1" w:rsidRDefault="005A12FF" w:rsidP="005A12FF">
            <w:pPr>
              <w:rPr>
                <w:b/>
                <w:color w:val="000000" w:themeColor="text1"/>
              </w:rPr>
            </w:pPr>
            <w:r w:rsidRPr="003249F1">
              <w:rPr>
                <w:i/>
                <w:color w:val="000000" w:themeColor="text1"/>
              </w:rPr>
              <w:t>Prowadzone przedmioty, liczba godzin w roku akad. 2018/2019</w:t>
            </w:r>
          </w:p>
        </w:tc>
      </w:tr>
      <w:tr w:rsidR="005A12FF" w:rsidTr="004C6000">
        <w:tc>
          <w:tcPr>
            <w:tcW w:w="9056" w:type="dxa"/>
            <w:gridSpan w:val="2"/>
            <w:tcBorders>
              <w:top w:val="single" w:sz="4" w:space="0" w:color="auto"/>
              <w:left w:val="single" w:sz="4" w:space="0" w:color="auto"/>
              <w:bottom w:val="single" w:sz="4" w:space="0" w:color="auto"/>
              <w:right w:val="single" w:sz="4" w:space="0" w:color="auto"/>
            </w:tcBorders>
          </w:tcPr>
          <w:p w:rsidR="005A12FF" w:rsidRPr="005A12FF" w:rsidRDefault="005A12FF" w:rsidP="005A12FF">
            <w:pPr>
              <w:rPr>
                <w:b/>
                <w:color w:val="000000"/>
                <w:lang w:eastAsia="en-US"/>
              </w:rPr>
            </w:pPr>
            <w:r>
              <w:rPr>
                <w:color w:val="000000"/>
                <w:lang w:eastAsia="en-US"/>
              </w:rPr>
              <w:t>Patofizjologia 1702 – F3  (112 godz.)</w:t>
            </w:r>
          </w:p>
        </w:tc>
      </w:tr>
      <w:tr w:rsidR="005A12FF" w:rsidTr="004C6000">
        <w:tc>
          <w:tcPr>
            <w:tcW w:w="90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12FF" w:rsidRDefault="005A12FF" w:rsidP="005A12FF">
            <w:pPr>
              <w:rPr>
                <w:i/>
                <w:lang w:eastAsia="en-US"/>
              </w:rPr>
            </w:pPr>
            <w:r>
              <w:rPr>
                <w:i/>
                <w:lang w:eastAsia="en-US"/>
              </w:rPr>
              <w:t>Charakterystyka dorobku naukowego</w:t>
            </w:r>
          </w:p>
        </w:tc>
      </w:tr>
      <w:tr w:rsidR="005A12FF" w:rsidTr="004C6000">
        <w:tc>
          <w:tcPr>
            <w:tcW w:w="9056" w:type="dxa"/>
            <w:gridSpan w:val="2"/>
            <w:tcBorders>
              <w:top w:val="single" w:sz="4" w:space="0" w:color="auto"/>
              <w:left w:val="single" w:sz="4" w:space="0" w:color="auto"/>
              <w:bottom w:val="single" w:sz="4" w:space="0" w:color="auto"/>
              <w:right w:val="single" w:sz="4" w:space="0" w:color="auto"/>
            </w:tcBorders>
          </w:tcPr>
          <w:p w:rsidR="005A12FF" w:rsidRDefault="005A12FF" w:rsidP="005A12FF">
            <w:pPr>
              <w:jc w:val="both"/>
              <w:rPr>
                <w:lang w:eastAsia="en-US"/>
              </w:rPr>
            </w:pPr>
            <w:r>
              <w:rPr>
                <w:lang w:eastAsia="en-US"/>
              </w:rPr>
              <w:t xml:space="preserve"> Moje  główne zainteresowania naukowe obejmują  zaburzenia  krzepnięcia i fibrynolizy  w cukrzycy typu drugiego . Drugi nurt zagadnień to zaburzenia hemostazy w chorobach tarczycy,  w wolu guzkowym obojętnym , wolu guzkowym nadczynnym  przed  i po operacji tarczycy. Ponadto choroby tarczycy u kobiet w ciąży, to kolejny temat  ze szczególnym uwzględnieniem niedoboru jodu w ciąży i skutków jego  suplementacji.</w:t>
            </w:r>
          </w:p>
        </w:tc>
      </w:tr>
      <w:tr w:rsidR="005A12FF" w:rsidTr="004C6000">
        <w:tc>
          <w:tcPr>
            <w:tcW w:w="90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12FF" w:rsidRDefault="005A12FF" w:rsidP="005A12FF">
            <w:pPr>
              <w:rPr>
                <w:i/>
                <w:lang w:eastAsia="en-US"/>
              </w:rPr>
            </w:pPr>
            <w:r>
              <w:rPr>
                <w:i/>
                <w:lang w:eastAsia="en-US"/>
              </w:rPr>
              <w:t>Najważniejsze osiągnięcia naukowe</w:t>
            </w:r>
          </w:p>
        </w:tc>
      </w:tr>
      <w:tr w:rsidR="005A12FF" w:rsidTr="004C6000">
        <w:tc>
          <w:tcPr>
            <w:tcW w:w="9056" w:type="dxa"/>
            <w:gridSpan w:val="2"/>
            <w:tcBorders>
              <w:top w:val="single" w:sz="4" w:space="0" w:color="auto"/>
              <w:left w:val="single" w:sz="4" w:space="0" w:color="auto"/>
              <w:bottom w:val="single" w:sz="4" w:space="0" w:color="auto"/>
              <w:right w:val="single" w:sz="4" w:space="0" w:color="auto"/>
            </w:tcBorders>
            <w:hideMark/>
          </w:tcPr>
          <w:p w:rsidR="005A12FF" w:rsidRPr="00FF4CA9" w:rsidRDefault="005A12FF" w:rsidP="00EA02C5">
            <w:pPr>
              <w:pStyle w:val="Akapitzlist"/>
              <w:numPr>
                <w:ilvl w:val="0"/>
                <w:numId w:val="268"/>
              </w:numPr>
              <w:rPr>
                <w:lang w:eastAsia="en-US"/>
              </w:rPr>
            </w:pPr>
            <w:r>
              <w:rPr>
                <w:lang w:eastAsia="en-US"/>
              </w:rPr>
              <w:t xml:space="preserve">A. Kulwas, B. Lisewska, W. Jundziłł, B. Ruszkowska, </w:t>
            </w:r>
            <w:r w:rsidRPr="00FF4CA9">
              <w:rPr>
                <w:b/>
                <w:lang w:eastAsia="en-US"/>
              </w:rPr>
              <w:t>W. Drewniak</w:t>
            </w:r>
            <w:r>
              <w:rPr>
                <w:lang w:eastAsia="en-US"/>
              </w:rPr>
              <w:t xml:space="preserve">, Z. Ruprecht, G. Gadomska, D. Rość. </w:t>
            </w:r>
            <w:r w:rsidRPr="00FF4CA9">
              <w:rPr>
                <w:lang w:val="en-US" w:eastAsia="en-US"/>
              </w:rPr>
              <w:t xml:space="preserve">Tissue plasminogen activator (t-PA) and plasminogen activator inhibitor type 1 (PAI-1) in diabetic foot syndrome. </w:t>
            </w:r>
            <w:r w:rsidRPr="00FF4CA9">
              <w:rPr>
                <w:lang w:eastAsia="en-US"/>
              </w:rPr>
              <w:t>Adv. Med. Sci. 2017, 1, 87-91.</w:t>
            </w:r>
          </w:p>
          <w:p w:rsidR="005A12FF" w:rsidRPr="00FF4CA9" w:rsidRDefault="005A12FF" w:rsidP="005A12FF">
            <w:pPr>
              <w:pStyle w:val="Akapitzlist"/>
              <w:rPr>
                <w:lang w:eastAsia="en-US"/>
              </w:rPr>
            </w:pPr>
            <w:r w:rsidRPr="00FF4CA9">
              <w:rPr>
                <w:lang w:eastAsia="en-US"/>
              </w:rPr>
              <w:t>(IF: 2,064, MNiSW: 15)</w:t>
            </w:r>
          </w:p>
          <w:p w:rsidR="005A12FF" w:rsidRPr="00390660" w:rsidRDefault="005A12FF" w:rsidP="00EA02C5">
            <w:pPr>
              <w:pStyle w:val="Akapitzlist"/>
              <w:numPr>
                <w:ilvl w:val="0"/>
                <w:numId w:val="268"/>
              </w:numPr>
            </w:pPr>
            <w:r>
              <w:rPr>
                <w:rStyle w:val="field"/>
              </w:rPr>
              <w:t>Wanda Drewniak, I. Iwan-Ziętek, Małgorzata Michalska, Krzysztof Góralczyk, Katarzyna Stankowska, Joanna Boinska, Stanisław Dąbrowiecki, Danuta Rość.</w:t>
            </w:r>
            <w:r>
              <w:br/>
            </w:r>
            <w:r w:rsidRPr="005A12FF">
              <w:rPr>
                <w:rStyle w:val="label"/>
                <w:rFonts w:eastAsiaTheme="majorEastAsia"/>
              </w:rPr>
              <w:t xml:space="preserve">Tytuł oryginału: </w:t>
            </w:r>
            <w:r>
              <w:rPr>
                <w:rStyle w:val="field"/>
              </w:rPr>
              <w:t>Wybrane parametry układu fibrynolizy u chorych na otyłość olbrzymią poddanych leczeniu bariatrycznemu.V Zjazd Polskiego Towarzystwa Badań nad Otyłością : Czy otyłość ma płeć?</w:t>
            </w:r>
            <w:r w:rsidRPr="005A12FF">
              <w:rPr>
                <w:rStyle w:val="label"/>
                <w:rFonts w:eastAsiaTheme="majorEastAsia"/>
              </w:rPr>
              <w:t xml:space="preserve"> </w:t>
            </w:r>
            <w:r>
              <w:rPr>
                <w:rStyle w:val="field"/>
              </w:rPr>
              <w:t>B.m. : b.w., 2015</w:t>
            </w:r>
            <w:r w:rsidRPr="005A12FF">
              <w:rPr>
                <w:rStyle w:val="label"/>
                <w:rFonts w:eastAsiaTheme="majorEastAsia"/>
              </w:rPr>
              <w:t xml:space="preserve">: </w:t>
            </w:r>
            <w:r>
              <w:rPr>
                <w:rStyle w:val="field"/>
              </w:rPr>
              <w:t xml:space="preserve">s. 81-82. : </w:t>
            </w:r>
            <w:r>
              <w:br/>
            </w:r>
            <w:r w:rsidRPr="005A12FF">
              <w:rPr>
                <w:rStyle w:val="label"/>
                <w:rFonts w:eastAsiaTheme="majorEastAsia"/>
              </w:rPr>
              <w:t xml:space="preserve">Konferencja/zjazd: </w:t>
            </w:r>
            <w:r>
              <w:rPr>
                <w:rStyle w:val="field"/>
              </w:rPr>
              <w:t>Polskie Towarzystwo Badań nad Otyłością : Białystok, 2015.09.17</w:t>
            </w:r>
          </w:p>
          <w:p w:rsidR="005A12FF" w:rsidRDefault="005A12FF" w:rsidP="00EA02C5">
            <w:pPr>
              <w:pStyle w:val="Akapitzlist"/>
              <w:numPr>
                <w:ilvl w:val="0"/>
                <w:numId w:val="268"/>
              </w:numPr>
              <w:rPr>
                <w:lang w:eastAsia="en-US"/>
              </w:rPr>
            </w:pPr>
            <w:r>
              <w:rPr>
                <w:lang w:eastAsia="en-US"/>
              </w:rPr>
              <w:t xml:space="preserve">E. Drela, A. Kulwas, W. Jundziłł, B. Góralczyk, J. Boińska, </w:t>
            </w:r>
            <w:r w:rsidRPr="00FF4CA9">
              <w:rPr>
                <w:b/>
                <w:lang w:eastAsia="en-US"/>
              </w:rPr>
              <w:t>W. Drewniak</w:t>
            </w:r>
            <w:r>
              <w:rPr>
                <w:lang w:eastAsia="en-US"/>
              </w:rPr>
              <w:t xml:space="preserve">, G. Gadomska, D. Rość. </w:t>
            </w:r>
            <w:r w:rsidRPr="00FF4CA9">
              <w:rPr>
                <w:lang w:val="en-US" w:eastAsia="en-US"/>
              </w:rPr>
              <w:t xml:space="preserve">VEGF-A and PDGF-BB-angiogenic factors and the stage of diabetic foot syndrome advancement. </w:t>
            </w:r>
            <w:r>
              <w:rPr>
                <w:lang w:eastAsia="en-US"/>
              </w:rPr>
              <w:t>Endokrynol. Pol. 2014, 4, 306-312.</w:t>
            </w:r>
            <w:r>
              <w:rPr>
                <w:lang w:eastAsia="en-US"/>
              </w:rPr>
              <w:br/>
              <w:t>(IF: 0,993, MNiSW: 15)</w:t>
            </w:r>
          </w:p>
          <w:p w:rsidR="005A12FF" w:rsidRDefault="005A12FF" w:rsidP="00EA02C5">
            <w:pPr>
              <w:pStyle w:val="Akapitzlist"/>
              <w:numPr>
                <w:ilvl w:val="0"/>
                <w:numId w:val="268"/>
              </w:numPr>
              <w:rPr>
                <w:rStyle w:val="field"/>
              </w:rPr>
            </w:pPr>
            <w:r>
              <w:rPr>
                <w:rStyle w:val="field"/>
              </w:rPr>
              <w:t>E. Drela, Arleta Kulwas, Wiesław Jundziłł, Wanda Drewniak, R. Wieczór, Danuta Rość.Naczyniowo-śródbłonkowy czynnik wzrostu A i płytkopochodny czynnik wzrostu BB u pacjentów z Zespołem Stopy Cukrzycowej i współistniejącym nadciśnieniem tętniczym,</w:t>
            </w:r>
            <w:r>
              <w:rPr>
                <w:rStyle w:val="label"/>
                <w:rFonts w:eastAsiaTheme="majorEastAsia"/>
              </w:rPr>
              <w:t xml:space="preserve">Czasopismo: </w:t>
            </w:r>
            <w:r>
              <w:rPr>
                <w:rStyle w:val="field"/>
              </w:rPr>
              <w:t>Diabetol. Klin.</w:t>
            </w:r>
            <w:r>
              <w:rPr>
                <w:rStyle w:val="label"/>
                <w:rFonts w:eastAsiaTheme="majorEastAsia"/>
              </w:rPr>
              <w:t xml:space="preserve">Szczegóły: </w:t>
            </w:r>
            <w:r>
              <w:rPr>
                <w:rStyle w:val="field"/>
              </w:rPr>
              <w:t>2013 : T. 2, nr 2, s. 38.</w:t>
            </w:r>
            <w:r>
              <w:rPr>
                <w:rStyle w:val="label"/>
                <w:rFonts w:eastAsiaTheme="majorEastAsia"/>
              </w:rPr>
              <w:t xml:space="preserve"> </w:t>
            </w:r>
            <w:r>
              <w:rPr>
                <w:rStyle w:val="field"/>
              </w:rPr>
              <w:t>XIV Zjazd Naukowy Polskiego Towarzystwa Diabetologicznego. Łódź, 23-25 V 2013. Streszczenia. : Diabetologia Praktyczna</w:t>
            </w:r>
          </w:p>
          <w:p w:rsidR="005A12FF" w:rsidRDefault="005A12FF" w:rsidP="00EA02C5">
            <w:pPr>
              <w:pStyle w:val="Akapitzlist"/>
              <w:numPr>
                <w:ilvl w:val="0"/>
                <w:numId w:val="268"/>
              </w:numPr>
            </w:pPr>
            <w:r>
              <w:rPr>
                <w:rStyle w:val="field"/>
              </w:rPr>
              <w:t>I. Iwan-Ziętek, R. Wieczór, Grażyna Gadomska, Barbara Ruszkowska, Wanda Drewniak, I. Kinasz-Różycka, Arleta Kulwas, Katarzyna Stankowska, Danuta Rość.</w:t>
            </w:r>
            <w:r>
              <w:br/>
            </w:r>
            <w:r w:rsidRPr="00FF4CA9">
              <w:rPr>
                <w:rStyle w:val="label"/>
                <w:rFonts w:eastAsiaTheme="majorEastAsia"/>
                <w:lang w:val="en-US"/>
              </w:rPr>
              <w:t xml:space="preserve">Tytuł oryginału: </w:t>
            </w:r>
            <w:r w:rsidRPr="00FF4CA9">
              <w:rPr>
                <w:rStyle w:val="field"/>
                <w:lang w:val="en-US"/>
              </w:rPr>
              <w:t>Thrombinogenesis in obesity.</w:t>
            </w:r>
            <w:r w:rsidRPr="00FF4CA9">
              <w:rPr>
                <w:rStyle w:val="label"/>
                <w:rFonts w:eastAsiaTheme="majorEastAsia"/>
                <w:lang w:val="en-US"/>
              </w:rPr>
              <w:t xml:space="preserve">: </w:t>
            </w:r>
            <w:r w:rsidRPr="00FF4CA9">
              <w:rPr>
                <w:rStyle w:val="field"/>
                <w:lang w:val="en-US"/>
              </w:rPr>
              <w:t xml:space="preserve">Nutrition and wellness in health and disease. </w:t>
            </w:r>
            <w:r>
              <w:rPr>
                <w:rStyle w:val="field"/>
              </w:rPr>
              <w:t>Sci. eds. M. Szpringer, B. Zboina. Lublin: Wydaw. NeuroCentrum, 2012</w:t>
            </w:r>
            <w:r>
              <w:rPr>
                <w:rStyle w:val="label"/>
                <w:rFonts w:eastAsiaTheme="majorEastAsia"/>
              </w:rPr>
              <w:t xml:space="preserve"> </w:t>
            </w:r>
            <w:r>
              <w:rPr>
                <w:rStyle w:val="field"/>
              </w:rPr>
              <w:t>s. 21-32.</w:t>
            </w:r>
            <w:r>
              <w:br/>
            </w:r>
            <w:r>
              <w:rPr>
                <w:rStyle w:val="label"/>
                <w:rFonts w:eastAsiaTheme="majorEastAsia"/>
              </w:rPr>
              <w:t xml:space="preserve">(MNiSW: </w:t>
            </w:r>
            <w:r>
              <w:rPr>
                <w:rStyle w:val="field"/>
              </w:rPr>
              <w:t>5)</w:t>
            </w:r>
          </w:p>
          <w:p w:rsidR="005A12FF" w:rsidRDefault="005A12FF" w:rsidP="00EA02C5">
            <w:pPr>
              <w:pStyle w:val="Akapitzlist"/>
              <w:numPr>
                <w:ilvl w:val="0"/>
                <w:numId w:val="268"/>
              </w:numPr>
              <w:rPr>
                <w:rStyle w:val="field"/>
              </w:rPr>
            </w:pPr>
            <w:r>
              <w:rPr>
                <w:rStyle w:val="field"/>
              </w:rPr>
              <w:t>I. Iwan-Ziętek, R. Wieczór, Grażyna Gadomska, Barbara Ruszkowska, Wanda Drewniak, I. Kinasz-Różycka, Katarzyna Stankowska, E. Zastawna, Danuta Rość.</w:t>
            </w:r>
            <w:r>
              <w:br/>
            </w:r>
            <w:r w:rsidRPr="00FF4CA9">
              <w:rPr>
                <w:rStyle w:val="label"/>
                <w:rFonts w:eastAsiaTheme="majorEastAsia"/>
                <w:lang w:val="en-US"/>
              </w:rPr>
              <w:t xml:space="preserve">Tytuł oryginału: </w:t>
            </w:r>
            <w:r w:rsidRPr="00FF4CA9">
              <w:rPr>
                <w:rStyle w:val="field"/>
                <w:lang w:val="en-US"/>
              </w:rPr>
              <w:t>Plasminogenesis in obesity.</w:t>
            </w:r>
            <w:r>
              <w:rPr>
                <w:rStyle w:val="field"/>
                <w:lang w:val="en-US"/>
              </w:rPr>
              <w:t xml:space="preserve"> </w:t>
            </w:r>
            <w:r w:rsidRPr="00FF4CA9">
              <w:rPr>
                <w:rStyle w:val="label"/>
                <w:rFonts w:eastAsiaTheme="majorEastAsia"/>
                <w:lang w:val="en-US"/>
              </w:rPr>
              <w:t xml:space="preserve">Tytuł całości: </w:t>
            </w:r>
            <w:r w:rsidRPr="00FF4CA9">
              <w:rPr>
                <w:rStyle w:val="field"/>
                <w:lang w:val="en-US"/>
              </w:rPr>
              <w:t xml:space="preserve">Nutrition and wellness in health and disease. </w:t>
            </w:r>
            <w:r>
              <w:rPr>
                <w:rStyle w:val="field"/>
              </w:rPr>
              <w:t>Sci. eds. M. Szpringer, B. Zboina. Lublin: Wydaw. NeuroCentrum, 2012</w:t>
            </w:r>
            <w:r>
              <w:rPr>
                <w:rStyle w:val="field"/>
              </w:rPr>
              <w:br/>
            </w:r>
            <w:r>
              <w:rPr>
                <w:rStyle w:val="label"/>
                <w:rFonts w:eastAsiaTheme="majorEastAsia"/>
              </w:rPr>
              <w:t xml:space="preserve">(MNiSW: </w:t>
            </w:r>
            <w:r>
              <w:rPr>
                <w:rStyle w:val="field"/>
              </w:rPr>
              <w:t>5)</w:t>
            </w:r>
          </w:p>
          <w:p w:rsidR="005A12FF" w:rsidRDefault="005A12FF" w:rsidP="00EA02C5">
            <w:pPr>
              <w:pStyle w:val="Akapitzlist"/>
              <w:numPr>
                <w:ilvl w:val="0"/>
                <w:numId w:val="268"/>
              </w:numPr>
              <w:rPr>
                <w:rStyle w:val="field"/>
              </w:rPr>
            </w:pPr>
            <w:r>
              <w:rPr>
                <w:rStyle w:val="label"/>
                <w:rFonts w:eastAsiaTheme="majorEastAsia"/>
              </w:rPr>
              <w:t xml:space="preserve"> </w:t>
            </w:r>
            <w:r>
              <w:rPr>
                <w:rStyle w:val="field"/>
              </w:rPr>
              <w:t>E. Drela, Arleta Kulwas, Barbara Ruszkowska, Wiesław Jundziłł, Z. Ruprecht, Wanda Drewniak, Barbara Góralczyk, Krzysztof Góralczyk, Danuta Rość.</w:t>
            </w:r>
            <w:r>
              <w:br/>
            </w:r>
            <w:r>
              <w:rPr>
                <w:rStyle w:val="label"/>
                <w:rFonts w:eastAsiaTheme="majorEastAsia"/>
              </w:rPr>
              <w:t xml:space="preserve">Tytuł oryginału: </w:t>
            </w:r>
            <w:r>
              <w:rPr>
                <w:rStyle w:val="field"/>
              </w:rPr>
              <w:t>Parametry śródbłonkowe w zespole stopy cukrzycowej.</w:t>
            </w:r>
            <w:r>
              <w:rPr>
                <w:rStyle w:val="label"/>
                <w:rFonts w:eastAsiaTheme="majorEastAsia"/>
              </w:rPr>
              <w:t xml:space="preserve">: </w:t>
            </w:r>
            <w:r>
              <w:rPr>
                <w:rStyle w:val="field"/>
              </w:rPr>
              <w:t xml:space="preserve">Acta </w:t>
            </w:r>
            <w:r>
              <w:rPr>
                <w:rStyle w:val="field"/>
              </w:rPr>
              <w:lastRenderedPageBreak/>
              <w:t>Haematol. Pol.</w:t>
            </w:r>
            <w:r>
              <w:rPr>
                <w:rStyle w:val="label"/>
                <w:rFonts w:eastAsiaTheme="majorEastAsia"/>
              </w:rPr>
              <w:t xml:space="preserve"> </w:t>
            </w:r>
            <w:r>
              <w:rPr>
                <w:rStyle w:val="field"/>
              </w:rPr>
              <w:t>2011 : T. 42 supl, s. 219.</w:t>
            </w:r>
            <w:r>
              <w:rPr>
                <w:rStyle w:val="label"/>
                <w:rFonts w:eastAsiaTheme="majorEastAsia"/>
              </w:rPr>
              <w:t xml:space="preserve"> </w:t>
            </w:r>
            <w:r>
              <w:rPr>
                <w:rStyle w:val="field"/>
              </w:rPr>
              <w:t xml:space="preserve">XXIV Zjazd Polskiego Towarzystwa Hematologów i Transfuzjologów. Lublin, 16-18 IX 2011. </w:t>
            </w:r>
          </w:p>
          <w:p w:rsidR="005A12FF" w:rsidRPr="005A12FF" w:rsidRDefault="005A12FF" w:rsidP="00EA02C5">
            <w:pPr>
              <w:pStyle w:val="Akapitzlist"/>
              <w:numPr>
                <w:ilvl w:val="0"/>
                <w:numId w:val="268"/>
              </w:numPr>
              <w:rPr>
                <w:rStyle w:val="label"/>
                <w:rFonts w:eastAsiaTheme="majorEastAsia"/>
                <w:lang w:val="en-US"/>
              </w:rPr>
            </w:pPr>
            <w:r>
              <w:rPr>
                <w:rStyle w:val="field"/>
              </w:rPr>
              <w:t>Danuta Rość, A. Szczypiorska, M. Czajkowska-Malinowska, Barbara Góralczyk, K. Sumińska-Jasińska, E. Koprowska, Wanda Drewniak.</w:t>
            </w:r>
            <w:r>
              <w:t xml:space="preserve"> </w:t>
            </w:r>
            <w:r w:rsidRPr="00FF4CA9">
              <w:rPr>
                <w:rStyle w:val="field"/>
                <w:lang w:val="en-US"/>
              </w:rPr>
              <w:t>TF and TFPI in chronic obturative pulmonary disease (COPD).</w:t>
            </w:r>
            <w:r w:rsidRPr="00FF4CA9">
              <w:rPr>
                <w:rStyle w:val="label"/>
                <w:rFonts w:eastAsiaTheme="majorEastAsia"/>
                <w:lang w:val="en-US"/>
              </w:rPr>
              <w:t xml:space="preserve">: </w:t>
            </w:r>
            <w:r w:rsidRPr="00FF4CA9">
              <w:rPr>
                <w:rStyle w:val="field"/>
                <w:lang w:val="en-US"/>
              </w:rPr>
              <w:t>Pathophysiol. Haemost. Thromb.</w:t>
            </w:r>
            <w:r w:rsidRPr="00FF4CA9">
              <w:rPr>
                <w:rStyle w:val="label"/>
                <w:rFonts w:eastAsiaTheme="majorEastAsia"/>
                <w:lang w:val="en-US"/>
              </w:rPr>
              <w:t xml:space="preserve"> </w:t>
            </w:r>
            <w:r w:rsidRPr="00FF4CA9">
              <w:rPr>
                <w:rStyle w:val="field"/>
                <w:lang w:val="en-US"/>
              </w:rPr>
              <w:t>2009/2010 : Vol. 37 suppl. 1, s. A93.21</w:t>
            </w:r>
            <w:r w:rsidRPr="00FF4CA9">
              <w:rPr>
                <w:rStyle w:val="field"/>
                <w:vertAlign w:val="superscript"/>
                <w:lang w:val="en-US"/>
              </w:rPr>
              <w:t>st</w:t>
            </w:r>
            <w:r w:rsidRPr="00FF4CA9">
              <w:rPr>
                <w:rStyle w:val="field"/>
                <w:lang w:val="en-US"/>
              </w:rPr>
              <w:t xml:space="preserve"> International Congress on Thrombosis. The start of a new era for antithrombotic agents. Milan, Italy, 6-9 VII 2010. </w:t>
            </w:r>
          </w:p>
          <w:p w:rsidR="005A12FF" w:rsidRDefault="005A12FF" w:rsidP="00EA02C5">
            <w:pPr>
              <w:pStyle w:val="Akapitzlist"/>
              <w:numPr>
                <w:ilvl w:val="0"/>
                <w:numId w:val="268"/>
              </w:numPr>
              <w:rPr>
                <w:rStyle w:val="field"/>
                <w:lang w:val="en-US"/>
              </w:rPr>
            </w:pPr>
            <w:r>
              <w:rPr>
                <w:rStyle w:val="field"/>
              </w:rPr>
              <w:t>Danuta Rość, Przemysław Adamczyk, Wanda Drewniak, Liliana Bielis, Robert Szafkowski.</w:t>
            </w:r>
            <w:r>
              <w:rPr>
                <w:rStyle w:val="label"/>
                <w:rFonts w:eastAsiaTheme="majorEastAsia"/>
              </w:rPr>
              <w:t xml:space="preserve"> </w:t>
            </w:r>
            <w:r w:rsidRPr="00FF4CA9">
              <w:rPr>
                <w:rStyle w:val="field"/>
                <w:lang w:val="en-US"/>
              </w:rPr>
              <w:t>TF and TFPI in morbid obesity.</w:t>
            </w:r>
            <w:r w:rsidRPr="00FF4CA9">
              <w:rPr>
                <w:rStyle w:val="label"/>
                <w:rFonts w:eastAsiaTheme="majorEastAsia"/>
                <w:lang w:val="en-US"/>
              </w:rPr>
              <w:t xml:space="preserve">: </w:t>
            </w:r>
            <w:r w:rsidRPr="00FF4CA9">
              <w:rPr>
                <w:rStyle w:val="field"/>
                <w:lang w:val="en-US"/>
              </w:rPr>
              <w:t>Pathophysiol. Haemost. Thromb.</w:t>
            </w:r>
            <w:r w:rsidRPr="00FF4CA9">
              <w:rPr>
                <w:rStyle w:val="label"/>
                <w:rFonts w:eastAsiaTheme="majorEastAsia"/>
                <w:lang w:val="en-US"/>
              </w:rPr>
              <w:t xml:space="preserve"> </w:t>
            </w:r>
            <w:r w:rsidRPr="00FF4CA9">
              <w:rPr>
                <w:rStyle w:val="field"/>
                <w:lang w:val="en-US"/>
              </w:rPr>
              <w:t>2007/2008 : Vol. 36 suppl. 1, s. A54.</w:t>
            </w:r>
            <w:r w:rsidRPr="00FF4CA9">
              <w:rPr>
                <w:rStyle w:val="label"/>
                <w:rFonts w:eastAsiaTheme="majorEastAsia"/>
                <w:lang w:val="en-US"/>
              </w:rPr>
              <w:t xml:space="preserve">: </w:t>
            </w:r>
            <w:r w:rsidRPr="00FF4CA9">
              <w:rPr>
                <w:rStyle w:val="field"/>
                <w:lang w:val="en-US"/>
              </w:rPr>
              <w:t>20</w:t>
            </w:r>
            <w:r w:rsidRPr="00FF4CA9">
              <w:rPr>
                <w:rStyle w:val="field"/>
                <w:vertAlign w:val="superscript"/>
                <w:lang w:val="en-US"/>
              </w:rPr>
              <w:t>th</w:t>
            </w:r>
            <w:r w:rsidRPr="00FF4CA9">
              <w:rPr>
                <w:rStyle w:val="field"/>
                <w:lang w:val="en-US"/>
              </w:rPr>
              <w:t xml:space="preserve"> International Congress on Thrombosis. The Future of Thrombosis Today. Athens, Greece, 25-28 VI 2008. </w:t>
            </w:r>
          </w:p>
          <w:p w:rsidR="005A12FF" w:rsidRPr="00FF4CA9" w:rsidRDefault="005A12FF" w:rsidP="00EA02C5">
            <w:pPr>
              <w:pStyle w:val="Akapitzlist"/>
              <w:numPr>
                <w:ilvl w:val="0"/>
                <w:numId w:val="268"/>
              </w:numPr>
              <w:rPr>
                <w:lang w:val="en-US"/>
              </w:rPr>
            </w:pPr>
            <w:r>
              <w:rPr>
                <w:rStyle w:val="field"/>
              </w:rPr>
              <w:t>Danuta Rość, Elżbieta Kremplewska-Należyta, G. Gadomska, Wanda Drewniak, W. Koczubik.</w:t>
            </w:r>
            <w:r>
              <w:rPr>
                <w:rStyle w:val="label"/>
                <w:rFonts w:eastAsiaTheme="majorEastAsia"/>
              </w:rPr>
              <w:t xml:space="preserve"> </w:t>
            </w:r>
            <w:r>
              <w:rPr>
                <w:rStyle w:val="field"/>
              </w:rPr>
              <w:t>Wytwarzanie plazminy we krwi chorych z przewlekłymi zespołami mieloproliferacyjnymi.</w:t>
            </w:r>
            <w:r>
              <w:rPr>
                <w:rStyle w:val="label"/>
                <w:rFonts w:eastAsiaTheme="majorEastAsia"/>
              </w:rPr>
              <w:t xml:space="preserve">: </w:t>
            </w:r>
            <w:r>
              <w:rPr>
                <w:rStyle w:val="field"/>
              </w:rPr>
              <w:t>Pol. Arch. Med. Wewn.</w:t>
            </w:r>
            <w:r>
              <w:rPr>
                <w:rStyle w:val="label"/>
                <w:rFonts w:eastAsiaTheme="majorEastAsia"/>
              </w:rPr>
              <w:t xml:space="preserve">: </w:t>
            </w:r>
            <w:r>
              <w:rPr>
                <w:rStyle w:val="field"/>
              </w:rPr>
              <w:t>2006 : T. 115, nr 1, s. 23-28.</w:t>
            </w:r>
            <w:r>
              <w:br/>
            </w:r>
            <w:r>
              <w:rPr>
                <w:rStyle w:val="label"/>
                <w:rFonts w:eastAsiaTheme="majorEastAsia"/>
              </w:rPr>
              <w:t xml:space="preserve">(MNiSW: </w:t>
            </w:r>
            <w:r>
              <w:rPr>
                <w:rStyle w:val="field"/>
              </w:rPr>
              <w:t>5)</w:t>
            </w:r>
          </w:p>
          <w:p w:rsidR="005A12FF" w:rsidRDefault="005A12FF" w:rsidP="005A12FF">
            <w:pPr>
              <w:ind w:firstLine="311"/>
              <w:rPr>
                <w:lang w:eastAsia="en-US"/>
              </w:rPr>
            </w:pPr>
          </w:p>
        </w:tc>
      </w:tr>
      <w:tr w:rsidR="005A12FF" w:rsidTr="004C6000">
        <w:tc>
          <w:tcPr>
            <w:tcW w:w="90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12FF" w:rsidRDefault="005A12FF" w:rsidP="005A12FF">
            <w:pPr>
              <w:rPr>
                <w:i/>
                <w:lang w:eastAsia="en-US"/>
              </w:rPr>
            </w:pPr>
            <w:r>
              <w:rPr>
                <w:i/>
                <w:lang w:eastAsia="en-US"/>
              </w:rPr>
              <w:lastRenderedPageBreak/>
              <w:t xml:space="preserve">Charakterystyka doświadczenia i dorobku dydaktycznego  </w:t>
            </w:r>
          </w:p>
        </w:tc>
      </w:tr>
      <w:tr w:rsidR="005A12FF" w:rsidTr="004C6000">
        <w:tc>
          <w:tcPr>
            <w:tcW w:w="9056" w:type="dxa"/>
            <w:gridSpan w:val="2"/>
            <w:tcBorders>
              <w:top w:val="single" w:sz="4" w:space="0" w:color="auto"/>
              <w:left w:val="single" w:sz="4" w:space="0" w:color="auto"/>
              <w:bottom w:val="single" w:sz="4" w:space="0" w:color="auto"/>
              <w:right w:val="single" w:sz="4" w:space="0" w:color="auto"/>
            </w:tcBorders>
            <w:hideMark/>
          </w:tcPr>
          <w:p w:rsidR="005A12FF" w:rsidRDefault="005A12FF" w:rsidP="005A12FF">
            <w:pPr>
              <w:jc w:val="both"/>
              <w:rPr>
                <w:lang w:eastAsia="en-US"/>
              </w:rPr>
            </w:pPr>
            <w:r>
              <w:rPr>
                <w:lang w:eastAsia="en-US"/>
              </w:rPr>
              <w:t xml:space="preserve">Od roku 1987  jako pracownik dydaktyczny a od 1994 roku,  adiunkt w K. i Z. Endokrynologii  i Diabetologii Akademii Medycznej w Bydgoszczy, prowadziłam zajęcia dydaktyczne  z endokrynologii i diabetologii  na wydziale lekarskim A od 2003 w Katedrze  Patofizjologii z patofizjologii na kilku kierunkach: farmacja (III rok), lekarski (II i III rok), alityka medyczna (II i III rok). Jestem współautorem </w:t>
            </w:r>
            <w:r w:rsidRPr="009150FD">
              <w:rPr>
                <w:lang w:eastAsia="en-US"/>
              </w:rPr>
              <w:t>skryptu</w:t>
            </w:r>
            <w:r>
              <w:rPr>
                <w:lang w:eastAsia="en-US"/>
              </w:rPr>
              <w:t xml:space="preserve"> pod redakcją pani prof.dr.hab.Danuty Rość „Przewodnik po patofizjologii” Byłam promotorem 10</w:t>
            </w:r>
            <w:r w:rsidRPr="00292B51">
              <w:rPr>
                <w:i/>
                <w:lang w:eastAsia="en-US"/>
              </w:rPr>
              <w:t xml:space="preserve"> </w:t>
            </w:r>
            <w:r w:rsidRPr="009150FD">
              <w:rPr>
                <w:lang w:eastAsia="en-US"/>
              </w:rPr>
              <w:t>prac  dyplomowych</w:t>
            </w:r>
            <w:r>
              <w:rPr>
                <w:lang w:eastAsia="en-US"/>
              </w:rPr>
              <w:t xml:space="preserve">   licencjackich i magisterskich na kierunkach:  analityka medyczna , ratownictwo , kosmetologia i recenzentem czterech prac licencjackich Obecnie jestem opiekunem pracy magisterskiej na kierunku kosmetologia. </w:t>
            </w:r>
          </w:p>
        </w:tc>
      </w:tr>
      <w:tr w:rsidR="005A12FF" w:rsidTr="004C6000">
        <w:tc>
          <w:tcPr>
            <w:tcW w:w="90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A12FF" w:rsidRDefault="005A12FF" w:rsidP="005A12FF">
            <w:pPr>
              <w:rPr>
                <w:i/>
                <w:lang w:eastAsia="en-US"/>
              </w:rPr>
            </w:pPr>
            <w:r>
              <w:rPr>
                <w:i/>
                <w:lang w:eastAsia="en-US"/>
              </w:rPr>
              <w:t>Najważniejsze osiągnięcia dydaktyczne</w:t>
            </w:r>
          </w:p>
        </w:tc>
      </w:tr>
      <w:tr w:rsidR="005A12FF" w:rsidTr="004C6000">
        <w:tc>
          <w:tcPr>
            <w:tcW w:w="9056" w:type="dxa"/>
            <w:gridSpan w:val="2"/>
            <w:tcBorders>
              <w:top w:val="single" w:sz="4" w:space="0" w:color="auto"/>
              <w:left w:val="single" w:sz="4" w:space="0" w:color="auto"/>
              <w:bottom w:val="single" w:sz="4" w:space="0" w:color="auto"/>
              <w:right w:val="single" w:sz="4" w:space="0" w:color="auto"/>
            </w:tcBorders>
          </w:tcPr>
          <w:p w:rsidR="005A12FF" w:rsidRDefault="005A12FF" w:rsidP="00EA02C5">
            <w:pPr>
              <w:pStyle w:val="Akapitzlist"/>
              <w:numPr>
                <w:ilvl w:val="0"/>
                <w:numId w:val="267"/>
              </w:numPr>
              <w:ind w:left="357" w:hanging="357"/>
              <w:rPr>
                <w:lang w:eastAsia="en-US"/>
              </w:rPr>
            </w:pPr>
            <w:r>
              <w:rPr>
                <w:lang w:eastAsia="en-US"/>
              </w:rPr>
              <w:t xml:space="preserve">Byłam opiekunem roku  na kilku kierunkach, ostatnio na kierunku Optyka Okularowa z Elementami Optometrii (I rok),  </w:t>
            </w:r>
          </w:p>
          <w:p w:rsidR="005A12FF" w:rsidRDefault="005A12FF" w:rsidP="00EA02C5">
            <w:pPr>
              <w:pStyle w:val="Akapitzlist"/>
              <w:numPr>
                <w:ilvl w:val="0"/>
                <w:numId w:val="267"/>
              </w:numPr>
              <w:ind w:left="357" w:hanging="357"/>
              <w:rPr>
                <w:lang w:eastAsia="en-US"/>
              </w:rPr>
            </w:pPr>
            <w:r>
              <w:rPr>
                <w:lang w:eastAsia="en-US"/>
              </w:rPr>
              <w:t>Przez cały czas trwania zajęć dydaktycznych  równolegle kontynuuję  pracę lekarza klinicysty. Wykorzystuję na zajęciach swoje doświadczenie z okresu pracy w szpitalu w tym na ostrych dyżurach a obecnie  lekarza  specjalisty w warunkach ambulatoryjnych .</w:t>
            </w:r>
          </w:p>
          <w:p w:rsidR="005A12FF" w:rsidRDefault="005A12FF" w:rsidP="005A12FF">
            <w:pPr>
              <w:pStyle w:val="Akapitzlist"/>
              <w:ind w:left="357"/>
              <w:rPr>
                <w:lang w:eastAsia="en-US"/>
              </w:rPr>
            </w:pPr>
            <w:r>
              <w:rPr>
                <w:lang w:eastAsia="en-US"/>
              </w:rPr>
              <w:t>W roku 2016 Otrzymałam medal Komisji Edukacji Narodowej a wcześniej</w:t>
            </w:r>
          </w:p>
          <w:p w:rsidR="005A12FF" w:rsidRDefault="005A12FF" w:rsidP="005A12FF">
            <w:pPr>
              <w:pStyle w:val="Akapitzlist"/>
              <w:ind w:left="357"/>
              <w:rPr>
                <w:sz w:val="28"/>
                <w:lang w:eastAsia="en-US"/>
              </w:rPr>
            </w:pPr>
            <w:r>
              <w:rPr>
                <w:lang w:eastAsia="en-US"/>
              </w:rPr>
              <w:t>2001 Srebrny Krzyż Zasługi.</w:t>
            </w:r>
          </w:p>
        </w:tc>
      </w:tr>
    </w:tbl>
    <w:p w:rsidR="00857BED" w:rsidRDefault="00857BED" w:rsidP="008D2AEA"/>
    <w:p w:rsidR="005A12FF" w:rsidRPr="003249F1" w:rsidRDefault="005A12FF" w:rsidP="008D2AEA"/>
    <w:tbl>
      <w:tblPr>
        <w:tblStyle w:val="Tabela-Siatka"/>
        <w:tblW w:w="0" w:type="auto"/>
        <w:tblLook w:val="04A0" w:firstRow="1" w:lastRow="0" w:firstColumn="1" w:lastColumn="0" w:noHBand="0" w:noVBand="1"/>
      </w:tblPr>
      <w:tblGrid>
        <w:gridCol w:w="1951"/>
        <w:gridCol w:w="7105"/>
      </w:tblGrid>
      <w:tr w:rsidR="00930911" w:rsidRPr="003249F1" w:rsidTr="005E755B">
        <w:tc>
          <w:tcPr>
            <w:tcW w:w="1951" w:type="dxa"/>
            <w:tcBorders>
              <w:right w:val="nil"/>
            </w:tcBorders>
          </w:tcPr>
          <w:p w:rsidR="00930911" w:rsidRPr="003249F1" w:rsidRDefault="00930911" w:rsidP="008D2AEA">
            <w:r w:rsidRPr="003249F1">
              <w:t xml:space="preserve">Imię i nazwisko: </w:t>
            </w:r>
          </w:p>
        </w:tc>
        <w:tc>
          <w:tcPr>
            <w:tcW w:w="7105" w:type="dxa"/>
            <w:tcBorders>
              <w:left w:val="nil"/>
            </w:tcBorders>
          </w:tcPr>
          <w:p w:rsidR="00930911" w:rsidRPr="003249F1" w:rsidRDefault="00930911" w:rsidP="008D2AEA">
            <w:pPr>
              <w:pStyle w:val="Nagwek1"/>
              <w:outlineLvl w:val="0"/>
            </w:pPr>
            <w:bookmarkStart w:id="61" w:name="_Toc4569851"/>
            <w:bookmarkStart w:id="62" w:name="_Toc5916200"/>
            <w:r w:rsidRPr="003249F1">
              <w:t>Blanka Dwojaczny</w:t>
            </w:r>
            <w:bookmarkEnd w:id="61"/>
            <w:bookmarkEnd w:id="62"/>
          </w:p>
        </w:tc>
      </w:tr>
      <w:tr w:rsidR="00930911" w:rsidRPr="003249F1" w:rsidTr="005E755B">
        <w:tc>
          <w:tcPr>
            <w:tcW w:w="9056" w:type="dxa"/>
            <w:gridSpan w:val="2"/>
          </w:tcPr>
          <w:p w:rsidR="00930911" w:rsidRPr="003249F1" w:rsidRDefault="00930911" w:rsidP="008D2AEA">
            <w:pPr>
              <w:rPr>
                <w:b/>
              </w:rPr>
            </w:pPr>
            <w:r w:rsidRPr="003249F1">
              <w:rPr>
                <w:b/>
              </w:rPr>
              <w:t xml:space="preserve">Doktor/ </w:t>
            </w:r>
            <w:r w:rsidRPr="003249F1">
              <w:t>dziedzina nauk medycznych</w:t>
            </w:r>
            <w:r w:rsidRPr="00585E7B">
              <w:t>,</w:t>
            </w:r>
            <w:r w:rsidR="00585E7B">
              <w:rPr>
                <w:b/>
              </w:rPr>
              <w:t xml:space="preserve"> </w:t>
            </w:r>
            <w:r w:rsidR="00585E7B">
              <w:t>biologia medyczna,</w:t>
            </w:r>
            <w:r w:rsidRPr="003249F1">
              <w:rPr>
                <w:b/>
              </w:rPr>
              <w:t xml:space="preserve">  </w:t>
            </w:r>
            <w:r w:rsidR="001663B6">
              <w:rPr>
                <w:b/>
              </w:rPr>
              <w:t>magister</w:t>
            </w:r>
            <w:r w:rsidRPr="003249F1">
              <w:rPr>
                <w:b/>
              </w:rPr>
              <w:t xml:space="preserve"> biotechnologii </w:t>
            </w:r>
            <w:r w:rsidRPr="003249F1">
              <w:t>medycznej</w:t>
            </w:r>
            <w:r w:rsidRPr="003249F1">
              <w:rPr>
                <w:b/>
              </w:rPr>
              <w:t xml:space="preserve">, </w:t>
            </w:r>
            <w:r w:rsidRPr="003249F1">
              <w:t>2006/ 2011</w:t>
            </w:r>
          </w:p>
          <w:p w:rsidR="00930911" w:rsidRPr="003249F1" w:rsidRDefault="00930911" w:rsidP="008D2AEA"/>
        </w:tc>
      </w:tr>
      <w:tr w:rsidR="00930911" w:rsidRPr="003249F1" w:rsidTr="005E755B">
        <w:tc>
          <w:tcPr>
            <w:tcW w:w="9056" w:type="dxa"/>
            <w:gridSpan w:val="2"/>
            <w:shd w:val="clear" w:color="auto" w:fill="F2F2F2" w:themeFill="background1" w:themeFillShade="F2"/>
          </w:tcPr>
          <w:p w:rsidR="00930911" w:rsidRPr="003249F1" w:rsidRDefault="00930911" w:rsidP="008D2AEA">
            <w:pPr>
              <w:rPr>
                <w:b/>
                <w:color w:val="000000" w:themeColor="text1"/>
              </w:rPr>
            </w:pPr>
            <w:r w:rsidRPr="003249F1">
              <w:rPr>
                <w:i/>
                <w:color w:val="000000" w:themeColor="text1"/>
              </w:rPr>
              <w:t>Prowadzone przedmioty, liczba godzin w roku akad. 2018/2019</w:t>
            </w:r>
          </w:p>
        </w:tc>
      </w:tr>
      <w:tr w:rsidR="00930911" w:rsidRPr="003249F1" w:rsidTr="005E755B">
        <w:tc>
          <w:tcPr>
            <w:tcW w:w="9056" w:type="dxa"/>
            <w:gridSpan w:val="2"/>
          </w:tcPr>
          <w:p w:rsidR="00930911" w:rsidRPr="003249F1" w:rsidRDefault="00930911" w:rsidP="008D2AEA">
            <w:pPr>
              <w:rPr>
                <w:b/>
                <w:color w:val="000000"/>
              </w:rPr>
            </w:pPr>
            <w:r w:rsidRPr="003249F1">
              <w:rPr>
                <w:color w:val="000000"/>
              </w:rPr>
              <w:t xml:space="preserve">Fizjologia 1700-F2-FIZJ-J (31 godz.) </w:t>
            </w:r>
          </w:p>
        </w:tc>
      </w:tr>
      <w:tr w:rsidR="00930911" w:rsidRPr="003249F1" w:rsidTr="005E755B">
        <w:tc>
          <w:tcPr>
            <w:tcW w:w="9056" w:type="dxa"/>
            <w:gridSpan w:val="2"/>
            <w:shd w:val="clear" w:color="auto" w:fill="F2F2F2" w:themeFill="background1" w:themeFillShade="F2"/>
          </w:tcPr>
          <w:p w:rsidR="00930911" w:rsidRPr="003249F1" w:rsidRDefault="00930911" w:rsidP="008D2AEA">
            <w:pPr>
              <w:rPr>
                <w:i/>
              </w:rPr>
            </w:pPr>
            <w:r w:rsidRPr="003249F1">
              <w:rPr>
                <w:i/>
              </w:rPr>
              <w:t>Charakterystyka dorobku naukowego</w:t>
            </w:r>
          </w:p>
        </w:tc>
      </w:tr>
      <w:tr w:rsidR="00930911" w:rsidRPr="003249F1" w:rsidTr="005E755B">
        <w:tc>
          <w:tcPr>
            <w:tcW w:w="9056" w:type="dxa"/>
            <w:gridSpan w:val="2"/>
          </w:tcPr>
          <w:p w:rsidR="00930911" w:rsidRPr="003249F1" w:rsidRDefault="00930911" w:rsidP="00FA76E1">
            <w:pPr>
              <w:jc w:val="both"/>
            </w:pPr>
            <w:r w:rsidRPr="003249F1">
              <w:t xml:space="preserve">Dorobek naukowy dotyczy przede wszystkim publikacji napisanych na podstawie badań mających na celu wykazanie zależności pomiędzy poziomem funkcji poznawczych a wiekiem, wskaźnikiem masy ciała oraz poziomem aktywności fizycznej badanych osób. Przeprowadzone badania wykazały  negatywny wpływ wieku, wzrostu masy ciała oraz braku aktywności fizycznej na funkcje poznawcze. Obecnie wykonuję analizy porównawcze wpływu masy ciała na funkcje poznawcze w różnych grupach wiekowych. </w:t>
            </w:r>
          </w:p>
        </w:tc>
      </w:tr>
      <w:tr w:rsidR="00930911" w:rsidRPr="003249F1" w:rsidTr="005E755B">
        <w:tc>
          <w:tcPr>
            <w:tcW w:w="9056" w:type="dxa"/>
            <w:gridSpan w:val="2"/>
            <w:shd w:val="clear" w:color="auto" w:fill="F2F2F2" w:themeFill="background1" w:themeFillShade="F2"/>
          </w:tcPr>
          <w:p w:rsidR="00930911" w:rsidRPr="003249F1" w:rsidRDefault="00930911" w:rsidP="008D2AEA">
            <w:pPr>
              <w:rPr>
                <w:i/>
              </w:rPr>
            </w:pPr>
            <w:r w:rsidRPr="003249F1">
              <w:rPr>
                <w:i/>
              </w:rPr>
              <w:t>Najważniejsze osiągnięcia naukowe</w:t>
            </w:r>
          </w:p>
        </w:tc>
      </w:tr>
      <w:tr w:rsidR="00930911" w:rsidRPr="00B8146C" w:rsidTr="005E755B">
        <w:tc>
          <w:tcPr>
            <w:tcW w:w="9056" w:type="dxa"/>
            <w:gridSpan w:val="2"/>
          </w:tcPr>
          <w:p w:rsidR="00930911" w:rsidRPr="003249F1" w:rsidRDefault="00930911" w:rsidP="00A53F51">
            <w:pPr>
              <w:pStyle w:val="Akapitzlist"/>
              <w:numPr>
                <w:ilvl w:val="0"/>
                <w:numId w:val="54"/>
              </w:numPr>
              <w:ind w:left="426" w:hanging="284"/>
            </w:pPr>
            <w:r w:rsidRPr="003249F1">
              <w:lastRenderedPageBreak/>
              <w:t xml:space="preserve">Piotr Złomańczuk Blanka Milczarek, Tomasz Zegarski, Wojciech Sikorski, Gabriel Chęsy, Katarzyna Dmitruk, Wieńczysława Adamczyk, Andrzej Rakowski. </w:t>
            </w:r>
            <w:r w:rsidRPr="003249F1">
              <w:rPr>
                <w:lang w:val="en-US"/>
              </w:rPr>
              <w:t xml:space="preserve">Improvement in the face/name association performance after three months of physical training in elderly women. </w:t>
            </w:r>
            <w:r w:rsidRPr="003249F1">
              <w:t xml:space="preserve">Journal of Physiology and Pharmacology 2006, 417-424 </w:t>
            </w:r>
          </w:p>
          <w:p w:rsidR="00930911" w:rsidRPr="003249F1" w:rsidRDefault="00930911" w:rsidP="00A53F51">
            <w:pPr>
              <w:pStyle w:val="Akapitzlist"/>
              <w:numPr>
                <w:ilvl w:val="0"/>
                <w:numId w:val="54"/>
              </w:numPr>
              <w:ind w:left="426" w:hanging="284"/>
            </w:pPr>
            <w:r w:rsidRPr="003249F1">
              <w:t xml:space="preserve">Blanka Milczarek, Tomasz Zegarski, Wojciech Sikorski, Gabriel Chęsy, Katarzyna Dmitruk, Wieńczysława Adamczyk, Mirosława Cieślicka, Piotr Złomańczuk. Wpływ adaptowanej aktywności fizycznej na poziom zdolności kognitywnych u osób w starszym wieku.Postępy Rehabilitacji 2009, 11-15 </w:t>
            </w:r>
            <w:r w:rsidR="00FA76E1" w:rsidRPr="003249F1">
              <w:br/>
            </w:r>
            <w:r w:rsidRPr="003249F1">
              <w:t>(MNiSW: 6).</w:t>
            </w:r>
          </w:p>
          <w:p w:rsidR="00930911" w:rsidRPr="003249F1" w:rsidRDefault="00930911" w:rsidP="00A53F51">
            <w:pPr>
              <w:pStyle w:val="Akapitzlist"/>
              <w:numPr>
                <w:ilvl w:val="0"/>
                <w:numId w:val="54"/>
              </w:numPr>
              <w:ind w:left="426" w:hanging="284"/>
            </w:pPr>
            <w:r w:rsidRPr="003249F1">
              <w:t xml:space="preserve">Blanka Dwojaczny, Mirosława Cieślicka, Piotr Złomańczuk, Małgorzata Tafil-Klawe. </w:t>
            </w:r>
            <w:r w:rsidRPr="003249F1">
              <w:rPr>
                <w:lang w:val="en-US"/>
              </w:rPr>
              <w:t xml:space="preserve">The cognitive difference between student groups with high and low level of physical activity. </w:t>
            </w:r>
            <w:r w:rsidRPr="003249F1">
              <w:t xml:space="preserve">Medical and Biological Sciences 2015,43-48 </w:t>
            </w:r>
            <w:r w:rsidR="00FA76E1" w:rsidRPr="003249F1">
              <w:br/>
            </w:r>
            <w:r w:rsidRPr="003249F1">
              <w:t>(MNi SW:6).</w:t>
            </w:r>
          </w:p>
          <w:p w:rsidR="00930911" w:rsidRPr="003249F1" w:rsidRDefault="00930911" w:rsidP="00FA76E1">
            <w:pPr>
              <w:pStyle w:val="Akapitzlist"/>
              <w:numPr>
                <w:ilvl w:val="0"/>
                <w:numId w:val="54"/>
              </w:numPr>
              <w:ind w:left="426" w:hanging="284"/>
              <w:rPr>
                <w:lang w:val="en-US"/>
              </w:rPr>
            </w:pPr>
            <w:r w:rsidRPr="003249F1">
              <w:t xml:space="preserve">Blanka Dwojaczny, Tomasz Zegarski, Wojciech Sikorski, Piotr Złomańczuk, Małgorzata Tafil-Klawe. </w:t>
            </w:r>
            <w:r w:rsidRPr="003249F1">
              <w:rPr>
                <w:lang w:val="en-US"/>
              </w:rPr>
              <w:t xml:space="preserve">The increased body mass index effect on declarative memory. Medical and Biological Sciences 2016,13-17 </w:t>
            </w:r>
            <w:r w:rsidR="00FA76E1" w:rsidRPr="003249F1">
              <w:rPr>
                <w:lang w:val="en-US"/>
              </w:rPr>
              <w:br/>
            </w:r>
            <w:r w:rsidRPr="003249F1">
              <w:rPr>
                <w:lang w:val="en-US"/>
              </w:rPr>
              <w:t>(MNi SW:6).</w:t>
            </w:r>
          </w:p>
        </w:tc>
      </w:tr>
      <w:tr w:rsidR="00930911" w:rsidRPr="003249F1" w:rsidTr="005E755B">
        <w:tc>
          <w:tcPr>
            <w:tcW w:w="9056" w:type="dxa"/>
            <w:gridSpan w:val="2"/>
            <w:shd w:val="clear" w:color="auto" w:fill="F2F2F2" w:themeFill="background1" w:themeFillShade="F2"/>
          </w:tcPr>
          <w:p w:rsidR="00930911" w:rsidRPr="003249F1" w:rsidRDefault="00930911" w:rsidP="008D2AEA">
            <w:pPr>
              <w:rPr>
                <w:i/>
              </w:rPr>
            </w:pPr>
            <w:r w:rsidRPr="003249F1">
              <w:rPr>
                <w:i/>
              </w:rPr>
              <w:t xml:space="preserve">Charakterystyka doświadczenia i dorobku dydaktycznego  </w:t>
            </w:r>
          </w:p>
        </w:tc>
      </w:tr>
      <w:tr w:rsidR="00930911" w:rsidRPr="003249F1" w:rsidTr="005E755B">
        <w:tc>
          <w:tcPr>
            <w:tcW w:w="9056" w:type="dxa"/>
            <w:gridSpan w:val="2"/>
          </w:tcPr>
          <w:p w:rsidR="00930911" w:rsidRPr="003249F1" w:rsidRDefault="00930911" w:rsidP="00FA76E1">
            <w:pPr>
              <w:jc w:val="both"/>
            </w:pPr>
            <w:r w:rsidRPr="003249F1">
              <w:t>Zajęcia dydaktyczne (ćwiczenia oraz wykłady) na Wydziale Farmaceutycznym prowadzę od października 2010. Tematyka ćwiczeń i wykładów dotyczy zagadnień z fizjologii układu nerwowego, krwi, układu pokarmowego oraz metabolizmu. Regularnie biorę udział w przygotowaniu egzaminów na Wydziale Farmaceutycznym.</w:t>
            </w:r>
          </w:p>
        </w:tc>
      </w:tr>
      <w:tr w:rsidR="00930911" w:rsidRPr="003249F1" w:rsidTr="005E755B">
        <w:tc>
          <w:tcPr>
            <w:tcW w:w="9056" w:type="dxa"/>
            <w:gridSpan w:val="2"/>
            <w:shd w:val="clear" w:color="auto" w:fill="F2F2F2" w:themeFill="background1" w:themeFillShade="F2"/>
          </w:tcPr>
          <w:p w:rsidR="00930911" w:rsidRPr="003249F1" w:rsidRDefault="00930911" w:rsidP="008D2AEA">
            <w:pPr>
              <w:rPr>
                <w:i/>
              </w:rPr>
            </w:pPr>
            <w:r w:rsidRPr="003249F1">
              <w:rPr>
                <w:i/>
              </w:rPr>
              <w:t>Najważniejsze osiągnięcia dydaktyczne</w:t>
            </w:r>
          </w:p>
        </w:tc>
      </w:tr>
      <w:tr w:rsidR="00930911" w:rsidRPr="003249F1" w:rsidTr="005E755B">
        <w:tc>
          <w:tcPr>
            <w:tcW w:w="9056" w:type="dxa"/>
            <w:gridSpan w:val="2"/>
          </w:tcPr>
          <w:p w:rsidR="00930911" w:rsidRPr="003249F1" w:rsidRDefault="00930911" w:rsidP="00A53F51">
            <w:pPr>
              <w:pStyle w:val="Akapitzlist"/>
              <w:numPr>
                <w:ilvl w:val="0"/>
                <w:numId w:val="53"/>
              </w:numPr>
              <w:ind w:left="426" w:hanging="284"/>
            </w:pPr>
            <w:r w:rsidRPr="003249F1">
              <w:t>Opracowanie ćwiczeń komputerowych z neurofizjologii, fizjologii krwi oraz układu pokarmowego z wykorzystaniem programu Physio Ex</w:t>
            </w:r>
          </w:p>
          <w:p w:rsidR="00930911" w:rsidRPr="003249F1" w:rsidRDefault="00930911" w:rsidP="008D2AEA">
            <w:pPr>
              <w:pStyle w:val="Akapitzlist"/>
              <w:numPr>
                <w:ilvl w:val="0"/>
                <w:numId w:val="53"/>
              </w:numPr>
              <w:ind w:left="426" w:hanging="284"/>
            </w:pPr>
            <w:r w:rsidRPr="003249F1">
              <w:t>Opracowanie ćwiczeń komputerowych z fizjologii mięśni przewodu pokarmowego z wykorzystaniem programu Sim Vessel.</w:t>
            </w:r>
          </w:p>
        </w:tc>
      </w:tr>
    </w:tbl>
    <w:p w:rsidR="00857BED" w:rsidRPr="003249F1" w:rsidRDefault="00857BED" w:rsidP="008D2AEA"/>
    <w:p w:rsidR="00621E93" w:rsidRPr="003249F1" w:rsidRDefault="00621E93" w:rsidP="008D2AEA"/>
    <w:tbl>
      <w:tblPr>
        <w:tblStyle w:val="Tabela-Siatka"/>
        <w:tblW w:w="0" w:type="auto"/>
        <w:tblLook w:val="04A0" w:firstRow="1" w:lastRow="0" w:firstColumn="1" w:lastColumn="0" w:noHBand="0" w:noVBand="1"/>
      </w:tblPr>
      <w:tblGrid>
        <w:gridCol w:w="1838"/>
        <w:gridCol w:w="7218"/>
      </w:tblGrid>
      <w:tr w:rsidR="00633A08" w:rsidRPr="003249F1" w:rsidTr="005E755B">
        <w:tc>
          <w:tcPr>
            <w:tcW w:w="1838" w:type="dxa"/>
            <w:tcBorders>
              <w:right w:val="nil"/>
            </w:tcBorders>
          </w:tcPr>
          <w:p w:rsidR="00633A08" w:rsidRPr="003249F1" w:rsidRDefault="00633A08" w:rsidP="008D2AEA">
            <w:r w:rsidRPr="003249F1">
              <w:t xml:space="preserve">Imię i nazwisko: </w:t>
            </w:r>
          </w:p>
        </w:tc>
        <w:tc>
          <w:tcPr>
            <w:tcW w:w="7218" w:type="dxa"/>
            <w:tcBorders>
              <w:left w:val="nil"/>
            </w:tcBorders>
          </w:tcPr>
          <w:p w:rsidR="00633A08" w:rsidRPr="003249F1" w:rsidRDefault="00633A08" w:rsidP="008D2AEA">
            <w:pPr>
              <w:pStyle w:val="Nagwek1"/>
              <w:outlineLvl w:val="0"/>
            </w:pPr>
            <w:bookmarkStart w:id="63" w:name="_Toc4569852"/>
            <w:bookmarkStart w:id="64" w:name="_Toc5916201"/>
            <w:r w:rsidRPr="003249F1">
              <w:t>Tomasz Dziaman</w:t>
            </w:r>
            <w:bookmarkEnd w:id="63"/>
            <w:bookmarkEnd w:id="64"/>
          </w:p>
        </w:tc>
      </w:tr>
      <w:tr w:rsidR="00633A08" w:rsidRPr="003249F1" w:rsidTr="005E755B">
        <w:tc>
          <w:tcPr>
            <w:tcW w:w="9056" w:type="dxa"/>
            <w:gridSpan w:val="2"/>
          </w:tcPr>
          <w:p w:rsidR="00633A08" w:rsidRPr="003249F1" w:rsidRDefault="00DD021E" w:rsidP="008D2AEA">
            <w:pPr>
              <w:rPr>
                <w:color w:val="00B050"/>
              </w:rPr>
            </w:pPr>
            <w:r>
              <w:rPr>
                <w:b/>
              </w:rPr>
              <w:t>D</w:t>
            </w:r>
            <w:r w:rsidR="00633A08" w:rsidRPr="003249F1">
              <w:rPr>
                <w:b/>
              </w:rPr>
              <w:t>oktor habilitowany</w:t>
            </w:r>
            <w:r w:rsidR="00633A08" w:rsidRPr="003249F1">
              <w:t>/ dziedzina nauk medycznych,</w:t>
            </w:r>
            <w:r w:rsidR="00585E7B">
              <w:t xml:space="preserve"> biologia medyczna,</w:t>
            </w:r>
            <w:r w:rsidR="00633A08" w:rsidRPr="003249F1">
              <w:t xml:space="preserve">  </w:t>
            </w:r>
            <w:r w:rsidR="00633A08" w:rsidRPr="003249F1">
              <w:rPr>
                <w:b/>
              </w:rPr>
              <w:t>doktor</w:t>
            </w:r>
            <w:r w:rsidR="00633A08" w:rsidRPr="003249F1">
              <w:t xml:space="preserve">/ </w:t>
            </w:r>
            <w:r w:rsidR="00585E7B" w:rsidRPr="003249F1">
              <w:t>dziedzina nauk medycznych,</w:t>
            </w:r>
            <w:r w:rsidR="00585E7B">
              <w:t xml:space="preserve"> biologia medyczna</w:t>
            </w:r>
            <w:r w:rsidR="00633A08" w:rsidRPr="003249F1">
              <w:t>,</w:t>
            </w:r>
            <w:r w:rsidR="00633A08" w:rsidRPr="003249F1">
              <w:rPr>
                <w:color w:val="00B050"/>
              </w:rPr>
              <w:t xml:space="preserve"> </w:t>
            </w:r>
            <w:r w:rsidR="00633A08" w:rsidRPr="003249F1">
              <w:rPr>
                <w:b/>
              </w:rPr>
              <w:t>magister inż. biotechnologii,</w:t>
            </w:r>
            <w:r w:rsidR="00633A08" w:rsidRPr="003249F1">
              <w:t xml:space="preserve">  2019/ 2007/ 2003</w:t>
            </w:r>
          </w:p>
          <w:p w:rsidR="00633A08" w:rsidRPr="003249F1" w:rsidRDefault="00633A08" w:rsidP="008D2AEA"/>
        </w:tc>
      </w:tr>
      <w:tr w:rsidR="00633A08" w:rsidRPr="003249F1" w:rsidTr="005E755B">
        <w:tc>
          <w:tcPr>
            <w:tcW w:w="9056" w:type="dxa"/>
            <w:gridSpan w:val="2"/>
            <w:shd w:val="clear" w:color="auto" w:fill="F2F2F2" w:themeFill="background1" w:themeFillShade="F2"/>
          </w:tcPr>
          <w:p w:rsidR="00633A08" w:rsidRPr="003249F1" w:rsidRDefault="00633A08" w:rsidP="008D2AEA">
            <w:r w:rsidRPr="003249F1">
              <w:rPr>
                <w:i/>
                <w:color w:val="000000" w:themeColor="text1"/>
              </w:rPr>
              <w:t>Prowadzone przedmioty, liczba godzin w roku akad. 2018/2019</w:t>
            </w:r>
          </w:p>
        </w:tc>
      </w:tr>
      <w:tr w:rsidR="00633A08" w:rsidRPr="003249F1" w:rsidTr="005E755B">
        <w:tc>
          <w:tcPr>
            <w:tcW w:w="9056" w:type="dxa"/>
            <w:gridSpan w:val="2"/>
          </w:tcPr>
          <w:p w:rsidR="00633A08" w:rsidRPr="003249F1" w:rsidRDefault="00633A08" w:rsidP="008D2AEA">
            <w:pPr>
              <w:rPr>
                <w:bCs/>
                <w:color w:val="000000" w:themeColor="text1"/>
              </w:rPr>
            </w:pPr>
            <w:r w:rsidRPr="003249F1">
              <w:rPr>
                <w:color w:val="000000"/>
              </w:rPr>
              <w:t>Biochemia 1704-F2-BCHEML-J</w:t>
            </w:r>
            <w:r w:rsidRPr="003249F1">
              <w:rPr>
                <w:bCs/>
                <w:color w:val="000000" w:themeColor="text1"/>
              </w:rPr>
              <w:t xml:space="preserve"> (130 godz.)</w:t>
            </w:r>
          </w:p>
        </w:tc>
      </w:tr>
      <w:tr w:rsidR="00633A08" w:rsidRPr="003249F1" w:rsidTr="005E755B">
        <w:tc>
          <w:tcPr>
            <w:tcW w:w="9056" w:type="dxa"/>
            <w:gridSpan w:val="2"/>
            <w:shd w:val="clear" w:color="auto" w:fill="F2F2F2" w:themeFill="background1" w:themeFillShade="F2"/>
          </w:tcPr>
          <w:p w:rsidR="00633A08" w:rsidRPr="003249F1" w:rsidRDefault="00633A08" w:rsidP="008D2AEA">
            <w:pPr>
              <w:rPr>
                <w:i/>
              </w:rPr>
            </w:pPr>
            <w:r w:rsidRPr="003249F1">
              <w:rPr>
                <w:i/>
              </w:rPr>
              <w:t>Charakterystyka dorobku naukowego</w:t>
            </w:r>
          </w:p>
        </w:tc>
      </w:tr>
      <w:tr w:rsidR="00633A08" w:rsidRPr="003249F1" w:rsidTr="005E755B">
        <w:tc>
          <w:tcPr>
            <w:tcW w:w="9056" w:type="dxa"/>
            <w:gridSpan w:val="2"/>
          </w:tcPr>
          <w:p w:rsidR="00633A08" w:rsidRPr="003249F1" w:rsidRDefault="00633A08" w:rsidP="00FA76E1">
            <w:pPr>
              <w:jc w:val="both"/>
            </w:pPr>
            <w:r w:rsidRPr="003249F1">
              <w:rPr>
                <w:bCs/>
              </w:rPr>
              <w:t xml:space="preserve">Autor 20 publikacji anglojęzycznych oraz 3 publikacji polskojęzycznych w specjalistycznych czasopismach o łącznej punktacji IF: 76,026 (MNiSW = 526.00) </w:t>
            </w:r>
            <w:r w:rsidRPr="003249F1">
              <w:t>za lata 2004-2018</w:t>
            </w:r>
            <w:r w:rsidRPr="003249F1">
              <w:rPr>
                <w:bCs/>
              </w:rPr>
              <w:t>. U</w:t>
            </w:r>
            <w:r w:rsidRPr="003249F1">
              <w:t>czestnik wielu zjazdów i konferencji, zarówno krajowych jak i międzynarodowych. Współautor doniesień i plakatów prezentowanych na ponad 30 zjazdach m.in. w Gliwicach, Białymstoku, Warszawie, Wiśle, Pradze, Wiedniu, Paryżu, Maastricht, Leuven, Heidelberg, Jałcie, Barcelonie, Porto. Współwykonawca oraz uczestnik wielu krajowych i zagranicznych projektów badawczych</w:t>
            </w:r>
            <w:r w:rsidR="00FA76E1" w:rsidRPr="003249F1">
              <w:t>.</w:t>
            </w:r>
          </w:p>
        </w:tc>
      </w:tr>
      <w:tr w:rsidR="00633A08" w:rsidRPr="003249F1" w:rsidTr="005E755B">
        <w:tc>
          <w:tcPr>
            <w:tcW w:w="9056" w:type="dxa"/>
            <w:gridSpan w:val="2"/>
            <w:shd w:val="clear" w:color="auto" w:fill="F2F2F2" w:themeFill="background1" w:themeFillShade="F2"/>
          </w:tcPr>
          <w:p w:rsidR="00633A08" w:rsidRPr="003249F1" w:rsidRDefault="00633A08" w:rsidP="008D2AEA">
            <w:pPr>
              <w:rPr>
                <w:i/>
              </w:rPr>
            </w:pPr>
            <w:r w:rsidRPr="003249F1">
              <w:rPr>
                <w:i/>
              </w:rPr>
              <w:t>Najważniejsze osiągnięcia naukowe</w:t>
            </w:r>
          </w:p>
        </w:tc>
      </w:tr>
      <w:tr w:rsidR="00633A08" w:rsidRPr="003249F1" w:rsidTr="005E755B">
        <w:tc>
          <w:tcPr>
            <w:tcW w:w="9056" w:type="dxa"/>
            <w:gridSpan w:val="2"/>
          </w:tcPr>
          <w:p w:rsidR="00633A08" w:rsidRPr="003249F1" w:rsidRDefault="00633A08" w:rsidP="00A53F51">
            <w:pPr>
              <w:pStyle w:val="Akapitzlist"/>
              <w:numPr>
                <w:ilvl w:val="0"/>
                <w:numId w:val="55"/>
              </w:numPr>
              <w:jc w:val="both"/>
            </w:pPr>
            <w:r w:rsidRPr="003249F1">
              <w:t xml:space="preserve">M. Starczak, E. Zarakowska, M. Modrzejewska, T. Dziaman, A. Szpila, K. Linowiecka, J. Guz, J. Szpotan, M. Gawronski, A. Labejszo, A. Liebert, Z. Banaszkiewicz, M.  </w:t>
            </w:r>
            <w:r w:rsidRPr="003249F1">
              <w:rPr>
                <w:lang w:val="en-US"/>
              </w:rPr>
              <w:t>Klopocka, M. Foksinski, D. Gackowski, R. Olinski</w:t>
            </w:r>
            <w:r w:rsidRPr="003249F1">
              <w:rPr>
                <w:i/>
                <w:lang w:val="en-US"/>
              </w:rPr>
              <w:t xml:space="preserve">. In vivo evidence of ascorbate involvement in the generation of epigenetic DNA modifications in leukocytes from patients with colorectal carcinoma, benign adenoma and inflammatory bowel disease. </w:t>
            </w:r>
            <w:r w:rsidRPr="003249F1">
              <w:t>J Transl Med. 2018 Jul 20;16(1):204</w:t>
            </w:r>
          </w:p>
          <w:p w:rsidR="00633A08" w:rsidRPr="003249F1" w:rsidRDefault="00633A08" w:rsidP="008D2AEA">
            <w:pPr>
              <w:pStyle w:val="Akapitzlist"/>
              <w:jc w:val="both"/>
            </w:pPr>
            <w:r w:rsidRPr="003249F1">
              <w:rPr>
                <w:bCs/>
                <w:color w:val="000000" w:themeColor="text1"/>
              </w:rPr>
              <w:lastRenderedPageBreak/>
              <w:t>(IF</w:t>
            </w:r>
            <w:r w:rsidRPr="003249F1">
              <w:rPr>
                <w:bCs/>
              </w:rPr>
              <w:t>: 4,197</w:t>
            </w:r>
            <w:r w:rsidRPr="003249F1">
              <w:t>, MNiSW: 35)</w:t>
            </w:r>
          </w:p>
          <w:p w:rsidR="00633A08" w:rsidRPr="003249F1" w:rsidRDefault="00633A08" w:rsidP="00A53F51">
            <w:pPr>
              <w:pStyle w:val="Akapitzlist"/>
              <w:numPr>
                <w:ilvl w:val="0"/>
                <w:numId w:val="55"/>
              </w:numPr>
              <w:jc w:val="both"/>
            </w:pPr>
            <w:r w:rsidRPr="003249F1">
              <w:t xml:space="preserve">T. Dziaman, D.  Gackowski, J. Guz, K. Linowiecka, M. Bodnar, M. Starczak, E.  Zarakowska, M. Modrzejewska, A. Szpila, J. Szpotan, M. Gawroński, A. Łabejszo, A. Liebert, Z. Banaszkiewicz, M. Kłopocka, M. Foksiński, A. Marszałek, R. Oliński. </w:t>
            </w:r>
            <w:r w:rsidRPr="003249F1">
              <w:rPr>
                <w:i/>
                <w:lang w:val="en-US"/>
              </w:rPr>
              <w:t>Characteristic profiles of DNA epigenetic modifications in colon cancer and its predisposing conditions: benign adenomas and inflammatory bowel disease.</w:t>
            </w:r>
            <w:r w:rsidRPr="003249F1">
              <w:rPr>
                <w:lang w:val="en-US"/>
              </w:rPr>
              <w:t xml:space="preserve"> </w:t>
            </w:r>
            <w:r w:rsidRPr="003249F1">
              <w:t>Clin. Epigenet. 2018 : Vol. 10, nr 72, s. 1-11.</w:t>
            </w:r>
          </w:p>
          <w:p w:rsidR="00633A08" w:rsidRPr="003249F1" w:rsidRDefault="00633A08" w:rsidP="008D2AEA">
            <w:pPr>
              <w:pStyle w:val="Akapitzlist"/>
              <w:jc w:val="both"/>
            </w:pPr>
            <w:r w:rsidRPr="003249F1">
              <w:rPr>
                <w:bCs/>
                <w:color w:val="000000" w:themeColor="text1"/>
              </w:rPr>
              <w:t>(IF: </w:t>
            </w:r>
            <w:r w:rsidRPr="003249F1">
              <w:rPr>
                <w:color w:val="000000" w:themeColor="text1"/>
              </w:rPr>
              <w:t>4.987, MNiSW: 30)</w:t>
            </w:r>
          </w:p>
          <w:p w:rsidR="00633A08" w:rsidRPr="003249F1" w:rsidRDefault="00633A08" w:rsidP="00A53F51">
            <w:pPr>
              <w:pStyle w:val="Akapitzlist"/>
              <w:widowControl w:val="0"/>
              <w:numPr>
                <w:ilvl w:val="0"/>
                <w:numId w:val="55"/>
              </w:numPr>
              <w:autoSpaceDE w:val="0"/>
              <w:jc w:val="both"/>
            </w:pPr>
            <w:r w:rsidRPr="003249F1">
              <w:t xml:space="preserve">T. Dziaman, Z. Banaszkiewicz, K. Roszkowski, D. Gackowski, E. Wisniewska, R.  Rozalski, M. Foksinski, A. Siomek, E. Speina, A. Winczura, A. Marszalek A, B. Tudek, R. Olinski. </w:t>
            </w:r>
            <w:r w:rsidRPr="003249F1">
              <w:rPr>
                <w:i/>
                <w:lang w:val="en-US"/>
              </w:rPr>
              <w:t>8-Oxo-7,8-dihydroguanine and uric acid as efficient predictors of survival in colon cancer patients</w:t>
            </w:r>
            <w:r w:rsidRPr="003249F1">
              <w:rPr>
                <w:lang w:val="en-US"/>
              </w:rPr>
              <w:t xml:space="preserve">. </w:t>
            </w:r>
            <w:r w:rsidRPr="003249F1">
              <w:t>Int J Cancer. 2014 Jan 15;134(2):376-83.</w:t>
            </w:r>
          </w:p>
          <w:p w:rsidR="00633A08" w:rsidRPr="003249F1" w:rsidRDefault="00633A08" w:rsidP="008D2AEA">
            <w:pPr>
              <w:pStyle w:val="Akapitzlist"/>
              <w:widowControl w:val="0"/>
              <w:autoSpaceDE w:val="0"/>
              <w:jc w:val="both"/>
            </w:pPr>
            <w:r w:rsidRPr="003249F1">
              <w:rPr>
                <w:bCs/>
                <w:color w:val="000000" w:themeColor="text1"/>
              </w:rPr>
              <w:t>(IF: 5</w:t>
            </w:r>
            <w:r w:rsidRPr="003249F1">
              <w:rPr>
                <w:color w:val="000000" w:themeColor="text1"/>
              </w:rPr>
              <w:t>,085, MNiSW: 35)</w:t>
            </w:r>
          </w:p>
          <w:p w:rsidR="00633A08" w:rsidRPr="003249F1" w:rsidRDefault="00633A08" w:rsidP="00A53F51">
            <w:pPr>
              <w:pStyle w:val="Akapitzlist"/>
              <w:widowControl w:val="0"/>
              <w:numPr>
                <w:ilvl w:val="0"/>
                <w:numId w:val="55"/>
              </w:numPr>
              <w:autoSpaceDE w:val="0"/>
              <w:jc w:val="both"/>
              <w:rPr>
                <w:i/>
                <w:iCs/>
              </w:rPr>
            </w:pPr>
            <w:r w:rsidRPr="003249F1">
              <w:rPr>
                <w:bCs/>
              </w:rPr>
              <w:t>T. Dziaman</w:t>
            </w:r>
            <w:r w:rsidRPr="003249F1">
              <w:t xml:space="preserve">, H. Ludwiczak, J.M. Ciesla, Z. Banaszkiewicz, A. Winczura, M. Chmielarczyk, E. Wisniewska, A. Marszalek, B. Tudek, R. Olinski. </w:t>
            </w:r>
            <w:r w:rsidRPr="003249F1">
              <w:rPr>
                <w:i/>
                <w:lang w:val="en-US"/>
              </w:rPr>
              <w:t xml:space="preserve">PARP-1 expression is increased in colon adenoma and carcinoma and correlates with OGG1. </w:t>
            </w:r>
            <w:r w:rsidRPr="003249F1">
              <w:t>PLoS One. 2014 Dec 19;9(12).</w:t>
            </w:r>
            <w:r w:rsidRPr="003249F1">
              <w:rPr>
                <w:bCs/>
                <w:color w:val="000000" w:themeColor="text1"/>
              </w:rPr>
              <w:t xml:space="preserve"> </w:t>
            </w:r>
          </w:p>
          <w:p w:rsidR="00633A08" w:rsidRPr="003249F1" w:rsidRDefault="00633A08" w:rsidP="008D2AEA">
            <w:pPr>
              <w:pStyle w:val="Akapitzlist"/>
              <w:widowControl w:val="0"/>
              <w:autoSpaceDE w:val="0"/>
              <w:jc w:val="both"/>
              <w:rPr>
                <w:i/>
                <w:iCs/>
              </w:rPr>
            </w:pPr>
            <w:r w:rsidRPr="003249F1">
              <w:rPr>
                <w:bCs/>
                <w:color w:val="000000" w:themeColor="text1"/>
              </w:rPr>
              <w:t>(IF: 3,234</w:t>
            </w:r>
            <w:r w:rsidRPr="003249F1">
              <w:rPr>
                <w:color w:val="000000" w:themeColor="text1"/>
              </w:rPr>
              <w:t>, MNiSW: 40)</w:t>
            </w:r>
          </w:p>
          <w:p w:rsidR="00633A08" w:rsidRPr="003249F1" w:rsidRDefault="00633A08" w:rsidP="00A53F51">
            <w:pPr>
              <w:pStyle w:val="Akapitzlist"/>
              <w:numPr>
                <w:ilvl w:val="0"/>
                <w:numId w:val="55"/>
              </w:numPr>
              <w:jc w:val="both"/>
              <w:rPr>
                <w:lang w:val="en-US"/>
              </w:rPr>
            </w:pPr>
            <w:r w:rsidRPr="003249F1">
              <w:t xml:space="preserve">R.R. Starzyński, F. Canonne-Hergaux, M. Lenartowicz, W. Krzeptowski, A. Willemetz, A. Styś, J. Bierła, P. Pietrzak, T. Dziaman, P. Lipiński. </w:t>
            </w:r>
            <w:r w:rsidRPr="003249F1">
              <w:rPr>
                <w:i/>
                <w:lang w:val="en-US"/>
              </w:rPr>
              <w:t>Ferroportin expression in haem oxygenase 1-deficient mice</w:t>
            </w:r>
            <w:r w:rsidRPr="003249F1">
              <w:rPr>
                <w:lang w:val="en-US"/>
              </w:rPr>
              <w:t>. Biochem J. 2013 Jan 1;449(1):69-78.</w:t>
            </w:r>
          </w:p>
          <w:p w:rsidR="00633A08" w:rsidRPr="003249F1" w:rsidRDefault="00633A08" w:rsidP="008D2AEA">
            <w:pPr>
              <w:pStyle w:val="Akapitzlist"/>
              <w:jc w:val="both"/>
            </w:pPr>
            <w:r w:rsidRPr="003249F1">
              <w:rPr>
                <w:bCs/>
                <w:color w:val="000000" w:themeColor="text1"/>
              </w:rPr>
              <w:t>(IF: 4</w:t>
            </w:r>
            <w:r w:rsidRPr="003249F1">
              <w:rPr>
                <w:color w:val="000000" w:themeColor="text1"/>
              </w:rPr>
              <w:t>,779, MNiSW: 35)</w:t>
            </w:r>
          </w:p>
          <w:p w:rsidR="00633A08" w:rsidRPr="003249F1" w:rsidRDefault="00633A08" w:rsidP="00A53F51">
            <w:pPr>
              <w:pStyle w:val="Akapitzlist"/>
              <w:numPr>
                <w:ilvl w:val="0"/>
                <w:numId w:val="55"/>
              </w:numPr>
              <w:jc w:val="both"/>
            </w:pPr>
            <w:r w:rsidRPr="003249F1">
              <w:t xml:space="preserve">P. Lipinski, R.R. Starzyński, F. Canonne-Hergaux, B. Tudek, R. Oliński, P. Kowalczyk, T. Dziaman, O. Thibaudeau, M.A. Gralak, E. Smuda, J. Woliński, A. Usińska, R. Zabielski </w:t>
            </w:r>
            <w:r w:rsidRPr="003249F1">
              <w:rPr>
                <w:i/>
              </w:rPr>
              <w:t>Benefits and risks of iron supplementation in anemic neonatal pigs</w:t>
            </w:r>
            <w:r w:rsidRPr="003249F1">
              <w:t>. Am J Pathol. 2010 Sep;177(3):1233-43.</w:t>
            </w:r>
            <w:r w:rsidRPr="003249F1">
              <w:rPr>
                <w:bCs/>
                <w:color w:val="000000" w:themeColor="text1"/>
              </w:rPr>
              <w:t xml:space="preserve"> </w:t>
            </w:r>
          </w:p>
          <w:p w:rsidR="00633A08" w:rsidRPr="003249F1" w:rsidRDefault="00633A08" w:rsidP="008D2AEA">
            <w:pPr>
              <w:pStyle w:val="Akapitzlist"/>
              <w:jc w:val="both"/>
            </w:pPr>
            <w:r w:rsidRPr="003249F1">
              <w:rPr>
                <w:bCs/>
                <w:color w:val="000000" w:themeColor="text1"/>
              </w:rPr>
              <w:t>(IF: 5</w:t>
            </w:r>
            <w:r w:rsidRPr="003249F1">
              <w:rPr>
                <w:color w:val="000000" w:themeColor="text1"/>
              </w:rPr>
              <w:t>,673, MNiSW: 32)</w:t>
            </w:r>
          </w:p>
          <w:p w:rsidR="00633A08" w:rsidRPr="003249F1" w:rsidRDefault="00633A08" w:rsidP="00A53F51">
            <w:pPr>
              <w:pStyle w:val="Akapitzlist"/>
              <w:numPr>
                <w:ilvl w:val="0"/>
                <w:numId w:val="55"/>
              </w:numPr>
              <w:jc w:val="both"/>
            </w:pPr>
            <w:r w:rsidRPr="003249F1">
              <w:t>T. Dziaman, T. Huzarski, D. Gackowski, R. Rozalski, A. Siomek, A. Szpila, J. Guz, J. Lubinski, R. Olinski.</w:t>
            </w:r>
            <w:r w:rsidRPr="003249F1">
              <w:rPr>
                <w:i/>
                <w:iCs/>
              </w:rPr>
              <w:t xml:space="preserve"> </w:t>
            </w:r>
            <w:r w:rsidRPr="003249F1">
              <w:rPr>
                <w:i/>
                <w:iCs/>
                <w:lang w:val="en-US"/>
              </w:rPr>
              <w:t>Elevated level of 8-oxo-7,8-dihydro-2'-deoxyguanosine in leukocytes of BRCA1 mutation carriers compared to healthy controls.</w:t>
            </w:r>
            <w:r w:rsidRPr="003249F1">
              <w:rPr>
                <w:lang w:val="en-US"/>
              </w:rPr>
              <w:t xml:space="preserve"> </w:t>
            </w:r>
            <w:r w:rsidRPr="003249F1">
              <w:t>Int J Cancer. 2009 Nov 1;125(9):2209-13.</w:t>
            </w:r>
          </w:p>
          <w:p w:rsidR="00633A08" w:rsidRPr="003249F1" w:rsidRDefault="00633A08" w:rsidP="008D2AEA">
            <w:pPr>
              <w:pStyle w:val="Akapitzlist"/>
              <w:jc w:val="both"/>
            </w:pPr>
            <w:r w:rsidRPr="003249F1">
              <w:rPr>
                <w:bCs/>
                <w:color w:val="000000" w:themeColor="text1"/>
              </w:rPr>
              <w:t>(IF: 4</w:t>
            </w:r>
            <w:r w:rsidRPr="003249F1">
              <w:rPr>
                <w:color w:val="000000" w:themeColor="text1"/>
              </w:rPr>
              <w:t>,722, MNiSW: 24)</w:t>
            </w:r>
          </w:p>
          <w:p w:rsidR="00633A08" w:rsidRPr="003249F1" w:rsidRDefault="00633A08" w:rsidP="00A53F51">
            <w:pPr>
              <w:pStyle w:val="Akapitzlist"/>
              <w:numPr>
                <w:ilvl w:val="0"/>
                <w:numId w:val="55"/>
              </w:numPr>
              <w:jc w:val="both"/>
            </w:pPr>
            <w:r w:rsidRPr="003249F1">
              <w:t xml:space="preserve">T. Dziaman, T. Huzarski, D. Gackowski, R. Rozalski, A. Siomek, A. Szpila, J. Guz, J. Lubinski, W. Wasowicz, K. Roszkowski, R. Olinski. </w:t>
            </w:r>
            <w:r w:rsidRPr="003249F1">
              <w:rPr>
                <w:i/>
                <w:iCs/>
                <w:lang w:val="en-US"/>
              </w:rPr>
              <w:t xml:space="preserve">Selenium supplementation reduced oxidative DNA damage in adnexectomized BRCA1 mutations carriers. </w:t>
            </w:r>
            <w:r w:rsidRPr="003249F1">
              <w:t xml:space="preserve">Cancer Epidemiol Biomarkers Prev. 2009 Nov;18(11):2923-8. </w:t>
            </w:r>
          </w:p>
          <w:p w:rsidR="00633A08" w:rsidRPr="003249F1" w:rsidRDefault="00633A08" w:rsidP="008D2AEA">
            <w:pPr>
              <w:pStyle w:val="Akapitzlist"/>
              <w:jc w:val="both"/>
              <w:rPr>
                <w:color w:val="000000" w:themeColor="text1"/>
              </w:rPr>
            </w:pPr>
            <w:r w:rsidRPr="003249F1">
              <w:rPr>
                <w:bCs/>
                <w:color w:val="000000" w:themeColor="text1"/>
              </w:rPr>
              <w:t>(IF: 4,310</w:t>
            </w:r>
            <w:r w:rsidRPr="003249F1">
              <w:rPr>
                <w:color w:val="000000" w:themeColor="text1"/>
              </w:rPr>
              <w:t>, MNiSW: 24)</w:t>
            </w:r>
          </w:p>
          <w:p w:rsidR="00633A08" w:rsidRPr="003249F1" w:rsidRDefault="00633A08" w:rsidP="00A53F51">
            <w:pPr>
              <w:pStyle w:val="Akapitzlist"/>
              <w:numPr>
                <w:ilvl w:val="0"/>
                <w:numId w:val="55"/>
              </w:numPr>
              <w:jc w:val="both"/>
            </w:pPr>
            <w:r w:rsidRPr="003249F1">
              <w:rPr>
                <w:b/>
                <w:lang w:val="en-US"/>
              </w:rPr>
              <w:t>Udział w międzynarodowym projekcie badawczym</w:t>
            </w:r>
            <w:r w:rsidRPr="003249F1">
              <w:rPr>
                <w:lang w:val="en-US"/>
              </w:rPr>
              <w:t xml:space="preserve">7.PR UE Towards ECNIS (Enviromental Cancer risk, Nutrition and Individual Susceptibility) Centre for Research and Education on Cancer, Environment and Food (ECNIS2), FP7-KBBE-2010-4 nr 266198. </w:t>
            </w:r>
            <w:r w:rsidRPr="003249F1">
              <w:t>Okres realizacji: 2011 - 2013. Wykonawca</w:t>
            </w:r>
          </w:p>
          <w:p w:rsidR="00633A08" w:rsidRPr="003249F1" w:rsidRDefault="00633A08" w:rsidP="00A53F51">
            <w:pPr>
              <w:pStyle w:val="Akapitzlist"/>
              <w:numPr>
                <w:ilvl w:val="0"/>
                <w:numId w:val="55"/>
              </w:numPr>
            </w:pPr>
            <w:r w:rsidRPr="003249F1">
              <w:rPr>
                <w:b/>
              </w:rPr>
              <w:t xml:space="preserve">Nagrody za działalność naukową: </w:t>
            </w:r>
            <w:r w:rsidRPr="003249F1">
              <w:t>Zespołowe Nagrody I stopnia Rektora Uniwersytetu Mikołaja Kopernika w Toruniu za osiągnięcia uzyskane w działalności naukowo-badawczej w latach 2009, 2011 i 2014.</w:t>
            </w:r>
          </w:p>
        </w:tc>
      </w:tr>
      <w:tr w:rsidR="00633A08" w:rsidRPr="003249F1" w:rsidTr="005E755B">
        <w:tc>
          <w:tcPr>
            <w:tcW w:w="9056" w:type="dxa"/>
            <w:gridSpan w:val="2"/>
            <w:shd w:val="clear" w:color="auto" w:fill="F2F2F2" w:themeFill="background1" w:themeFillShade="F2"/>
          </w:tcPr>
          <w:p w:rsidR="00633A08" w:rsidRPr="003249F1" w:rsidRDefault="00633A08" w:rsidP="008D2AEA">
            <w:pPr>
              <w:rPr>
                <w:i/>
              </w:rPr>
            </w:pPr>
            <w:r w:rsidRPr="003249F1">
              <w:rPr>
                <w:i/>
              </w:rPr>
              <w:lastRenderedPageBreak/>
              <w:t xml:space="preserve">Charakterystyka doświadczenia i dorobku dydaktycznego  </w:t>
            </w:r>
          </w:p>
        </w:tc>
      </w:tr>
      <w:tr w:rsidR="00633A08" w:rsidRPr="003249F1" w:rsidTr="005E755B">
        <w:tc>
          <w:tcPr>
            <w:tcW w:w="9056" w:type="dxa"/>
            <w:gridSpan w:val="2"/>
          </w:tcPr>
          <w:p w:rsidR="00633A08" w:rsidRPr="003249F1" w:rsidRDefault="00633A08" w:rsidP="008D2AEA">
            <w:pPr>
              <w:jc w:val="both"/>
            </w:pPr>
            <w:r w:rsidRPr="003249F1">
              <w:t xml:space="preserve">Prowadzenie ćwiczeń, seminariów oraz wykładów z biochemii ogólnej dla studentów </w:t>
            </w:r>
            <w:r w:rsidRPr="003249F1">
              <w:rPr>
                <w:u w:val="single"/>
              </w:rPr>
              <w:t>farmacji</w:t>
            </w:r>
            <w:r w:rsidRPr="003249F1">
              <w:t xml:space="preserve">, analityki medycznej, biotechnologii i kosmetologii. Opracowanie programów nauczania danego przedmiotu dla poszczególnych kierunków studiów, przeprowadzanie egzaminów w formie testu z biochemii ogólnej dla studentów kierunku analityka </w:t>
            </w:r>
            <w:r w:rsidRPr="003249F1">
              <w:lastRenderedPageBreak/>
              <w:t xml:space="preserve">medyczna, </w:t>
            </w:r>
            <w:r w:rsidRPr="003249F1">
              <w:rPr>
                <w:u w:val="single"/>
              </w:rPr>
              <w:t>farmacja</w:t>
            </w:r>
            <w:r w:rsidRPr="003249F1">
              <w:t xml:space="preserve"> i kosmetologia. </w:t>
            </w:r>
          </w:p>
        </w:tc>
      </w:tr>
      <w:tr w:rsidR="00633A08" w:rsidRPr="003249F1" w:rsidTr="005E755B">
        <w:tc>
          <w:tcPr>
            <w:tcW w:w="9056" w:type="dxa"/>
            <w:gridSpan w:val="2"/>
            <w:shd w:val="clear" w:color="auto" w:fill="F2F2F2" w:themeFill="background1" w:themeFillShade="F2"/>
          </w:tcPr>
          <w:p w:rsidR="00633A08" w:rsidRPr="003249F1" w:rsidRDefault="00633A08" w:rsidP="008D2AEA">
            <w:pPr>
              <w:rPr>
                <w:i/>
              </w:rPr>
            </w:pPr>
            <w:r w:rsidRPr="003249F1">
              <w:rPr>
                <w:i/>
              </w:rPr>
              <w:lastRenderedPageBreak/>
              <w:t>Najważniejsze osiągnięcia dydaktyczne</w:t>
            </w:r>
          </w:p>
        </w:tc>
      </w:tr>
      <w:tr w:rsidR="00633A08" w:rsidRPr="003249F1" w:rsidTr="005E755B">
        <w:tc>
          <w:tcPr>
            <w:tcW w:w="9056" w:type="dxa"/>
            <w:gridSpan w:val="2"/>
          </w:tcPr>
          <w:p w:rsidR="00633A08" w:rsidRPr="003249F1" w:rsidRDefault="00633A08" w:rsidP="00A53F51">
            <w:pPr>
              <w:pStyle w:val="Akapitzlist"/>
              <w:numPr>
                <w:ilvl w:val="0"/>
                <w:numId w:val="64"/>
              </w:numPr>
              <w:contextualSpacing w:val="0"/>
            </w:pPr>
            <w:r w:rsidRPr="003249F1">
              <w:t xml:space="preserve">Opieka naukowa i dydaktyczna nad 7 magistrantami (m.in. kierunku </w:t>
            </w:r>
            <w:r w:rsidRPr="003249F1">
              <w:rPr>
                <w:u w:val="single"/>
              </w:rPr>
              <w:t>farmacja</w:t>
            </w:r>
            <w:r w:rsidRPr="003249F1">
              <w:t>) realizującymi swoje prace w Katedrze Biochemii Klinicznej CM UMK.</w:t>
            </w:r>
          </w:p>
          <w:p w:rsidR="00633A08" w:rsidRPr="003249F1" w:rsidRDefault="00633A08" w:rsidP="00A53F51">
            <w:pPr>
              <w:pStyle w:val="Akapitzlist"/>
              <w:numPr>
                <w:ilvl w:val="0"/>
                <w:numId w:val="64"/>
              </w:numPr>
              <w:contextualSpacing w:val="0"/>
            </w:pPr>
            <w:r w:rsidRPr="003249F1">
              <w:t>Pierwsza Nagroda w Konkursie na Najlepszy Plakat podczas XVIII Gliwickich Spotkań Naukowych, 22 Listopad 2014.</w:t>
            </w:r>
          </w:p>
          <w:p w:rsidR="00633A08" w:rsidRPr="003249F1" w:rsidRDefault="00633A08" w:rsidP="008D2AEA">
            <w:pPr>
              <w:pStyle w:val="Akapitzlist"/>
              <w:numPr>
                <w:ilvl w:val="0"/>
                <w:numId w:val="64"/>
              </w:numPr>
              <w:tabs>
                <w:tab w:val="left" w:pos="-6804"/>
              </w:tabs>
              <w:jc w:val="both"/>
            </w:pPr>
            <w:r w:rsidRPr="003249F1">
              <w:rPr>
                <w:iCs/>
              </w:rPr>
              <w:t>Współautor rozdziału w podręczniku akademickim</w:t>
            </w:r>
            <w:r w:rsidR="001904CA" w:rsidRPr="003249F1">
              <w:rPr>
                <w:iCs/>
              </w:rPr>
              <w:t xml:space="preserve">: </w:t>
            </w:r>
            <w:r w:rsidRPr="003249F1">
              <w:rPr>
                <w:iCs/>
              </w:rPr>
              <w:t xml:space="preserve">Dziaman T, Jurgowiak M, Olinski R “Status oksydacyjny noworodków” </w:t>
            </w:r>
            <w:r w:rsidRPr="003249F1">
              <w:t>rozdział w podręczniku akademickim “S</w:t>
            </w:r>
            <w:r w:rsidRPr="003249F1">
              <w:rPr>
                <w:i/>
              </w:rPr>
              <w:t>terowanie rozwojem układu pokarmowego u nowo narodzonych ssaków”</w:t>
            </w:r>
            <w:r w:rsidRPr="003249F1">
              <w:t xml:space="preserve"> pod redakcją Zabielski R. (p. 270-91), PWRiL, Warszawa, 2007</w:t>
            </w:r>
          </w:p>
        </w:tc>
      </w:tr>
    </w:tbl>
    <w:p w:rsidR="00621E93" w:rsidRPr="003249F1" w:rsidRDefault="00621E93" w:rsidP="008D2AEA"/>
    <w:p w:rsidR="004730C6" w:rsidRPr="003249F1" w:rsidRDefault="004730C6" w:rsidP="008D2AEA"/>
    <w:tbl>
      <w:tblPr>
        <w:tblStyle w:val="Tabela-Siatka"/>
        <w:tblW w:w="0" w:type="auto"/>
        <w:tblLook w:val="04A0" w:firstRow="1" w:lastRow="0" w:firstColumn="1" w:lastColumn="0" w:noHBand="0" w:noVBand="1"/>
      </w:tblPr>
      <w:tblGrid>
        <w:gridCol w:w="1838"/>
        <w:gridCol w:w="7218"/>
      </w:tblGrid>
      <w:tr w:rsidR="004730C6" w:rsidRPr="003249F1" w:rsidTr="005E755B">
        <w:tc>
          <w:tcPr>
            <w:tcW w:w="1838" w:type="dxa"/>
            <w:tcBorders>
              <w:right w:val="nil"/>
            </w:tcBorders>
          </w:tcPr>
          <w:p w:rsidR="004730C6" w:rsidRPr="003249F1" w:rsidRDefault="004730C6" w:rsidP="008D2AEA">
            <w:r w:rsidRPr="003249F1">
              <w:t xml:space="preserve">Imię i nazwisko: </w:t>
            </w:r>
          </w:p>
        </w:tc>
        <w:tc>
          <w:tcPr>
            <w:tcW w:w="7218" w:type="dxa"/>
            <w:tcBorders>
              <w:left w:val="nil"/>
            </w:tcBorders>
          </w:tcPr>
          <w:p w:rsidR="004730C6" w:rsidRPr="003249F1" w:rsidRDefault="004730C6" w:rsidP="008D2AEA">
            <w:pPr>
              <w:pStyle w:val="Nagwek1"/>
              <w:outlineLvl w:val="0"/>
            </w:pPr>
            <w:bookmarkStart w:id="65" w:name="_Toc4569853"/>
            <w:bookmarkStart w:id="66" w:name="_Toc5916202"/>
            <w:r w:rsidRPr="003249F1">
              <w:t>Inga Dziembowska</w:t>
            </w:r>
            <w:bookmarkEnd w:id="65"/>
            <w:bookmarkEnd w:id="66"/>
          </w:p>
        </w:tc>
      </w:tr>
      <w:tr w:rsidR="004730C6" w:rsidRPr="003249F1" w:rsidTr="005E755B">
        <w:tc>
          <w:tcPr>
            <w:tcW w:w="9056" w:type="dxa"/>
            <w:gridSpan w:val="2"/>
          </w:tcPr>
          <w:p w:rsidR="004730C6" w:rsidRPr="00D81A63" w:rsidRDefault="00DD021E" w:rsidP="008D2AEA">
            <w:pPr>
              <w:rPr>
                <w:b/>
                <w:color w:val="000000" w:themeColor="text1"/>
              </w:rPr>
            </w:pPr>
            <w:r>
              <w:rPr>
                <w:b/>
                <w:color w:val="000000" w:themeColor="text1"/>
              </w:rPr>
              <w:t>M</w:t>
            </w:r>
            <w:r w:rsidR="00D81A63">
              <w:rPr>
                <w:b/>
                <w:color w:val="000000" w:themeColor="text1"/>
              </w:rPr>
              <w:t>a</w:t>
            </w:r>
            <w:r w:rsidR="004730C6" w:rsidRPr="003249F1">
              <w:rPr>
                <w:b/>
                <w:color w:val="000000" w:themeColor="text1"/>
              </w:rPr>
              <w:t>g</w:t>
            </w:r>
            <w:r w:rsidR="00D81A63">
              <w:rPr>
                <w:b/>
                <w:color w:val="000000" w:themeColor="text1"/>
              </w:rPr>
              <w:t>iste</w:t>
            </w:r>
            <w:r w:rsidR="004730C6" w:rsidRPr="003249F1">
              <w:rPr>
                <w:b/>
                <w:color w:val="000000" w:themeColor="text1"/>
              </w:rPr>
              <w:t xml:space="preserve">r analityki medycznej/ </w:t>
            </w:r>
            <w:r w:rsidR="004730C6" w:rsidRPr="003249F1">
              <w:rPr>
                <w:color w:val="000000" w:themeColor="text1"/>
              </w:rPr>
              <w:t xml:space="preserve">2012 </w:t>
            </w:r>
          </w:p>
          <w:p w:rsidR="004730C6" w:rsidRPr="003249F1" w:rsidRDefault="004730C6" w:rsidP="008D2AEA"/>
        </w:tc>
      </w:tr>
      <w:tr w:rsidR="004730C6" w:rsidRPr="003249F1" w:rsidTr="005E755B">
        <w:tc>
          <w:tcPr>
            <w:tcW w:w="9056" w:type="dxa"/>
            <w:gridSpan w:val="2"/>
            <w:shd w:val="clear" w:color="auto" w:fill="F2F2F2" w:themeFill="background1" w:themeFillShade="F2"/>
          </w:tcPr>
          <w:p w:rsidR="004730C6" w:rsidRPr="003249F1" w:rsidRDefault="004730C6" w:rsidP="008D2AEA">
            <w:pPr>
              <w:rPr>
                <w:b/>
                <w:color w:val="000000" w:themeColor="text1"/>
              </w:rPr>
            </w:pPr>
            <w:r w:rsidRPr="003249F1">
              <w:rPr>
                <w:i/>
                <w:color w:val="000000" w:themeColor="text1"/>
              </w:rPr>
              <w:t>Prowadzone przedmioty, liczba godzin w roku akad. 2018/2019</w:t>
            </w:r>
          </w:p>
        </w:tc>
      </w:tr>
      <w:tr w:rsidR="004730C6" w:rsidRPr="003249F1" w:rsidTr="005E755B">
        <w:tc>
          <w:tcPr>
            <w:tcW w:w="9056" w:type="dxa"/>
            <w:gridSpan w:val="2"/>
          </w:tcPr>
          <w:p w:rsidR="004730C6" w:rsidRPr="003249F1" w:rsidRDefault="004730C6" w:rsidP="008D2AEA">
            <w:pPr>
              <w:rPr>
                <w:b/>
                <w:color w:val="000000" w:themeColor="text1"/>
              </w:rPr>
            </w:pPr>
            <w:r w:rsidRPr="003249F1">
              <w:rPr>
                <w:color w:val="000000"/>
              </w:rPr>
              <w:t>Patofizjologia 1702-F3-PATO-J  - 16 godzin</w:t>
            </w:r>
          </w:p>
        </w:tc>
      </w:tr>
      <w:tr w:rsidR="004730C6" w:rsidRPr="003249F1" w:rsidTr="005E755B">
        <w:tc>
          <w:tcPr>
            <w:tcW w:w="9056" w:type="dxa"/>
            <w:gridSpan w:val="2"/>
            <w:shd w:val="clear" w:color="auto" w:fill="F2F2F2" w:themeFill="background1" w:themeFillShade="F2"/>
          </w:tcPr>
          <w:p w:rsidR="004730C6" w:rsidRPr="003249F1" w:rsidRDefault="004730C6" w:rsidP="008D2AEA">
            <w:pPr>
              <w:rPr>
                <w:i/>
              </w:rPr>
            </w:pPr>
            <w:r w:rsidRPr="003249F1">
              <w:rPr>
                <w:i/>
              </w:rPr>
              <w:t>Charakterystyka dorobku naukowego</w:t>
            </w:r>
          </w:p>
        </w:tc>
      </w:tr>
      <w:tr w:rsidR="004730C6" w:rsidRPr="003249F1" w:rsidTr="005E755B">
        <w:tc>
          <w:tcPr>
            <w:tcW w:w="9056" w:type="dxa"/>
            <w:gridSpan w:val="2"/>
          </w:tcPr>
          <w:p w:rsidR="004730C6" w:rsidRPr="003249F1" w:rsidRDefault="004730C6" w:rsidP="008D2AEA">
            <w:pPr>
              <w:jc w:val="both"/>
            </w:pPr>
            <w:r w:rsidRPr="003249F1">
              <w:t>Moje zainteresowania naukowe koncentrują się na ocenie psychofizjologicznego funkcjonowania sportowców. Prowadzone badania własne dotyczą przede wszystkim metabolizmu żelaza u sportowców oraz wpływu aktywności fizycznej człowieka na funkcjonowanie poznawcze, emocjonalne oraz fizjologiczną odpowiedź na stres.</w:t>
            </w:r>
          </w:p>
          <w:p w:rsidR="004730C6" w:rsidRPr="003249F1" w:rsidRDefault="004730C6" w:rsidP="00FA76E1">
            <w:pPr>
              <w:jc w:val="both"/>
            </w:pPr>
            <w:r w:rsidRPr="003249F1">
              <w:t>Jestem autorem i współautorem publikacji o sumarycznym współczynniku wpływu IF 17,2 oraz punktacji MNiSW 239.</w:t>
            </w:r>
          </w:p>
        </w:tc>
      </w:tr>
      <w:tr w:rsidR="004730C6" w:rsidRPr="003249F1" w:rsidTr="005E755B">
        <w:tc>
          <w:tcPr>
            <w:tcW w:w="9056" w:type="dxa"/>
            <w:gridSpan w:val="2"/>
            <w:shd w:val="clear" w:color="auto" w:fill="F2F2F2" w:themeFill="background1" w:themeFillShade="F2"/>
          </w:tcPr>
          <w:p w:rsidR="004730C6" w:rsidRPr="003249F1" w:rsidRDefault="004730C6" w:rsidP="008D2AEA">
            <w:pPr>
              <w:rPr>
                <w:i/>
              </w:rPr>
            </w:pPr>
            <w:r w:rsidRPr="003249F1">
              <w:rPr>
                <w:i/>
              </w:rPr>
              <w:t>Najważniejsze osiągnięcia naukowe</w:t>
            </w:r>
          </w:p>
        </w:tc>
      </w:tr>
      <w:tr w:rsidR="004730C6" w:rsidRPr="003249F1" w:rsidTr="005E755B">
        <w:tc>
          <w:tcPr>
            <w:tcW w:w="9056" w:type="dxa"/>
            <w:gridSpan w:val="2"/>
          </w:tcPr>
          <w:p w:rsidR="004730C6" w:rsidRPr="003249F1" w:rsidRDefault="004730C6" w:rsidP="00A53F51">
            <w:pPr>
              <w:pStyle w:val="Akapitzlist"/>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3249F1">
              <w:rPr>
                <w:lang w:val="en-GB"/>
              </w:rPr>
              <w:t>A. Moradi, M. Demirchi, S. Narimani, S. Esmaeilzadeh, I. Dziembowska, L.B. Azevedo W.L. do Prado W.L.Association between physical and motor fitness with cognition in children. Medicina-Lithuania 2019, 55, 1-11.</w:t>
            </w:r>
            <w:r w:rsidRPr="003249F1">
              <w:rPr>
                <w:lang w:val="en-GB"/>
              </w:rPr>
              <w:br/>
            </w:r>
            <w:r w:rsidRPr="003249F1">
              <w:rPr>
                <w:bCs/>
                <w:color w:val="000000" w:themeColor="text1"/>
              </w:rPr>
              <w:t>(IF: </w:t>
            </w:r>
            <w:r w:rsidRPr="003249F1">
              <w:rPr>
                <w:color w:val="000000" w:themeColor="text1"/>
              </w:rPr>
              <w:t>1,429, MNiSW: 20)</w:t>
            </w:r>
          </w:p>
          <w:p w:rsidR="004730C6" w:rsidRPr="003249F1" w:rsidRDefault="004730C6" w:rsidP="00A53F51">
            <w:pPr>
              <w:pStyle w:val="Akapitzlist"/>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3249F1">
              <w:rPr>
                <w:lang w:val="en-GB"/>
              </w:rPr>
              <w:t xml:space="preserve">I. Dziembowska, J.Kwapisz, P.Izdebski, E. Żekanowska E. Mild iron deficiency may affect female endurance and behavior. </w:t>
            </w:r>
            <w:r w:rsidRPr="003249F1">
              <w:t>2019 Phys. Behav.</w:t>
            </w:r>
            <w:r w:rsidRPr="003249F1">
              <w:br/>
            </w:r>
            <w:r w:rsidRPr="003249F1">
              <w:rPr>
                <w:bCs/>
                <w:color w:val="000000" w:themeColor="text1"/>
              </w:rPr>
              <w:t>(IF: 2,517</w:t>
            </w:r>
            <w:r w:rsidRPr="003249F1">
              <w:rPr>
                <w:color w:val="000000" w:themeColor="text1"/>
              </w:rPr>
              <w:t>, MNiSW: 30)</w:t>
            </w:r>
          </w:p>
          <w:p w:rsidR="004730C6" w:rsidRPr="003249F1" w:rsidRDefault="004730C6" w:rsidP="00A53F51">
            <w:pPr>
              <w:pStyle w:val="Akapitzlist"/>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GB"/>
              </w:rPr>
            </w:pPr>
            <w:r w:rsidRPr="003249F1">
              <w:t xml:space="preserve">P. Suwalski, M. Kowalewski, M. Jasiński, M. Staromłyński, M. Zembala, K. Widenka, M. Brykczyński, J. Skiba, M.O. Zembala, K. Bartuś, T. Hirnle, I. Dziembowska, Z. Tobota, B.J.Maruszewski Survival after Surgical Ablation for Atrial Fibrillation in Mitral Valve Surgery. </w:t>
            </w:r>
            <w:r w:rsidRPr="003249F1">
              <w:rPr>
                <w:lang w:val="en-US"/>
              </w:rPr>
              <w:t xml:space="preserve">Analysis from KROK (Polish Nationwide Heart Surgery Registry). </w:t>
            </w:r>
            <w:r w:rsidRPr="003249F1">
              <w:rPr>
                <w:lang w:val="en-GB"/>
              </w:rPr>
              <w:t>2019 J. Thorac. Cardiovasc. Surg. 157, 1007—1018.e4.</w:t>
            </w:r>
            <w:r w:rsidRPr="003249F1">
              <w:rPr>
                <w:color w:val="00008B"/>
                <w:shd w:val="clear" w:color="auto" w:fill="FFFACD"/>
                <w:lang w:val="en-GB"/>
              </w:rPr>
              <w:br/>
            </w:r>
            <w:r w:rsidRPr="003249F1">
              <w:rPr>
                <w:bCs/>
                <w:color w:val="000000" w:themeColor="text1"/>
                <w:lang w:val="en-GB"/>
              </w:rPr>
              <w:t>(IF: 4,880</w:t>
            </w:r>
            <w:r w:rsidRPr="003249F1">
              <w:rPr>
                <w:color w:val="000000" w:themeColor="text1"/>
                <w:lang w:val="en-GB"/>
              </w:rPr>
              <w:t>, MNiSW: 35)</w:t>
            </w:r>
          </w:p>
          <w:p w:rsidR="004730C6" w:rsidRPr="003249F1" w:rsidRDefault="004730C6" w:rsidP="00A53F51">
            <w:pPr>
              <w:pStyle w:val="Akapitzlist"/>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GB"/>
              </w:rPr>
            </w:pPr>
            <w:r w:rsidRPr="003249F1">
              <w:t xml:space="preserve">S. Esmaeilzadeh, R. Farzizadeh, H.-A. Kalantari, A. Mahmoudi, Inga Dziembowska, A. Kostencka, M. Narimani, S. Aghajani. </w:t>
            </w:r>
            <w:r w:rsidRPr="003249F1">
              <w:rPr>
                <w:lang w:val="en-US"/>
              </w:rPr>
              <w:t>Is obesity</w:t>
            </w:r>
            <w:r w:rsidRPr="003249F1">
              <w:rPr>
                <w:lang w:val="en-GB"/>
              </w:rPr>
              <w:t xml:space="preserve"> associated with impaired reaction time in youth? Eat. Weight Disord.-Stud. </w:t>
            </w:r>
            <w:r w:rsidRPr="003249F1">
              <w:t>Anorex. 2019 ( w druku).</w:t>
            </w:r>
            <w:r w:rsidRPr="003249F1">
              <w:br/>
              <w:t>(IF: 2.142, MNiSW: 20)</w:t>
            </w:r>
          </w:p>
          <w:p w:rsidR="004730C6" w:rsidRPr="003249F1" w:rsidRDefault="004730C6" w:rsidP="00A53F51">
            <w:pPr>
              <w:pStyle w:val="Akapitzlist"/>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GB"/>
              </w:rPr>
            </w:pPr>
            <w:r w:rsidRPr="003249F1">
              <w:rPr>
                <w:lang w:val="en-GB"/>
              </w:rPr>
              <w:t>A. Chrustek, I. Hołyńska-Iwan, I. Dziembowska, J. Bogusiewicz, M. Wróblewski, A. Cwynar, D.Olszewska Słonina, Current research on the safety of pyrethroids used as insecticides. 2018 Medicina-Lithuania 54(61),1-15.</w:t>
            </w:r>
          </w:p>
          <w:p w:rsidR="004730C6" w:rsidRPr="003249F1" w:rsidRDefault="004730C6" w:rsidP="008D2AEA">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3249F1">
              <w:rPr>
                <w:bCs/>
                <w:color w:val="000000" w:themeColor="text1"/>
              </w:rPr>
              <w:t>(IF: </w:t>
            </w:r>
            <w:r w:rsidRPr="003249F1">
              <w:rPr>
                <w:color w:val="000000" w:themeColor="text1"/>
              </w:rPr>
              <w:t>1,429, MNiSW: 20)</w:t>
            </w:r>
          </w:p>
          <w:p w:rsidR="004730C6" w:rsidRPr="003249F1" w:rsidRDefault="004730C6" w:rsidP="00A53F51">
            <w:pPr>
              <w:pStyle w:val="Akapitzlist"/>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3249F1">
              <w:rPr>
                <w:lang w:val="en-GB"/>
              </w:rPr>
              <w:t xml:space="preserve">S.Esmaeilzadeh, E. Hartman, R. Farzizadeh, H-A. </w:t>
            </w:r>
            <w:r w:rsidRPr="003249F1">
              <w:rPr>
                <w:lang w:val="en-US"/>
              </w:rPr>
              <w:t xml:space="preserve">Kalantari, L.B.Azevedo, I.Dziembowska, A. Kostencka A. Association between physical and motor fitness </w:t>
            </w:r>
            <w:r w:rsidRPr="003249F1">
              <w:rPr>
                <w:lang w:val="en-US"/>
              </w:rPr>
              <w:lastRenderedPageBreak/>
              <w:t xml:space="preserve">with cognitive performance in youths. </w:t>
            </w:r>
            <w:r w:rsidRPr="003249F1">
              <w:t xml:space="preserve">2018 Biol. Sport 35(4), 355-362. </w:t>
            </w:r>
            <w:r w:rsidRPr="003249F1">
              <w:br/>
            </w:r>
            <w:r w:rsidRPr="003249F1">
              <w:rPr>
                <w:bCs/>
                <w:color w:val="000000" w:themeColor="text1"/>
              </w:rPr>
              <w:t>(IF: </w:t>
            </w:r>
            <w:r w:rsidRPr="003249F1">
              <w:rPr>
                <w:color w:val="000000" w:themeColor="text1"/>
              </w:rPr>
              <w:t>1,729, MNiSW: 15)</w:t>
            </w:r>
          </w:p>
          <w:p w:rsidR="004730C6" w:rsidRPr="003249F1" w:rsidRDefault="004730C6" w:rsidP="00A53F51">
            <w:pPr>
              <w:pStyle w:val="Akapitzlist"/>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49F1">
              <w:rPr>
                <w:lang w:val="en-GB"/>
              </w:rPr>
              <w:t xml:space="preserve">I. Hołyńska-Iwan, I. Dziembowska, P. Panek, M. Lampka, D. Olszewska-Słonina Capsaicin used on skin influences ion transport pathways. </w:t>
            </w:r>
            <w:r w:rsidRPr="003249F1">
              <w:t>An in vitro study. 2018 Skin Pharmacol. Physiol. 31(1), 19-27.</w:t>
            </w:r>
            <w:r w:rsidRPr="003249F1">
              <w:br/>
            </w:r>
            <w:r w:rsidRPr="003249F1">
              <w:rPr>
                <w:bCs/>
                <w:color w:val="000000" w:themeColor="text1"/>
                <w:lang w:val="en-GB"/>
              </w:rPr>
              <w:t>(IF: </w:t>
            </w:r>
            <w:r w:rsidRPr="003249F1">
              <w:rPr>
                <w:color w:val="000000" w:themeColor="text1"/>
                <w:lang w:val="en-GB"/>
              </w:rPr>
              <w:t>1,974, MNiSW: 30)</w:t>
            </w:r>
          </w:p>
          <w:p w:rsidR="004730C6" w:rsidRPr="003249F1" w:rsidRDefault="004730C6" w:rsidP="00A53F51">
            <w:pPr>
              <w:pStyle w:val="Akapitzlist"/>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49F1">
              <w:rPr>
                <w:lang w:val="en-GB"/>
              </w:rPr>
              <w:t>A. Kostencka, S. Sławiński, I.Dziembowska Stress and lifestyle of the adult youths in Bydgoszcz. 2017. J. Educ. Health Sciences 7(3), 438-448.</w:t>
            </w:r>
            <w:r w:rsidRPr="003249F1">
              <w:rPr>
                <w:lang w:val="en-GB"/>
              </w:rPr>
              <w:br/>
            </w:r>
            <w:r w:rsidRPr="003249F1">
              <w:rPr>
                <w:bCs/>
                <w:color w:val="000000" w:themeColor="text1"/>
                <w:lang w:val="en-GB"/>
              </w:rPr>
              <w:t>(</w:t>
            </w:r>
            <w:r w:rsidRPr="003249F1">
              <w:rPr>
                <w:color w:val="000000" w:themeColor="text1"/>
                <w:lang w:val="en-GB"/>
              </w:rPr>
              <w:t>MNiSW: 7)</w:t>
            </w:r>
          </w:p>
          <w:p w:rsidR="004730C6" w:rsidRPr="003249F1" w:rsidRDefault="004730C6" w:rsidP="00A53F51">
            <w:pPr>
              <w:pStyle w:val="Akapitzlist"/>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49F1">
              <w:t>A. Kostencka, S. Sławiński, I. Dziembowska I. Zachowania zdrowotne bydgoskich maturzystów. 2017.J. Educ. Health Sciences 6(10): 900-911.</w:t>
            </w:r>
            <w:r w:rsidRPr="003249F1">
              <w:br/>
            </w:r>
            <w:r w:rsidRPr="003249F1">
              <w:rPr>
                <w:bCs/>
                <w:color w:val="000000" w:themeColor="text1"/>
              </w:rPr>
              <w:t>(</w:t>
            </w:r>
            <w:r w:rsidRPr="003249F1">
              <w:rPr>
                <w:color w:val="000000" w:themeColor="text1"/>
              </w:rPr>
              <w:t>MNiSW: 7)</w:t>
            </w:r>
          </w:p>
          <w:p w:rsidR="004730C6" w:rsidRPr="003249F1" w:rsidRDefault="004730C6" w:rsidP="00FA76E1">
            <w:pPr>
              <w:pStyle w:val="Akapitzlist"/>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249F1">
              <w:rPr>
                <w:lang w:val="en-US"/>
              </w:rPr>
              <w:t xml:space="preserve">E. Lewandowska, A. Kostencka, I. Dziembowska, R. Gotowski Happiness in active and retired athletes. </w:t>
            </w:r>
            <w:r w:rsidRPr="003249F1">
              <w:t>2017 Stud.Sport. 11(1):258-268.</w:t>
            </w:r>
          </w:p>
        </w:tc>
      </w:tr>
      <w:tr w:rsidR="004730C6" w:rsidRPr="003249F1" w:rsidTr="005E755B">
        <w:tc>
          <w:tcPr>
            <w:tcW w:w="9056" w:type="dxa"/>
            <w:gridSpan w:val="2"/>
            <w:shd w:val="clear" w:color="auto" w:fill="F2F2F2" w:themeFill="background1" w:themeFillShade="F2"/>
          </w:tcPr>
          <w:p w:rsidR="004730C6" w:rsidRPr="003249F1" w:rsidRDefault="004730C6" w:rsidP="008D2AEA">
            <w:pPr>
              <w:rPr>
                <w:i/>
              </w:rPr>
            </w:pPr>
            <w:r w:rsidRPr="003249F1">
              <w:rPr>
                <w:i/>
              </w:rPr>
              <w:lastRenderedPageBreak/>
              <w:t xml:space="preserve">Charakterystyka doświadczenia i dorobku dydaktycznego  </w:t>
            </w:r>
          </w:p>
        </w:tc>
      </w:tr>
      <w:tr w:rsidR="004730C6" w:rsidRPr="003249F1" w:rsidTr="005E755B">
        <w:tc>
          <w:tcPr>
            <w:tcW w:w="9056" w:type="dxa"/>
            <w:gridSpan w:val="2"/>
          </w:tcPr>
          <w:p w:rsidR="004730C6" w:rsidRPr="003249F1" w:rsidRDefault="004730C6" w:rsidP="008D2AEA">
            <w:pPr>
              <w:jc w:val="both"/>
            </w:pPr>
            <w:r w:rsidRPr="003249F1">
              <w:t xml:space="preserve">Jako pracownik naukowo-dydaktyczny, od 2016 roku, prowadzę zajęcia dydaktyczne </w:t>
            </w:r>
            <w:r w:rsidRPr="003249F1">
              <w:br/>
              <w:t>z następujących przedmiotów:</w:t>
            </w:r>
          </w:p>
          <w:p w:rsidR="004730C6" w:rsidRPr="003249F1" w:rsidRDefault="004730C6" w:rsidP="008D2AEA">
            <w:pPr>
              <w:jc w:val="both"/>
            </w:pPr>
            <w:r w:rsidRPr="003249F1">
              <w:t>1. Patofizjologia - III roku Farmacji (studia jednolite, stacjonarne i niestacjonarne), II i III roku Analityki Medycznej (studia jednolite, stacjonarn), II roku Kosmetologii (studia I stopnia, stacjonarne i niestacjonarne) oraz II roku Kierunku Lekarskiego (studia jednolite, stacjonarne i niestacjonarne)</w:t>
            </w:r>
          </w:p>
          <w:p w:rsidR="004730C6" w:rsidRPr="003249F1" w:rsidRDefault="004730C6" w:rsidP="00FA76E1">
            <w:pPr>
              <w:jc w:val="both"/>
            </w:pPr>
            <w:r w:rsidRPr="003249F1">
              <w:t>2. Hematologia Laboratoryjna - IV roku kierunku Analityka Medyczna, studia jednolite, stacjonarne</w:t>
            </w:r>
          </w:p>
        </w:tc>
      </w:tr>
      <w:tr w:rsidR="004730C6" w:rsidRPr="003249F1" w:rsidTr="005E755B">
        <w:tc>
          <w:tcPr>
            <w:tcW w:w="9056" w:type="dxa"/>
            <w:gridSpan w:val="2"/>
            <w:shd w:val="clear" w:color="auto" w:fill="F2F2F2" w:themeFill="background1" w:themeFillShade="F2"/>
          </w:tcPr>
          <w:p w:rsidR="004730C6" w:rsidRPr="003249F1" w:rsidRDefault="004730C6" w:rsidP="008D2AEA">
            <w:pPr>
              <w:rPr>
                <w:i/>
              </w:rPr>
            </w:pPr>
            <w:r w:rsidRPr="003249F1">
              <w:rPr>
                <w:i/>
              </w:rPr>
              <w:t>Najważniejsze osiągnięcia dydaktyczne</w:t>
            </w:r>
          </w:p>
        </w:tc>
      </w:tr>
      <w:tr w:rsidR="004730C6" w:rsidRPr="003249F1" w:rsidTr="005E755B">
        <w:tc>
          <w:tcPr>
            <w:tcW w:w="9056" w:type="dxa"/>
            <w:gridSpan w:val="2"/>
          </w:tcPr>
          <w:p w:rsidR="004730C6" w:rsidRPr="003249F1" w:rsidRDefault="004730C6" w:rsidP="008D2AEA"/>
        </w:tc>
      </w:tr>
    </w:tbl>
    <w:p w:rsidR="004730C6" w:rsidRPr="003249F1" w:rsidRDefault="004730C6" w:rsidP="008D2AEA"/>
    <w:p w:rsidR="00C967D3" w:rsidRPr="003249F1" w:rsidRDefault="00C967D3" w:rsidP="008D2AEA"/>
    <w:tbl>
      <w:tblPr>
        <w:tblStyle w:val="Tabela-Siatka"/>
        <w:tblW w:w="0" w:type="auto"/>
        <w:tblLook w:val="04A0" w:firstRow="1" w:lastRow="0" w:firstColumn="1" w:lastColumn="0" w:noHBand="0" w:noVBand="1"/>
      </w:tblPr>
      <w:tblGrid>
        <w:gridCol w:w="1838"/>
        <w:gridCol w:w="7218"/>
      </w:tblGrid>
      <w:tr w:rsidR="00E218B6" w:rsidRPr="003249F1" w:rsidTr="005E755B">
        <w:tc>
          <w:tcPr>
            <w:tcW w:w="1838" w:type="dxa"/>
            <w:tcBorders>
              <w:right w:val="nil"/>
            </w:tcBorders>
          </w:tcPr>
          <w:p w:rsidR="00E218B6" w:rsidRPr="003249F1" w:rsidRDefault="00E218B6" w:rsidP="008D2AEA">
            <w:r w:rsidRPr="003249F1">
              <w:t xml:space="preserve">Imię i nazwisko: </w:t>
            </w:r>
          </w:p>
        </w:tc>
        <w:tc>
          <w:tcPr>
            <w:tcW w:w="7218" w:type="dxa"/>
            <w:tcBorders>
              <w:left w:val="nil"/>
            </w:tcBorders>
          </w:tcPr>
          <w:p w:rsidR="00E218B6" w:rsidRPr="003249F1" w:rsidRDefault="00E218B6" w:rsidP="008D2AEA">
            <w:pPr>
              <w:pStyle w:val="Nagwek1"/>
              <w:outlineLvl w:val="0"/>
            </w:pPr>
            <w:bookmarkStart w:id="67" w:name="_Toc4569854"/>
            <w:bookmarkStart w:id="68" w:name="_Toc5916203"/>
            <w:r w:rsidRPr="003249F1">
              <w:t>Michał Falkowski</w:t>
            </w:r>
            <w:bookmarkEnd w:id="67"/>
            <w:bookmarkEnd w:id="68"/>
          </w:p>
        </w:tc>
      </w:tr>
      <w:tr w:rsidR="00E218B6" w:rsidRPr="003249F1" w:rsidTr="005E755B">
        <w:tc>
          <w:tcPr>
            <w:tcW w:w="9056" w:type="dxa"/>
            <w:gridSpan w:val="2"/>
          </w:tcPr>
          <w:p w:rsidR="00E218B6" w:rsidRPr="003249F1" w:rsidRDefault="00DD021E" w:rsidP="008D2AEA">
            <w:pPr>
              <w:jc w:val="both"/>
              <w:rPr>
                <w:b/>
              </w:rPr>
            </w:pPr>
            <w:r>
              <w:rPr>
                <w:b/>
              </w:rPr>
              <w:t>M</w:t>
            </w:r>
            <w:r w:rsidR="00E218B6" w:rsidRPr="003249F1">
              <w:rPr>
                <w:b/>
              </w:rPr>
              <w:t>agister</w:t>
            </w:r>
            <w:r>
              <w:rPr>
                <w:b/>
              </w:rPr>
              <w:t xml:space="preserve"> farmacji</w:t>
            </w:r>
            <w:r w:rsidR="00E218B6" w:rsidRPr="003249F1">
              <w:t>, 2013</w:t>
            </w:r>
          </w:p>
        </w:tc>
      </w:tr>
      <w:tr w:rsidR="00E218B6" w:rsidRPr="003249F1" w:rsidTr="005E755B">
        <w:tc>
          <w:tcPr>
            <w:tcW w:w="9056" w:type="dxa"/>
            <w:gridSpan w:val="2"/>
            <w:shd w:val="clear" w:color="auto" w:fill="F2F2F2" w:themeFill="background1" w:themeFillShade="F2"/>
          </w:tcPr>
          <w:p w:rsidR="00E218B6" w:rsidRPr="003249F1" w:rsidRDefault="00E218B6" w:rsidP="008D2AEA">
            <w:pPr>
              <w:rPr>
                <w:b/>
                <w:color w:val="000000" w:themeColor="text1"/>
              </w:rPr>
            </w:pPr>
            <w:r w:rsidRPr="003249F1">
              <w:rPr>
                <w:i/>
                <w:color w:val="000000" w:themeColor="text1"/>
              </w:rPr>
              <w:t>Prowadzone przedmioty, liczba godzin w roku akad. 2018/2019</w:t>
            </w:r>
          </w:p>
        </w:tc>
      </w:tr>
      <w:tr w:rsidR="00E218B6" w:rsidRPr="003249F1" w:rsidTr="005E755B">
        <w:tc>
          <w:tcPr>
            <w:tcW w:w="9056" w:type="dxa"/>
            <w:gridSpan w:val="2"/>
          </w:tcPr>
          <w:p w:rsidR="00E218B6" w:rsidRPr="003249F1" w:rsidRDefault="00E218B6" w:rsidP="008D2AEA">
            <w:pPr>
              <w:rPr>
                <w:color w:val="000000"/>
              </w:rPr>
            </w:pPr>
            <w:r w:rsidRPr="003249F1">
              <w:rPr>
                <w:color w:val="000000"/>
              </w:rPr>
              <w:t>Chemia leków 1709-F3-CHLEL-J (112,5 godz.)</w:t>
            </w:r>
          </w:p>
          <w:p w:rsidR="00E218B6" w:rsidRPr="003249F1" w:rsidRDefault="00E218B6" w:rsidP="008D2AEA">
            <w:pPr>
              <w:rPr>
                <w:color w:val="00B050"/>
              </w:rPr>
            </w:pPr>
            <w:r w:rsidRPr="003249F1">
              <w:rPr>
                <w:color w:val="000000"/>
              </w:rPr>
              <w:t>Chemia leków 1709-F3-CHLE-J (103,4 godz.)</w:t>
            </w:r>
          </w:p>
        </w:tc>
      </w:tr>
      <w:tr w:rsidR="00E218B6" w:rsidRPr="003249F1" w:rsidTr="005E755B">
        <w:tc>
          <w:tcPr>
            <w:tcW w:w="9056" w:type="dxa"/>
            <w:gridSpan w:val="2"/>
            <w:shd w:val="clear" w:color="auto" w:fill="F2F2F2" w:themeFill="background1" w:themeFillShade="F2"/>
          </w:tcPr>
          <w:p w:rsidR="00E218B6" w:rsidRPr="003249F1" w:rsidRDefault="00E218B6" w:rsidP="008D2AEA">
            <w:r w:rsidRPr="003249F1">
              <w:rPr>
                <w:i/>
              </w:rPr>
              <w:t>Charakterystyka dorobku naukowego</w:t>
            </w:r>
          </w:p>
        </w:tc>
      </w:tr>
      <w:tr w:rsidR="00E218B6" w:rsidRPr="003249F1" w:rsidTr="005E755B">
        <w:tc>
          <w:tcPr>
            <w:tcW w:w="9056" w:type="dxa"/>
            <w:gridSpan w:val="2"/>
          </w:tcPr>
          <w:p w:rsidR="00E218B6" w:rsidRPr="003249F1" w:rsidRDefault="00E218B6" w:rsidP="00FA76E1">
            <w:pPr>
              <w:jc w:val="both"/>
              <w:rPr>
                <w:i/>
              </w:rPr>
            </w:pPr>
            <w:r w:rsidRPr="003249F1">
              <w:t>Autor oraz współautor publikacji naukowych, których tematyka dotyczy syntezy oraz charakterystyki fizykochemicznej związków porfirynoidowych z grupy porfirazyn. Efektem pracy badawczej są publikacje naukowe o sumarycznym indeksie IF=16,9, referaty oraz ponad 40 komunikatów zjazdowych krajowych oraz zagranicznych. Aktualnie kierownik grantu NCN Preludium oraz Stypendyst</w:t>
            </w:r>
            <w:r w:rsidR="000B71D3">
              <w:t>a</w:t>
            </w:r>
            <w:r w:rsidRPr="003249F1">
              <w:t xml:space="preserve"> NCN programu Etiuda. W dorobku naukowym należy uwzględnić staże zagraniczne w Zentivie (Czechy), Rutgers University NJ (USA), Tor Vergata University (Włochy).</w:t>
            </w:r>
          </w:p>
        </w:tc>
      </w:tr>
      <w:tr w:rsidR="00E218B6" w:rsidRPr="003249F1" w:rsidTr="005E755B">
        <w:tc>
          <w:tcPr>
            <w:tcW w:w="9056" w:type="dxa"/>
            <w:gridSpan w:val="2"/>
            <w:shd w:val="clear" w:color="auto" w:fill="F2F2F2" w:themeFill="background1" w:themeFillShade="F2"/>
          </w:tcPr>
          <w:p w:rsidR="00E218B6" w:rsidRPr="003249F1" w:rsidRDefault="00E218B6" w:rsidP="008D2AEA">
            <w:r w:rsidRPr="003249F1">
              <w:rPr>
                <w:i/>
              </w:rPr>
              <w:t>Najważniejsze osiągnięcia naukowe</w:t>
            </w:r>
          </w:p>
        </w:tc>
      </w:tr>
      <w:tr w:rsidR="00E218B6" w:rsidRPr="003249F1" w:rsidTr="005E755B">
        <w:tc>
          <w:tcPr>
            <w:tcW w:w="9056" w:type="dxa"/>
            <w:gridSpan w:val="2"/>
          </w:tcPr>
          <w:p w:rsidR="00E218B6" w:rsidRPr="003249F1" w:rsidRDefault="00E218B6" w:rsidP="000B71D3">
            <w:pPr>
              <w:pStyle w:val="Akapitzlist"/>
              <w:numPr>
                <w:ilvl w:val="0"/>
                <w:numId w:val="57"/>
              </w:numPr>
            </w:pPr>
            <w:r w:rsidRPr="003249F1">
              <w:t xml:space="preserve">D. Chełminiak-Dudkiewicz, M. Ziegler-Borowska, M. Stolarska, Ł. Sobotta, M. Falkowski, J. Mielcarek, T. Gośliński, J. Kowalonek, K. Węgrzynowska-Drzymalska, H. Kaczmarek. </w:t>
            </w:r>
            <w:r w:rsidRPr="003249F1">
              <w:rPr>
                <w:lang w:val="en-US"/>
              </w:rPr>
              <w:t xml:space="preserve">The chitosan - porphyrazine hybrid materials and their photochemical properties. J. Photochem. </w:t>
            </w:r>
            <w:r w:rsidRPr="003249F1">
              <w:t xml:space="preserve">Photobiol. B 2018: 181, 1-13. </w:t>
            </w:r>
            <w:r w:rsidR="0032117E" w:rsidRPr="003249F1">
              <w:br/>
            </w:r>
            <w:r w:rsidRPr="003249F1">
              <w:t>(IF 3,165, MNiSW: 30)</w:t>
            </w:r>
          </w:p>
          <w:p w:rsidR="00E218B6" w:rsidRPr="003249F1" w:rsidRDefault="00E218B6" w:rsidP="000B71D3">
            <w:pPr>
              <w:pStyle w:val="Akapitzlist"/>
              <w:numPr>
                <w:ilvl w:val="0"/>
                <w:numId w:val="57"/>
              </w:numPr>
            </w:pPr>
            <w:r w:rsidRPr="003249F1">
              <w:t xml:space="preserve">M. Falkowski, T. Rebis, J. Piskorz, Ł. Popenda, S. Jurga, J. Mielcarek, G. Milczarek, T. Gośliński. </w:t>
            </w:r>
            <w:r w:rsidRPr="003249F1">
              <w:rPr>
                <w:lang w:val="en-US"/>
              </w:rPr>
              <w:t xml:space="preserve">Multiwalled carbon nanotube/sulfanyl porphyrazine hybrids deposited on glassy carbon electrode – effect of nitro peripheral groups on electrochemical properties. </w:t>
            </w:r>
            <w:r w:rsidRPr="003249F1">
              <w:t xml:space="preserve">J. Porphyrins Phthalocyanines 2017: 21, 1-7. </w:t>
            </w:r>
            <w:r w:rsidR="0032117E" w:rsidRPr="003249F1">
              <w:br/>
            </w:r>
            <w:r w:rsidRPr="003249F1">
              <w:lastRenderedPageBreak/>
              <w:t>(IF 1,217, MNiSW: 25)</w:t>
            </w:r>
          </w:p>
          <w:p w:rsidR="00E218B6" w:rsidRPr="003249F1" w:rsidRDefault="00E218B6" w:rsidP="000B71D3">
            <w:pPr>
              <w:pStyle w:val="Akapitzlist"/>
              <w:numPr>
                <w:ilvl w:val="0"/>
                <w:numId w:val="57"/>
              </w:numPr>
              <w:rPr>
                <w:lang w:val="en-US"/>
              </w:rPr>
            </w:pPr>
            <w:r w:rsidRPr="003249F1">
              <w:t xml:space="preserve">M. Falkowski, T. Rebis, M. Kryjewski, Ł. Popenda, S. Lijewski, S. Jurga, J. Mielcarek, G. Milczarek, T. Gośliński. </w:t>
            </w:r>
            <w:r w:rsidRPr="003249F1">
              <w:rPr>
                <w:lang w:val="en-US"/>
              </w:rPr>
              <w:t xml:space="preserve">An enhanced electrochemical nanohybrid sensing platform consisting of reduced graphene oxide and sulfanyl metalloporphyrazines for sensitive determination of hydrogen peroxide and L-cysteine. Dyes and Pigment. 2017: 138, 190-203. </w:t>
            </w:r>
            <w:r w:rsidRPr="003249F1">
              <w:rPr>
                <w:lang w:val="en-US"/>
              </w:rPr>
              <w:br/>
            </w:r>
            <w:r w:rsidRPr="003249F1">
              <w:t>(</w:t>
            </w:r>
            <w:r w:rsidRPr="003249F1">
              <w:rPr>
                <w:lang w:val="en-US"/>
              </w:rPr>
              <w:t>IF 3,767, MNiSW: 40)</w:t>
            </w:r>
          </w:p>
          <w:p w:rsidR="00E218B6" w:rsidRPr="003249F1" w:rsidRDefault="00E218B6" w:rsidP="00A53F51">
            <w:pPr>
              <w:pStyle w:val="Akapitzlist"/>
              <w:numPr>
                <w:ilvl w:val="0"/>
                <w:numId w:val="57"/>
              </w:numPr>
              <w:rPr>
                <w:lang w:val="en-US"/>
              </w:rPr>
            </w:pPr>
            <w:r w:rsidRPr="003249F1">
              <w:t xml:space="preserve">M. Falkowski, T. Rebis, J. Piskorz, Ł. Popenda, S. Jurga, J. Mielcarek, G. Milczarek, T. Gośliński. </w:t>
            </w:r>
            <w:r w:rsidRPr="003249F1">
              <w:rPr>
                <w:lang w:val="en-US"/>
              </w:rPr>
              <w:t xml:space="preserve">Improved electrocatalytic response toward hydrogen peroxide reduction of sulfanyl porphyrazine/multiwalled carbon nanotube hybrids deposited on glassy carbon electrodes. Dyes and Pigment. 2016: 134, 569-579. </w:t>
            </w:r>
            <w:r w:rsidRPr="003249F1">
              <w:rPr>
                <w:lang w:val="en-US"/>
              </w:rPr>
              <w:br/>
              <w:t>(IF 3,473, MNiSW: 40)</w:t>
            </w:r>
          </w:p>
          <w:p w:rsidR="00E218B6" w:rsidRPr="003249F1" w:rsidRDefault="00E218B6" w:rsidP="00A53F51">
            <w:pPr>
              <w:pStyle w:val="Akapitzlist"/>
              <w:numPr>
                <w:ilvl w:val="0"/>
                <w:numId w:val="57"/>
              </w:numPr>
              <w:rPr>
                <w:lang w:val="en-US"/>
              </w:rPr>
            </w:pPr>
            <w:r w:rsidRPr="003249F1">
              <w:t xml:space="preserve">D.T. Młynarczyk, S. Lijewski, M. Falkowski, J. Piskorz, W. Szczołko, Ł. Sobotta, M. Stolarska, Ł. Popenda, S. Jurga, K. Konopka, N. Düzgüneş, J. Mielcarek, T. Gośliński. </w:t>
            </w:r>
            <w:r w:rsidRPr="003249F1">
              <w:rPr>
                <w:lang w:val="en-US"/>
              </w:rPr>
              <w:t xml:space="preserve">Dendrimeric sulfanyl porphyrazines: synthesis, physico-chemical characterization, and biological activity for potential applications in photodynamic therapy. ChemPlusChem 2016: 81, 460-470. </w:t>
            </w:r>
            <w:r w:rsidRPr="003249F1">
              <w:rPr>
                <w:lang w:val="en-US"/>
              </w:rPr>
              <w:br/>
            </w:r>
            <w:r w:rsidRPr="003249F1">
              <w:t>(IF 2,797, MNiSW: 30)</w:t>
            </w:r>
          </w:p>
          <w:p w:rsidR="00E218B6" w:rsidRPr="003249F1" w:rsidRDefault="00E218B6" w:rsidP="00A53F51">
            <w:pPr>
              <w:pStyle w:val="Akapitzlist"/>
              <w:numPr>
                <w:ilvl w:val="0"/>
                <w:numId w:val="57"/>
              </w:numPr>
              <w:rPr>
                <w:lang w:val="en-US"/>
              </w:rPr>
            </w:pPr>
            <w:r w:rsidRPr="003249F1">
              <w:t xml:space="preserve">M. Gierszewski, M. Falkowski, Ł. Sobotta, M. Stolarska, Ł. Popenda, S. Lijewski, B. Wicher, G. Burdziński, J. Karolczak, S. Jurga, M. Gdaniec, E. Tykarska, M. Sikorski, J. Mielcarek, T. Gośliński. </w:t>
            </w:r>
            <w:r w:rsidRPr="003249F1">
              <w:rPr>
                <w:lang w:val="en-US"/>
              </w:rPr>
              <w:t xml:space="preserve">Porphyrazines with peripheral isophthaloxyalkylsulfanyl substituents and their optical properties. J. Photochem. Photobiol. A. 2015: 307-308, 54-67. </w:t>
            </w:r>
            <w:r w:rsidRPr="003249F1">
              <w:rPr>
                <w:lang w:val="en-US"/>
              </w:rPr>
              <w:br/>
              <w:t>IF 2,477, punkty MNiSW: 25</w:t>
            </w:r>
          </w:p>
          <w:p w:rsidR="00E218B6" w:rsidRPr="003249F1" w:rsidRDefault="00E218B6" w:rsidP="00A53F51">
            <w:pPr>
              <w:pStyle w:val="Akapitzlist"/>
              <w:numPr>
                <w:ilvl w:val="0"/>
                <w:numId w:val="57"/>
              </w:numPr>
              <w:jc w:val="both"/>
            </w:pPr>
            <w:r w:rsidRPr="003249F1">
              <w:t>Grant Narodowego Centrum Nauki SONATA BIS numer 2012/05/E/NZ7/01204 - Synteza i badania fizykochemiczne nowych dendrymerycznych porfirazyn o potencjalnym zastosowaniu w medycynie i bionanotechnologii (wykonawca projektu).</w:t>
            </w:r>
          </w:p>
          <w:p w:rsidR="00E218B6" w:rsidRPr="003249F1" w:rsidRDefault="00E218B6" w:rsidP="00A53F51">
            <w:pPr>
              <w:pStyle w:val="Akapitzlist"/>
              <w:numPr>
                <w:ilvl w:val="0"/>
                <w:numId w:val="57"/>
              </w:numPr>
              <w:jc w:val="both"/>
            </w:pPr>
            <w:r w:rsidRPr="003249F1">
              <w:t>Grant Narodowego Centrum Nauki PRELUDIUM numer 2017/25/N/NZ7/01705 - Ftalimidowe pochodne porfirazyn inkorporowane w liposomach jako potencjalne fotouczulacze dla terapii fotodynamicznej (kierownik projektu).</w:t>
            </w:r>
          </w:p>
          <w:p w:rsidR="00E218B6" w:rsidRPr="003249F1" w:rsidRDefault="00E218B6" w:rsidP="00A53F51">
            <w:pPr>
              <w:pStyle w:val="Akapitzlist"/>
              <w:numPr>
                <w:ilvl w:val="0"/>
                <w:numId w:val="57"/>
              </w:numPr>
              <w:jc w:val="both"/>
            </w:pPr>
            <w:r w:rsidRPr="003249F1">
              <w:t>Stypendium na przygotowanie rozprawy doktorskiej w ramach programu ETIUDA, Narodowego Centrum Nauki na podstawie decyzji numer 2018/28/T/NZ7/00113.</w:t>
            </w:r>
          </w:p>
          <w:p w:rsidR="00E218B6" w:rsidRPr="003249F1" w:rsidRDefault="00E218B6" w:rsidP="00FA76E1">
            <w:pPr>
              <w:pStyle w:val="Akapitzlist"/>
              <w:numPr>
                <w:ilvl w:val="0"/>
                <w:numId w:val="57"/>
              </w:numPr>
              <w:jc w:val="both"/>
            </w:pPr>
            <w:r w:rsidRPr="003249F1">
              <w:t>Nagroda Rektora Uniwersytetu Medycznego im. Karola Marcinkowskiego w Poznaniu dla najlepszych doktorantów na rok akademicki 2016/2017 oraz 2017/2018.</w:t>
            </w:r>
          </w:p>
        </w:tc>
      </w:tr>
      <w:tr w:rsidR="00E218B6" w:rsidRPr="003249F1" w:rsidTr="005E755B">
        <w:tc>
          <w:tcPr>
            <w:tcW w:w="9056" w:type="dxa"/>
            <w:gridSpan w:val="2"/>
            <w:shd w:val="clear" w:color="auto" w:fill="F2F2F2" w:themeFill="background1" w:themeFillShade="F2"/>
          </w:tcPr>
          <w:p w:rsidR="00E218B6" w:rsidRPr="003249F1" w:rsidRDefault="00E218B6" w:rsidP="008D2AEA">
            <w:pPr>
              <w:jc w:val="both"/>
              <w:rPr>
                <w:i/>
              </w:rPr>
            </w:pPr>
            <w:r w:rsidRPr="003249F1">
              <w:rPr>
                <w:i/>
              </w:rPr>
              <w:lastRenderedPageBreak/>
              <w:t xml:space="preserve">Charakterystyka doświadczenia i dorobku dydaktycznego  </w:t>
            </w:r>
          </w:p>
        </w:tc>
      </w:tr>
      <w:tr w:rsidR="00E218B6" w:rsidRPr="003249F1" w:rsidTr="005E755B">
        <w:tc>
          <w:tcPr>
            <w:tcW w:w="9056" w:type="dxa"/>
            <w:gridSpan w:val="2"/>
          </w:tcPr>
          <w:p w:rsidR="00E218B6" w:rsidRPr="003249F1" w:rsidRDefault="00E218B6" w:rsidP="00FA76E1">
            <w:pPr>
              <w:jc w:val="both"/>
            </w:pPr>
            <w:r w:rsidRPr="003249F1">
              <w:t>Od 2017 r. jestem zatrudniony na stanowisku asystenta w KiZ Chemii Leków i od tego czasu regularnie prowadzę zajęcia dydaktyczne na 3 roku kierunku farmacja, tj. ćwiczenia oraz laboratoria. W międzyczasie opiekował się studentami zagranicznymi odbywającymi praktykę w ramach wymiany studenckiej w KiZ Chemii Leków.</w:t>
            </w:r>
          </w:p>
        </w:tc>
      </w:tr>
      <w:tr w:rsidR="00E218B6" w:rsidRPr="003249F1" w:rsidTr="005E755B">
        <w:tc>
          <w:tcPr>
            <w:tcW w:w="9056" w:type="dxa"/>
            <w:gridSpan w:val="2"/>
            <w:shd w:val="clear" w:color="auto" w:fill="F2F2F2" w:themeFill="background1" w:themeFillShade="F2"/>
          </w:tcPr>
          <w:p w:rsidR="00E218B6" w:rsidRPr="003249F1" w:rsidRDefault="00E218B6" w:rsidP="008D2AEA">
            <w:pPr>
              <w:jc w:val="both"/>
            </w:pPr>
            <w:r w:rsidRPr="003249F1">
              <w:rPr>
                <w:i/>
              </w:rPr>
              <w:t>Najważniejsze osiągnięcia dydaktyczne</w:t>
            </w:r>
          </w:p>
        </w:tc>
      </w:tr>
      <w:tr w:rsidR="00E218B6" w:rsidRPr="003249F1" w:rsidTr="005E755B">
        <w:tc>
          <w:tcPr>
            <w:tcW w:w="9056" w:type="dxa"/>
            <w:gridSpan w:val="2"/>
          </w:tcPr>
          <w:p w:rsidR="00E218B6" w:rsidRPr="003249F1" w:rsidRDefault="00E218B6" w:rsidP="008D2AEA">
            <w:pPr>
              <w:jc w:val="both"/>
            </w:pPr>
          </w:p>
        </w:tc>
      </w:tr>
    </w:tbl>
    <w:p w:rsidR="00C967D3" w:rsidRPr="003249F1" w:rsidRDefault="00C967D3" w:rsidP="008D2AEA"/>
    <w:p w:rsidR="00645C2B" w:rsidRPr="003249F1" w:rsidRDefault="00645C2B" w:rsidP="008D2AEA"/>
    <w:tbl>
      <w:tblPr>
        <w:tblStyle w:val="Tabela-Siatka"/>
        <w:tblW w:w="0" w:type="auto"/>
        <w:tblLook w:val="04A0" w:firstRow="1" w:lastRow="0" w:firstColumn="1" w:lastColumn="0" w:noHBand="0" w:noVBand="1"/>
      </w:tblPr>
      <w:tblGrid>
        <w:gridCol w:w="1951"/>
        <w:gridCol w:w="7105"/>
      </w:tblGrid>
      <w:tr w:rsidR="00645C2B" w:rsidRPr="003249F1" w:rsidTr="005E755B">
        <w:tc>
          <w:tcPr>
            <w:tcW w:w="1951" w:type="dxa"/>
            <w:tcBorders>
              <w:right w:val="nil"/>
            </w:tcBorders>
          </w:tcPr>
          <w:p w:rsidR="00645C2B" w:rsidRPr="003249F1" w:rsidRDefault="00645C2B" w:rsidP="008D2AEA">
            <w:r w:rsidRPr="003249F1">
              <w:t xml:space="preserve">Imię i nazwisko: </w:t>
            </w:r>
          </w:p>
        </w:tc>
        <w:tc>
          <w:tcPr>
            <w:tcW w:w="7105" w:type="dxa"/>
            <w:tcBorders>
              <w:left w:val="nil"/>
            </w:tcBorders>
          </w:tcPr>
          <w:p w:rsidR="00645C2B" w:rsidRPr="003249F1" w:rsidRDefault="00645C2B" w:rsidP="008D2AEA">
            <w:pPr>
              <w:pStyle w:val="Nagwek1"/>
              <w:outlineLvl w:val="0"/>
            </w:pPr>
            <w:bookmarkStart w:id="69" w:name="_Toc4569855"/>
            <w:bookmarkStart w:id="70" w:name="_Toc5916204"/>
            <w:r w:rsidRPr="003249F1">
              <w:t>Łukasz Fijałkowski</w:t>
            </w:r>
            <w:bookmarkEnd w:id="69"/>
            <w:bookmarkEnd w:id="70"/>
          </w:p>
        </w:tc>
      </w:tr>
      <w:tr w:rsidR="00645C2B" w:rsidRPr="003249F1" w:rsidTr="005E755B">
        <w:tc>
          <w:tcPr>
            <w:tcW w:w="9056" w:type="dxa"/>
            <w:gridSpan w:val="2"/>
          </w:tcPr>
          <w:p w:rsidR="00645C2B" w:rsidRPr="003249F1" w:rsidRDefault="00DD021E" w:rsidP="008D2AEA">
            <w:r>
              <w:rPr>
                <w:b/>
              </w:rPr>
              <w:t>M</w:t>
            </w:r>
            <w:r w:rsidR="00645C2B" w:rsidRPr="003249F1">
              <w:rPr>
                <w:b/>
              </w:rPr>
              <w:t>agister farmacji</w:t>
            </w:r>
            <w:r w:rsidR="00645C2B" w:rsidRPr="003249F1">
              <w:t xml:space="preserve">, 2011 </w:t>
            </w:r>
          </w:p>
          <w:p w:rsidR="00645C2B" w:rsidRPr="003249F1" w:rsidRDefault="00645C2B" w:rsidP="008D2AEA"/>
        </w:tc>
      </w:tr>
      <w:tr w:rsidR="00645C2B" w:rsidRPr="003249F1" w:rsidTr="005E755B">
        <w:tc>
          <w:tcPr>
            <w:tcW w:w="9056" w:type="dxa"/>
            <w:gridSpan w:val="2"/>
            <w:shd w:val="clear" w:color="auto" w:fill="F2F2F2" w:themeFill="background1" w:themeFillShade="F2"/>
          </w:tcPr>
          <w:p w:rsidR="00645C2B" w:rsidRPr="003249F1" w:rsidRDefault="00645C2B" w:rsidP="008D2AEA">
            <w:r w:rsidRPr="003249F1">
              <w:rPr>
                <w:i/>
                <w:color w:val="000000" w:themeColor="text1"/>
              </w:rPr>
              <w:t>Prowadzone przedmioty, liczba godzin w roku akad. 2018/2019</w:t>
            </w:r>
          </w:p>
        </w:tc>
      </w:tr>
      <w:tr w:rsidR="00645C2B" w:rsidRPr="003249F1" w:rsidTr="005E755B">
        <w:tc>
          <w:tcPr>
            <w:tcW w:w="9056" w:type="dxa"/>
            <w:gridSpan w:val="2"/>
          </w:tcPr>
          <w:p w:rsidR="00645C2B" w:rsidRPr="003249F1" w:rsidRDefault="00645C2B" w:rsidP="008D2AEA">
            <w:pPr>
              <w:rPr>
                <w:color w:val="000000"/>
              </w:rPr>
            </w:pPr>
            <w:r w:rsidRPr="003249F1">
              <w:rPr>
                <w:color w:val="000000"/>
              </w:rPr>
              <w:t xml:space="preserve">Chemia organiczna 1711-F2-CHOR-J </w:t>
            </w:r>
            <w:r w:rsidRPr="003249F1">
              <w:rPr>
                <w:bCs/>
                <w:color w:val="000000" w:themeColor="text1"/>
              </w:rPr>
              <w:t>(48 godz.)</w:t>
            </w:r>
          </w:p>
          <w:p w:rsidR="00645C2B" w:rsidRPr="003249F1" w:rsidRDefault="00645C2B" w:rsidP="008D2AEA">
            <w:pPr>
              <w:rPr>
                <w:bCs/>
                <w:color w:val="000000" w:themeColor="text1"/>
              </w:rPr>
            </w:pPr>
            <w:r w:rsidRPr="003249F1">
              <w:rPr>
                <w:color w:val="000000"/>
              </w:rPr>
              <w:lastRenderedPageBreak/>
              <w:t>Chemia organiczna 1711-F2-CHORL-J</w:t>
            </w:r>
            <w:r w:rsidRPr="003249F1">
              <w:rPr>
                <w:bCs/>
                <w:color w:val="000000" w:themeColor="text1"/>
              </w:rPr>
              <w:t xml:space="preserve"> J (62 godz.)</w:t>
            </w:r>
          </w:p>
        </w:tc>
      </w:tr>
      <w:tr w:rsidR="00645C2B" w:rsidRPr="003249F1" w:rsidTr="005E755B">
        <w:tc>
          <w:tcPr>
            <w:tcW w:w="9056" w:type="dxa"/>
            <w:gridSpan w:val="2"/>
            <w:shd w:val="clear" w:color="auto" w:fill="F2F2F2" w:themeFill="background1" w:themeFillShade="F2"/>
          </w:tcPr>
          <w:p w:rsidR="00645C2B" w:rsidRPr="003249F1" w:rsidRDefault="00645C2B" w:rsidP="008D2AEA">
            <w:pPr>
              <w:rPr>
                <w:i/>
              </w:rPr>
            </w:pPr>
            <w:r w:rsidRPr="003249F1">
              <w:rPr>
                <w:i/>
              </w:rPr>
              <w:lastRenderedPageBreak/>
              <w:t>Charakterystyka dorobku naukowego</w:t>
            </w:r>
          </w:p>
        </w:tc>
      </w:tr>
      <w:tr w:rsidR="00645C2B" w:rsidRPr="003249F1" w:rsidTr="005E755B">
        <w:tc>
          <w:tcPr>
            <w:tcW w:w="9056" w:type="dxa"/>
            <w:gridSpan w:val="2"/>
          </w:tcPr>
          <w:p w:rsidR="00645C2B" w:rsidRPr="003249F1" w:rsidRDefault="00645C2B" w:rsidP="00FA76E1">
            <w:pPr>
              <w:jc w:val="both"/>
            </w:pPr>
            <w:r w:rsidRPr="003249F1">
              <w:t xml:space="preserve"> Współautor 12 publikacji naukowych, w tym 8 z Listy Filadelfijskiej o łącznym IF 21.129 oraz punktacji MNiSW wynoszącej 236 pkt. Uczestnik wielu krajowych i międzynarodowych konferencji naukowych w zakresie nauk farmaceutycznych (łącznie 36 wystąpień konferencyjnych w formie wykładu lub prezentacji plakatów zjazdowych). Prezentowane prace otrzymały łącznie 5 nagród za najlepszą publikację lub wystąpienie. Laureat </w:t>
            </w:r>
            <w:r w:rsidRPr="003249F1">
              <w:rPr>
                <w:noProof/>
              </w:rPr>
              <w:t xml:space="preserve">Stypendium </w:t>
            </w:r>
            <w:r w:rsidRPr="003249F1">
              <w:rPr>
                <w:i/>
                <w:noProof/>
              </w:rPr>
              <w:t>Santander Universidades</w:t>
            </w:r>
            <w:r w:rsidRPr="003249F1">
              <w:rPr>
                <w:noProof/>
              </w:rPr>
              <w:t xml:space="preserve"> za osiągnięcia w pracy na rzecz społeczności uniwersyteckiej, we współpracy z podmiotami zewnętrznymi oraz szczególne osiągnięcia w nauce.</w:t>
            </w:r>
          </w:p>
        </w:tc>
      </w:tr>
      <w:tr w:rsidR="00645C2B" w:rsidRPr="003249F1" w:rsidTr="005E755B">
        <w:tc>
          <w:tcPr>
            <w:tcW w:w="9056" w:type="dxa"/>
            <w:gridSpan w:val="2"/>
            <w:shd w:val="clear" w:color="auto" w:fill="F2F2F2" w:themeFill="background1" w:themeFillShade="F2"/>
          </w:tcPr>
          <w:p w:rsidR="00645C2B" w:rsidRPr="003249F1" w:rsidRDefault="00645C2B" w:rsidP="008D2AEA">
            <w:pPr>
              <w:rPr>
                <w:i/>
              </w:rPr>
            </w:pPr>
            <w:r w:rsidRPr="003249F1">
              <w:rPr>
                <w:i/>
              </w:rPr>
              <w:t>Najważniejsze osiągnięcia naukowe</w:t>
            </w:r>
          </w:p>
        </w:tc>
      </w:tr>
      <w:tr w:rsidR="00645C2B" w:rsidRPr="003249F1" w:rsidTr="005E755B">
        <w:tc>
          <w:tcPr>
            <w:tcW w:w="9056" w:type="dxa"/>
            <w:gridSpan w:val="2"/>
          </w:tcPr>
          <w:p w:rsidR="00645C2B" w:rsidRPr="003249F1" w:rsidRDefault="00645C2B" w:rsidP="00A53F51">
            <w:pPr>
              <w:numPr>
                <w:ilvl w:val="0"/>
                <w:numId w:val="58"/>
              </w:numPr>
              <w:jc w:val="both"/>
              <w:rPr>
                <w:noProof/>
                <w:lang w:val="en-US"/>
              </w:rPr>
            </w:pPr>
            <w:r w:rsidRPr="003249F1">
              <w:rPr>
                <w:noProof/>
                <w:lang w:val="en-US"/>
              </w:rPr>
              <w:t>Nowaczyk, A., Fijałkowski, Ł., Zaręba, P., Sałat, K. Docking and pharmacodynamic studies on hGAT1 inhibition activity in the presence of selected neuronal and astrocytic inhibitors. Part I. </w:t>
            </w:r>
            <w:r w:rsidRPr="003249F1">
              <w:rPr>
                <w:iCs/>
                <w:noProof/>
                <w:lang w:val="en-US"/>
              </w:rPr>
              <w:t>Journal of Molecular Graphics and Modelling</w:t>
            </w:r>
            <w:r w:rsidRPr="003249F1">
              <w:rPr>
                <w:noProof/>
                <w:lang w:val="en-US"/>
              </w:rPr>
              <w:t>, </w:t>
            </w:r>
            <w:r w:rsidRPr="003249F1">
              <w:rPr>
                <w:iCs/>
                <w:noProof/>
                <w:lang w:val="en-US"/>
              </w:rPr>
              <w:t>85</w:t>
            </w:r>
            <w:r w:rsidRPr="003249F1">
              <w:rPr>
                <w:noProof/>
                <w:lang w:val="en-US"/>
              </w:rPr>
              <w:t>, 171-181.</w:t>
            </w:r>
          </w:p>
          <w:p w:rsidR="00645C2B" w:rsidRPr="003249F1" w:rsidRDefault="00645C2B" w:rsidP="008D2AEA">
            <w:pPr>
              <w:ind w:left="360"/>
              <w:jc w:val="both"/>
              <w:rPr>
                <w:noProof/>
                <w:lang w:val="en-US"/>
              </w:rPr>
            </w:pPr>
            <w:r w:rsidRPr="003249F1">
              <w:rPr>
                <w:bCs/>
                <w:color w:val="000000" w:themeColor="text1"/>
              </w:rPr>
              <w:tab/>
              <w:t>(IF: </w:t>
            </w:r>
            <w:r w:rsidRPr="003249F1">
              <w:rPr>
                <w:color w:val="000000" w:themeColor="text1"/>
              </w:rPr>
              <w:t>1,885, MNiSW: 25)</w:t>
            </w:r>
          </w:p>
          <w:p w:rsidR="00645C2B" w:rsidRPr="003249F1" w:rsidRDefault="00645C2B" w:rsidP="00A53F51">
            <w:pPr>
              <w:numPr>
                <w:ilvl w:val="0"/>
                <w:numId w:val="58"/>
              </w:numPr>
              <w:jc w:val="both"/>
              <w:rPr>
                <w:noProof/>
                <w:lang w:val="en-US"/>
              </w:rPr>
            </w:pPr>
            <w:r w:rsidRPr="003249F1">
              <w:rPr>
                <w:noProof/>
                <w:lang w:val="en-US"/>
              </w:rPr>
              <w:t>Nowaczyk, A., Fijałkowski, Ł., Kowalska, M., Podkowa, A., Sałat, K. Studies on the Activity of Selected Highly Lipophilic Compounds toward hGAT1 Inhibition. Part II. </w:t>
            </w:r>
            <w:r w:rsidRPr="003249F1">
              <w:rPr>
                <w:iCs/>
                <w:noProof/>
                <w:lang w:val="en-US"/>
              </w:rPr>
              <w:t>ACS chemical neuroscience</w:t>
            </w:r>
            <w:r w:rsidRPr="003249F1">
              <w:rPr>
                <w:noProof/>
                <w:lang w:val="en-US"/>
              </w:rPr>
              <w:t>, </w:t>
            </w:r>
            <w:r w:rsidRPr="003249F1">
              <w:rPr>
                <w:iCs/>
                <w:noProof/>
                <w:lang w:val="en-US"/>
              </w:rPr>
              <w:t>10</w:t>
            </w:r>
            <w:r w:rsidRPr="003249F1">
              <w:rPr>
                <w:noProof/>
                <w:lang w:val="en-US"/>
              </w:rPr>
              <w:t>(1), 337-347.</w:t>
            </w:r>
          </w:p>
          <w:p w:rsidR="00645C2B" w:rsidRPr="003249F1" w:rsidRDefault="00645C2B" w:rsidP="008D2AEA">
            <w:pPr>
              <w:ind w:left="360"/>
              <w:jc w:val="both"/>
              <w:rPr>
                <w:noProof/>
                <w:lang w:val="en-US"/>
              </w:rPr>
            </w:pPr>
            <w:r w:rsidRPr="003249F1">
              <w:rPr>
                <w:bCs/>
                <w:color w:val="000000" w:themeColor="text1"/>
              </w:rPr>
              <w:tab/>
              <w:t>(IF: </w:t>
            </w:r>
            <w:r w:rsidRPr="003249F1">
              <w:rPr>
                <w:color w:val="000000" w:themeColor="text1"/>
              </w:rPr>
              <w:t>4,211, MNiSW: 40)</w:t>
            </w:r>
          </w:p>
          <w:p w:rsidR="00645C2B" w:rsidRPr="003249F1" w:rsidRDefault="00645C2B" w:rsidP="00A53F51">
            <w:pPr>
              <w:numPr>
                <w:ilvl w:val="0"/>
                <w:numId w:val="58"/>
              </w:numPr>
              <w:jc w:val="both"/>
              <w:rPr>
                <w:noProof/>
                <w:lang w:val="en-US"/>
              </w:rPr>
            </w:pPr>
            <w:r w:rsidRPr="003249F1">
              <w:rPr>
                <w:noProof/>
                <w:lang w:val="en-US"/>
              </w:rPr>
              <w:t xml:space="preserve">Fijałkowski Ł, Sałat K, Podkowa A, Zaręba P, Nowaczyk A. Potential role of selected antiepileptics used in neuropathic pain as human GABA transporter isoform 1 (GAT1) inhibitors—Molecular docking and pharmacodynamic studies. European Journal of Pharmaceutical Sciences. 2017;96:362-72. </w:t>
            </w:r>
          </w:p>
          <w:p w:rsidR="00645C2B" w:rsidRPr="003249F1" w:rsidRDefault="00645C2B" w:rsidP="008D2AEA">
            <w:pPr>
              <w:ind w:left="360"/>
              <w:jc w:val="both"/>
              <w:rPr>
                <w:noProof/>
                <w:lang w:val="en-US"/>
              </w:rPr>
            </w:pPr>
            <w:r w:rsidRPr="003249F1">
              <w:rPr>
                <w:noProof/>
                <w:lang w:val="en-US"/>
              </w:rPr>
              <w:tab/>
              <w:t>(IF: 3.756, MNiSW: 35)</w:t>
            </w:r>
          </w:p>
          <w:p w:rsidR="00645C2B" w:rsidRPr="003249F1" w:rsidRDefault="00645C2B" w:rsidP="00A53F51">
            <w:pPr>
              <w:numPr>
                <w:ilvl w:val="0"/>
                <w:numId w:val="58"/>
              </w:numPr>
              <w:jc w:val="both"/>
              <w:rPr>
                <w:noProof/>
                <w:lang w:val="en-US"/>
              </w:rPr>
            </w:pPr>
            <w:r w:rsidRPr="003249F1">
              <w:rPr>
                <w:noProof/>
                <w:lang w:val="en-US"/>
              </w:rPr>
              <w:t>Malikowska N, Fijałkowski Ł, Nowaczyk A, Popik P, Sałat K. Antidepressant-like activity of venlafaxine and clonidine in mice exposed to single prolonged stress–A model of post-traumatic stress disorder. Pharmacodynamic and molecular docking studies. Brain Research. 2017;1673:1-10.</w:t>
            </w:r>
          </w:p>
          <w:p w:rsidR="00645C2B" w:rsidRPr="003249F1" w:rsidRDefault="00645C2B" w:rsidP="008D2AEA">
            <w:pPr>
              <w:ind w:left="360"/>
              <w:jc w:val="both"/>
              <w:rPr>
                <w:noProof/>
                <w:lang w:val="en-US"/>
              </w:rPr>
            </w:pPr>
            <w:r w:rsidRPr="003249F1">
              <w:rPr>
                <w:noProof/>
                <w:lang w:val="en-US"/>
              </w:rPr>
              <w:tab/>
              <w:t>(IF: 2.746, MNiSW: 25)</w:t>
            </w:r>
          </w:p>
          <w:p w:rsidR="00645C2B" w:rsidRPr="003249F1" w:rsidRDefault="00645C2B" w:rsidP="00A53F51">
            <w:pPr>
              <w:numPr>
                <w:ilvl w:val="0"/>
                <w:numId w:val="58"/>
              </w:numPr>
              <w:jc w:val="both"/>
              <w:rPr>
                <w:noProof/>
                <w:lang w:val="en-US"/>
              </w:rPr>
            </w:pPr>
            <w:r w:rsidRPr="003249F1">
              <w:rPr>
                <w:noProof/>
                <w:lang w:val="en-US"/>
              </w:rPr>
              <w:t xml:space="preserve">Strzemecka L, Fijałkowski Ł, Nowaczyk A. The studies of structure of 2N-(3-phenyl-allyl-)(5-phenyl-[1,3,4]thiadiazol-2-yl) amine in solution. Journal of Heterocyclic Chemistry, 2017;54 (2):1129-51. </w:t>
            </w:r>
          </w:p>
          <w:p w:rsidR="00645C2B" w:rsidRPr="003249F1" w:rsidRDefault="00645C2B" w:rsidP="008D2AEA">
            <w:pPr>
              <w:ind w:left="360"/>
              <w:jc w:val="both"/>
              <w:rPr>
                <w:noProof/>
                <w:lang w:val="en-US"/>
              </w:rPr>
            </w:pPr>
            <w:r w:rsidRPr="003249F1">
              <w:rPr>
                <w:noProof/>
                <w:lang w:val="en-US"/>
              </w:rPr>
              <w:tab/>
              <w:t>(IF: 0.893, MNiSW: 15)</w:t>
            </w:r>
          </w:p>
          <w:p w:rsidR="00645C2B" w:rsidRPr="003249F1" w:rsidRDefault="00645C2B" w:rsidP="00A53F51">
            <w:pPr>
              <w:numPr>
                <w:ilvl w:val="0"/>
                <w:numId w:val="58"/>
              </w:numPr>
              <w:jc w:val="both"/>
              <w:rPr>
                <w:noProof/>
                <w:lang w:val="en-US"/>
              </w:rPr>
            </w:pPr>
            <w:r w:rsidRPr="003249F1">
              <w:rPr>
                <w:noProof/>
                <w:lang w:val="en-US"/>
              </w:rPr>
              <w:t xml:space="preserve">Jakubowska A, Fijałkowski Ł, Nowaczyk A, Żuchowski G, Kulig K. </w:t>
            </w:r>
            <w:r w:rsidRPr="003249F1">
              <w:rPr>
                <w:iCs/>
                <w:noProof/>
                <w:lang w:val="en-US"/>
              </w:rPr>
              <w:t>A molecular modelling explanation of the unexpected stereochemistry observed in the alkylation of oxazinone-derived glycine equivalents using 4-chloromethyl-1, 3, 2-dioxathiolane-2-oxide.</w:t>
            </w:r>
            <w:r w:rsidRPr="003249F1">
              <w:rPr>
                <w:noProof/>
                <w:lang w:val="en-US"/>
              </w:rPr>
              <w:t xml:space="preserve"> Tetrahedron: Asymmetry, 2015. </w:t>
            </w:r>
            <w:r w:rsidRPr="003249F1">
              <w:rPr>
                <w:bCs/>
                <w:noProof/>
                <w:lang w:val="en-US"/>
              </w:rPr>
              <w:t>26</w:t>
            </w:r>
            <w:r w:rsidRPr="003249F1">
              <w:rPr>
                <w:noProof/>
                <w:lang w:val="en-US"/>
              </w:rPr>
              <w:t xml:space="preserve">(24): p. 1408-1415. </w:t>
            </w:r>
          </w:p>
          <w:p w:rsidR="00645C2B" w:rsidRPr="003249F1" w:rsidRDefault="00645C2B" w:rsidP="008D2AEA">
            <w:pPr>
              <w:ind w:left="360"/>
              <w:jc w:val="both"/>
              <w:rPr>
                <w:noProof/>
                <w:lang w:val="en-US"/>
              </w:rPr>
            </w:pPr>
            <w:r w:rsidRPr="003249F1">
              <w:rPr>
                <w:noProof/>
                <w:lang w:val="en-US"/>
              </w:rPr>
              <w:tab/>
              <w:t>(IF: 2.108, MNiSW: 25)</w:t>
            </w:r>
          </w:p>
          <w:p w:rsidR="00645C2B" w:rsidRPr="003249F1" w:rsidRDefault="00645C2B" w:rsidP="00A53F51">
            <w:pPr>
              <w:pStyle w:val="Akapitzlist"/>
              <w:numPr>
                <w:ilvl w:val="0"/>
                <w:numId w:val="58"/>
              </w:numPr>
              <w:jc w:val="both"/>
              <w:rPr>
                <w:lang w:val="en-US"/>
              </w:rPr>
            </w:pPr>
            <w:r w:rsidRPr="003249F1">
              <w:rPr>
                <w:noProof/>
                <w:lang w:val="en-US"/>
              </w:rPr>
              <w:t xml:space="preserve">Nowaczyk A, Kowiel M, Gzella A, Fijałkowski Ł, Horishny V, Lesyk R. Conformational space and vibrational spectra of 2-[(2,4-dimethoxyphenyl)amino]-1,3-thiazolidin-4-one. </w:t>
            </w:r>
            <w:r w:rsidRPr="003249F1">
              <w:rPr>
                <w:noProof/>
                <w:lang w:val="en-US"/>
              </w:rPr>
              <w:br/>
              <w:t xml:space="preserve">J. Mol. Model. 2014, 20 (8): 2366, 1-9. </w:t>
            </w:r>
          </w:p>
          <w:p w:rsidR="00645C2B" w:rsidRPr="003249F1" w:rsidRDefault="00645C2B" w:rsidP="008D2AEA">
            <w:pPr>
              <w:ind w:left="360"/>
              <w:jc w:val="both"/>
            </w:pPr>
            <w:r w:rsidRPr="003249F1">
              <w:rPr>
                <w:noProof/>
                <w:lang w:val="en-US"/>
              </w:rPr>
              <w:tab/>
              <w:t>(IF: 1.736, MNiSW: 25)</w:t>
            </w:r>
          </w:p>
          <w:p w:rsidR="00645C2B" w:rsidRPr="003249F1" w:rsidRDefault="00645C2B" w:rsidP="00A53F51">
            <w:pPr>
              <w:pStyle w:val="Akapitzlist"/>
              <w:numPr>
                <w:ilvl w:val="0"/>
                <w:numId w:val="58"/>
              </w:numPr>
              <w:jc w:val="both"/>
              <w:rPr>
                <w:lang w:val="en-US"/>
              </w:rPr>
            </w:pPr>
            <w:r w:rsidRPr="003249F1">
              <w:rPr>
                <w:lang w:val="en-US"/>
              </w:rPr>
              <w:t>Kowalska, M., Fijałkowski, Ł., Nowaczyk, A. The biological activity assessment of potential drugs acting on cardiovascular system using Lipinski and Veber Rules. Journal of Education, Health and Sport, 8(12), 184-191.</w:t>
            </w:r>
          </w:p>
          <w:p w:rsidR="00645C2B" w:rsidRPr="003249F1" w:rsidRDefault="00645C2B" w:rsidP="008D2AEA">
            <w:pPr>
              <w:ind w:left="360"/>
              <w:jc w:val="both"/>
            </w:pPr>
            <w:r w:rsidRPr="003249F1">
              <w:rPr>
                <w:noProof/>
                <w:lang w:val="en-US"/>
              </w:rPr>
              <w:tab/>
              <w:t>(MNiSW: 8)</w:t>
            </w:r>
          </w:p>
          <w:p w:rsidR="00645C2B" w:rsidRPr="003249F1" w:rsidRDefault="00645C2B" w:rsidP="00A53F51">
            <w:pPr>
              <w:pStyle w:val="Akapitzlist"/>
              <w:numPr>
                <w:ilvl w:val="0"/>
                <w:numId w:val="58"/>
              </w:numPr>
              <w:jc w:val="both"/>
            </w:pPr>
            <w:r w:rsidRPr="003249F1">
              <w:rPr>
                <w:noProof/>
              </w:rPr>
              <w:t xml:space="preserve">Fijałkowski Ł; Nowaczyk A. </w:t>
            </w:r>
            <w:r w:rsidRPr="003249F1">
              <w:rPr>
                <w:i/>
                <w:iCs/>
                <w:noProof/>
              </w:rPr>
              <w:t>Zależność między strukturą a aktywnością w grupie związków o działaniu przeciwgrzybiczym.</w:t>
            </w:r>
            <w:r w:rsidRPr="003249F1">
              <w:rPr>
                <w:noProof/>
              </w:rPr>
              <w:t xml:space="preserve"> Farm Pol, 2016. </w:t>
            </w:r>
            <w:r w:rsidRPr="003249F1">
              <w:rPr>
                <w:bCs/>
                <w:noProof/>
              </w:rPr>
              <w:t>72</w:t>
            </w:r>
            <w:r w:rsidRPr="003249F1">
              <w:rPr>
                <w:noProof/>
              </w:rPr>
              <w:t xml:space="preserve">(6): p. 406-415. </w:t>
            </w:r>
            <w:r w:rsidRPr="003249F1">
              <w:rPr>
                <w:noProof/>
                <w:lang w:val="en-US"/>
              </w:rPr>
              <w:lastRenderedPageBreak/>
              <w:t>(MNiSW: 8)</w:t>
            </w:r>
          </w:p>
          <w:p w:rsidR="00645C2B" w:rsidRPr="003249F1" w:rsidRDefault="00645C2B" w:rsidP="00FA76E1">
            <w:pPr>
              <w:pStyle w:val="Akapitzlist"/>
              <w:numPr>
                <w:ilvl w:val="0"/>
                <w:numId w:val="58"/>
              </w:numPr>
              <w:jc w:val="both"/>
            </w:pPr>
            <w:r w:rsidRPr="003249F1">
              <w:t>Grant nr MN-SDF-1/WF/2017 na prowadzenie badań naukowych służących rozwojowi młodych naukowców pt. "Badanie i analiza modelu oddziaływań chemicznych wybranych endogennych substancji z izoformą 1 ludzkiego białka-transportera kwasu 4-aminobutanowego (hGAT1)". Data zakończenia projektu 31.12.2017.</w:t>
            </w:r>
          </w:p>
        </w:tc>
      </w:tr>
      <w:tr w:rsidR="00645C2B" w:rsidRPr="003249F1" w:rsidTr="005E755B">
        <w:tc>
          <w:tcPr>
            <w:tcW w:w="9056" w:type="dxa"/>
            <w:gridSpan w:val="2"/>
            <w:shd w:val="clear" w:color="auto" w:fill="F2F2F2" w:themeFill="background1" w:themeFillShade="F2"/>
          </w:tcPr>
          <w:p w:rsidR="00645C2B" w:rsidRPr="003249F1" w:rsidRDefault="00645C2B" w:rsidP="008D2AEA">
            <w:pPr>
              <w:rPr>
                <w:i/>
              </w:rPr>
            </w:pPr>
            <w:r w:rsidRPr="003249F1">
              <w:rPr>
                <w:i/>
              </w:rPr>
              <w:lastRenderedPageBreak/>
              <w:t xml:space="preserve">Charakterystyka doświadczenia i dorobku dydaktycznego  </w:t>
            </w:r>
          </w:p>
        </w:tc>
      </w:tr>
      <w:tr w:rsidR="00645C2B" w:rsidRPr="003249F1" w:rsidTr="005E755B">
        <w:tc>
          <w:tcPr>
            <w:tcW w:w="9056" w:type="dxa"/>
            <w:gridSpan w:val="2"/>
          </w:tcPr>
          <w:p w:rsidR="00645C2B" w:rsidRPr="003249F1" w:rsidRDefault="00645C2B" w:rsidP="00FA76E1">
            <w:pPr>
              <w:jc w:val="both"/>
              <w:rPr>
                <w:b/>
                <w:bCs/>
              </w:rPr>
            </w:pPr>
            <w:r w:rsidRPr="003249F1">
              <w:t xml:space="preserve"> </w:t>
            </w:r>
            <w:r w:rsidRPr="003249F1">
              <w:rPr>
                <w:rFonts w:eastAsia="Calibri"/>
                <w:lang w:eastAsia="en-US"/>
              </w:rPr>
              <w:t xml:space="preserve">W latach 2015-2019 w ramach kursu podstawowego z przedmiotu Chemia Organiczna przeprowadziłem 403 godziny ćwiczeń laboratoryjnych dla studentów II roku kierunku farmacja. </w:t>
            </w:r>
            <w:r w:rsidRPr="003249F1">
              <w:t xml:space="preserve">Zgodnie z tokiem nauczania opracowałem konspekty do ćwiczeń oraz zbiory testów oceniające postępy studentów. Aktywnie uczestniczyłem w przeprowadzeniu i ocenie egzaminu z przedmiotu </w:t>
            </w:r>
            <w:r w:rsidRPr="003249F1">
              <w:rPr>
                <w:i/>
              </w:rPr>
              <w:t>Chemia Organiczna</w:t>
            </w:r>
            <w:r w:rsidRPr="003249F1">
              <w:t>. Aktywnie wspieram wszelkie inicjatywy i akcje Polskiego Stowarzyszenia Studentów Farmacji, m.in. Skonsultuj z Farmaceutą - Cukrzyca.</w:t>
            </w:r>
          </w:p>
        </w:tc>
      </w:tr>
      <w:tr w:rsidR="00645C2B" w:rsidRPr="003249F1" w:rsidTr="005E755B">
        <w:tc>
          <w:tcPr>
            <w:tcW w:w="9056" w:type="dxa"/>
            <w:gridSpan w:val="2"/>
            <w:shd w:val="clear" w:color="auto" w:fill="F2F2F2" w:themeFill="background1" w:themeFillShade="F2"/>
          </w:tcPr>
          <w:p w:rsidR="00645C2B" w:rsidRPr="003249F1" w:rsidRDefault="00645C2B" w:rsidP="008D2AEA">
            <w:pPr>
              <w:rPr>
                <w:i/>
              </w:rPr>
            </w:pPr>
            <w:r w:rsidRPr="003249F1">
              <w:rPr>
                <w:i/>
              </w:rPr>
              <w:t>Najważniejsze osiągnięcia dydaktyczne</w:t>
            </w:r>
          </w:p>
        </w:tc>
      </w:tr>
      <w:tr w:rsidR="00645C2B" w:rsidRPr="003249F1" w:rsidTr="005E755B">
        <w:tc>
          <w:tcPr>
            <w:tcW w:w="9056" w:type="dxa"/>
            <w:gridSpan w:val="2"/>
          </w:tcPr>
          <w:p w:rsidR="00645C2B" w:rsidRPr="003249F1" w:rsidRDefault="00645C2B" w:rsidP="00A53F51">
            <w:pPr>
              <w:pStyle w:val="Akapitzlist"/>
              <w:numPr>
                <w:ilvl w:val="0"/>
                <w:numId w:val="65"/>
              </w:numPr>
              <w:ind w:left="734"/>
              <w:jc w:val="both"/>
              <w:rPr>
                <w:color w:val="FF0000"/>
              </w:rPr>
            </w:pPr>
            <w:r w:rsidRPr="003249F1">
              <w:t xml:space="preserve">Nadzór merytoryczny nad projektem Polskiego Stowarzyszenia Studentów Farmacji "Skonsultuj z Farmaceutą - Cukrzyca". </w:t>
            </w:r>
          </w:p>
          <w:p w:rsidR="00645C2B" w:rsidRPr="003249F1" w:rsidRDefault="00645C2B" w:rsidP="00A53F51">
            <w:pPr>
              <w:pStyle w:val="Akapitzlist"/>
              <w:numPr>
                <w:ilvl w:val="0"/>
                <w:numId w:val="65"/>
              </w:numPr>
              <w:ind w:left="734"/>
              <w:jc w:val="both"/>
              <w:rPr>
                <w:color w:val="FF0000"/>
              </w:rPr>
            </w:pPr>
            <w:r w:rsidRPr="003249F1">
              <w:rPr>
                <w:rFonts w:eastAsia="Calibri"/>
                <w:lang w:eastAsia="en-US"/>
              </w:rPr>
              <w:t>Prowadzący warsztatów podczas Bydgoskiego Festiwalu Nauki w latach 2015-2018 - popularyzacja zawodu farmaceuty</w:t>
            </w:r>
          </w:p>
          <w:p w:rsidR="00645C2B" w:rsidRPr="003249F1" w:rsidRDefault="00645C2B" w:rsidP="008D2AEA">
            <w:pPr>
              <w:pStyle w:val="Akapitzlist"/>
              <w:numPr>
                <w:ilvl w:val="0"/>
                <w:numId w:val="65"/>
              </w:numPr>
              <w:ind w:left="734"/>
              <w:jc w:val="both"/>
              <w:rPr>
                <w:color w:val="FF0000"/>
              </w:rPr>
            </w:pPr>
            <w:r w:rsidRPr="003249F1">
              <w:rPr>
                <w:rFonts w:eastAsia="Calibri"/>
                <w:lang w:eastAsia="en-US"/>
              </w:rPr>
              <w:t>Prowadzący warsztatów podczas festiwalu Medicalia w latach 2016-2018</w:t>
            </w:r>
          </w:p>
        </w:tc>
      </w:tr>
    </w:tbl>
    <w:p w:rsidR="00645C2B" w:rsidRPr="003249F1" w:rsidRDefault="00645C2B" w:rsidP="008D2AEA"/>
    <w:p w:rsidR="00A14EB8" w:rsidRPr="003249F1" w:rsidRDefault="00A14EB8" w:rsidP="008D2AEA"/>
    <w:tbl>
      <w:tblPr>
        <w:tblStyle w:val="Tabela-Siatka"/>
        <w:tblW w:w="0" w:type="auto"/>
        <w:tblLook w:val="04A0" w:firstRow="1" w:lastRow="0" w:firstColumn="1" w:lastColumn="0" w:noHBand="0" w:noVBand="1"/>
      </w:tblPr>
      <w:tblGrid>
        <w:gridCol w:w="1838"/>
        <w:gridCol w:w="7218"/>
      </w:tblGrid>
      <w:tr w:rsidR="00A14EB8" w:rsidRPr="003249F1" w:rsidTr="002C17D2">
        <w:tc>
          <w:tcPr>
            <w:tcW w:w="1838" w:type="dxa"/>
            <w:tcBorders>
              <w:right w:val="nil"/>
            </w:tcBorders>
          </w:tcPr>
          <w:p w:rsidR="00A14EB8" w:rsidRPr="003249F1" w:rsidRDefault="00A14EB8" w:rsidP="002C17D2">
            <w:r w:rsidRPr="003249F1">
              <w:t xml:space="preserve">Imię i nazwisko: </w:t>
            </w:r>
          </w:p>
        </w:tc>
        <w:tc>
          <w:tcPr>
            <w:tcW w:w="7218" w:type="dxa"/>
            <w:tcBorders>
              <w:left w:val="nil"/>
            </w:tcBorders>
          </w:tcPr>
          <w:p w:rsidR="00A14EB8" w:rsidRPr="003249F1" w:rsidRDefault="00A14EB8" w:rsidP="00244497">
            <w:pPr>
              <w:pStyle w:val="Nagwek1"/>
              <w:outlineLvl w:val="0"/>
            </w:pPr>
            <w:bookmarkStart w:id="71" w:name="_Toc4569856"/>
            <w:bookmarkStart w:id="72" w:name="_Toc5916205"/>
            <w:r w:rsidRPr="003249F1">
              <w:t>Wojciech Filipiak</w:t>
            </w:r>
            <w:bookmarkEnd w:id="71"/>
            <w:bookmarkEnd w:id="72"/>
          </w:p>
        </w:tc>
      </w:tr>
      <w:tr w:rsidR="00A14EB8" w:rsidRPr="003249F1" w:rsidTr="002C17D2">
        <w:tc>
          <w:tcPr>
            <w:tcW w:w="9056" w:type="dxa"/>
            <w:gridSpan w:val="2"/>
          </w:tcPr>
          <w:p w:rsidR="00A14EB8" w:rsidRPr="003249F1" w:rsidRDefault="00A14EB8" w:rsidP="002C17D2">
            <w:r w:rsidRPr="003249F1">
              <w:rPr>
                <w:b/>
              </w:rPr>
              <w:t>Doktor,</w:t>
            </w:r>
            <w:r w:rsidRPr="003249F1">
              <w:t xml:space="preserve"> dziedzina nauk </w:t>
            </w:r>
            <w:r w:rsidR="000B71D3">
              <w:t>chemicznych</w:t>
            </w:r>
            <w:r w:rsidRPr="003249F1">
              <w:t>, chemi</w:t>
            </w:r>
            <w:r w:rsidR="000B71D3">
              <w:t>a</w:t>
            </w:r>
            <w:r w:rsidRPr="003249F1">
              <w:t xml:space="preserve">, </w:t>
            </w:r>
            <w:r w:rsidRPr="003249F1">
              <w:rPr>
                <w:b/>
              </w:rPr>
              <w:t>magister</w:t>
            </w:r>
            <w:r w:rsidRPr="003249F1">
              <w:t xml:space="preserve"> </w:t>
            </w:r>
            <w:r w:rsidRPr="00DD021E">
              <w:rPr>
                <w:b/>
              </w:rPr>
              <w:t>chemii</w:t>
            </w:r>
            <w:r w:rsidRPr="003249F1">
              <w:t>, 2013/2006</w:t>
            </w:r>
          </w:p>
          <w:p w:rsidR="00A14EB8" w:rsidRPr="003249F1" w:rsidRDefault="00A14EB8" w:rsidP="002C17D2"/>
        </w:tc>
      </w:tr>
      <w:tr w:rsidR="00A14EB8" w:rsidRPr="003249F1" w:rsidTr="002C17D2">
        <w:tc>
          <w:tcPr>
            <w:tcW w:w="9056" w:type="dxa"/>
            <w:gridSpan w:val="2"/>
            <w:shd w:val="clear" w:color="auto" w:fill="F2F2F2" w:themeFill="background1" w:themeFillShade="F2"/>
          </w:tcPr>
          <w:p w:rsidR="00A14EB8" w:rsidRPr="003249F1" w:rsidRDefault="00A14EB8" w:rsidP="002C17D2">
            <w:pPr>
              <w:rPr>
                <w:b/>
              </w:rPr>
            </w:pPr>
            <w:r w:rsidRPr="003249F1">
              <w:rPr>
                <w:i/>
                <w:color w:val="000000" w:themeColor="text1"/>
              </w:rPr>
              <w:t>Prowadzone przedmioty, liczba godzin w roku akad. 2018/2019</w:t>
            </w:r>
          </w:p>
        </w:tc>
      </w:tr>
      <w:tr w:rsidR="00A14EB8" w:rsidRPr="003249F1" w:rsidTr="002C17D2">
        <w:tc>
          <w:tcPr>
            <w:tcW w:w="9056" w:type="dxa"/>
            <w:gridSpan w:val="2"/>
          </w:tcPr>
          <w:p w:rsidR="00A14EB8" w:rsidRPr="003249F1" w:rsidRDefault="00A14EB8" w:rsidP="002C17D2">
            <w:pPr>
              <w:rPr>
                <w:b/>
              </w:rPr>
            </w:pPr>
            <w:r w:rsidRPr="003249F1">
              <w:rPr>
                <w:color w:val="000000"/>
              </w:rPr>
              <w:t>Farmakologia z farmakodynamiką 1724-F4-FARMFL-J (72 godz.)</w:t>
            </w:r>
          </w:p>
        </w:tc>
      </w:tr>
      <w:tr w:rsidR="00A14EB8" w:rsidRPr="003249F1" w:rsidTr="002C17D2">
        <w:tc>
          <w:tcPr>
            <w:tcW w:w="9056" w:type="dxa"/>
            <w:gridSpan w:val="2"/>
            <w:shd w:val="clear" w:color="auto" w:fill="F2F2F2" w:themeFill="background1" w:themeFillShade="F2"/>
          </w:tcPr>
          <w:p w:rsidR="00A14EB8" w:rsidRPr="003249F1" w:rsidRDefault="00A14EB8" w:rsidP="002C17D2">
            <w:pPr>
              <w:rPr>
                <w:i/>
              </w:rPr>
            </w:pPr>
            <w:r w:rsidRPr="003249F1">
              <w:rPr>
                <w:i/>
              </w:rPr>
              <w:t>Charakterystyka dorobku naukowego</w:t>
            </w:r>
          </w:p>
        </w:tc>
      </w:tr>
      <w:tr w:rsidR="00A14EB8" w:rsidRPr="003249F1" w:rsidTr="002C17D2">
        <w:tc>
          <w:tcPr>
            <w:tcW w:w="9056" w:type="dxa"/>
            <w:gridSpan w:val="2"/>
          </w:tcPr>
          <w:p w:rsidR="00A14EB8" w:rsidRPr="003249F1" w:rsidRDefault="00A14EB8" w:rsidP="002C17D2">
            <w:r w:rsidRPr="003249F1">
              <w:t>1) Podsumowanie wg bazy SCOPUS (2019-03-04):28 publikacji naukowych; 1770 cytowań; indeks h=19</w:t>
            </w:r>
          </w:p>
          <w:p w:rsidR="00A14EB8" w:rsidRPr="003249F1" w:rsidRDefault="00A14EB8" w:rsidP="002C17D2">
            <w:r w:rsidRPr="003249F1">
              <w:t>2) Uczestnictwo w 7 międzynarodowych projektach naukowych, w tym aplikant i kierownik grantu NCN nr 2017/26/D/NZ6/00136</w:t>
            </w:r>
          </w:p>
          <w:p w:rsidR="00A14EB8" w:rsidRPr="003249F1" w:rsidRDefault="00A14EB8" w:rsidP="002C17D2">
            <w:r w:rsidRPr="003249F1">
              <w:t>3) Prace redakcyjne: członek rady redakcyjnej Journal of Breath Research (IF=3,49); recenzent w 10 czasopismach naukowych (wszystkie z IF listy JCR)</w:t>
            </w:r>
          </w:p>
          <w:p w:rsidR="00A14EB8" w:rsidRPr="003249F1" w:rsidRDefault="00A14EB8" w:rsidP="002C17D2">
            <w:r w:rsidRPr="003249F1">
              <w:t>4) Zatrudnienie:Uniwersytet Medyczny, Innsbruck, Austria; Austriacka Akademia Nauk, Austria; Instytut Badawczy ONCOTYROL, Innsbruck, Austria; Uniwersytet Leopolda Franza, Innsbruck, Austria; Collegium Medicum UMK, Bydgoszcz, Polska</w:t>
            </w:r>
          </w:p>
        </w:tc>
      </w:tr>
      <w:tr w:rsidR="00A14EB8" w:rsidRPr="003249F1" w:rsidTr="002C17D2">
        <w:tc>
          <w:tcPr>
            <w:tcW w:w="9056" w:type="dxa"/>
            <w:gridSpan w:val="2"/>
            <w:shd w:val="clear" w:color="auto" w:fill="F2F2F2" w:themeFill="background1" w:themeFillShade="F2"/>
          </w:tcPr>
          <w:p w:rsidR="00A14EB8" w:rsidRPr="003249F1" w:rsidRDefault="00A14EB8" w:rsidP="002C17D2">
            <w:pPr>
              <w:rPr>
                <w:i/>
              </w:rPr>
            </w:pPr>
            <w:r w:rsidRPr="003249F1">
              <w:rPr>
                <w:i/>
              </w:rPr>
              <w:t>Najważniejsze osiągnięcia naukowe</w:t>
            </w:r>
          </w:p>
        </w:tc>
      </w:tr>
      <w:tr w:rsidR="00A14EB8" w:rsidRPr="00B8146C" w:rsidTr="002C17D2">
        <w:tc>
          <w:tcPr>
            <w:tcW w:w="9056" w:type="dxa"/>
            <w:gridSpan w:val="2"/>
          </w:tcPr>
          <w:p w:rsidR="00A14EB8" w:rsidRPr="003249F1" w:rsidRDefault="00A14EB8" w:rsidP="00A14EB8">
            <w:pPr>
              <w:pStyle w:val="Akapitzlist"/>
              <w:numPr>
                <w:ilvl w:val="0"/>
                <w:numId w:val="74"/>
              </w:numPr>
              <w:rPr>
                <w:rStyle w:val="Pogrubienie"/>
                <w:b w:val="0"/>
              </w:rPr>
            </w:pPr>
            <w:r w:rsidRPr="003249F1">
              <w:t>Pozyskanie grantu NCN (aplikant i kierownik projektu) w konkursie SONA13, nr projektu 2017/26/D/NZ6/00136, pt. „</w:t>
            </w:r>
            <w:r w:rsidRPr="003249F1">
              <w:rPr>
                <w:bCs/>
                <w:color w:val="000000"/>
              </w:rPr>
              <w:t>Analiza oddechu jako nowatorska metoda diagnozowania respiratorowego zapalenia płuc i monitorowania spersonalizowanej terapii</w:t>
            </w:r>
            <w:r w:rsidRPr="003249F1">
              <w:rPr>
                <w:rStyle w:val="Pogrubienie"/>
              </w:rPr>
              <w:t xml:space="preserve">” </w:t>
            </w:r>
            <w:r w:rsidRPr="003249F1">
              <w:rPr>
                <w:rStyle w:val="Pogrubienie"/>
                <w:b w:val="0"/>
              </w:rPr>
              <w:t>budżet projektu (budżet: 1 758 851,00 pln), rok 2018.</w:t>
            </w:r>
          </w:p>
          <w:p w:rsidR="00A14EB8" w:rsidRPr="003249F1" w:rsidRDefault="00A14EB8" w:rsidP="00A14EB8">
            <w:pPr>
              <w:pStyle w:val="Akapitzlist"/>
              <w:numPr>
                <w:ilvl w:val="0"/>
                <w:numId w:val="74"/>
              </w:numPr>
              <w:rPr>
                <w:rStyle w:val="Pogrubienie"/>
                <w:b w:val="0"/>
              </w:rPr>
            </w:pPr>
            <w:r w:rsidRPr="003249F1">
              <w:rPr>
                <w:rStyle w:val="Pogrubienie"/>
                <w:b w:val="0"/>
              </w:rPr>
              <w:t>Nagroda Rektora Uniwersytetu Mikołaja Kopernika za wysokopunktowaną publikację naukową, maj 2018</w:t>
            </w:r>
          </w:p>
          <w:p w:rsidR="00A14EB8" w:rsidRPr="003249F1" w:rsidRDefault="00A14EB8" w:rsidP="00A14EB8">
            <w:pPr>
              <w:pStyle w:val="Akapitzlist"/>
              <w:numPr>
                <w:ilvl w:val="0"/>
                <w:numId w:val="74"/>
              </w:numPr>
            </w:pPr>
            <w:r w:rsidRPr="003249F1">
              <w:rPr>
                <w:rStyle w:val="Pogrubienie"/>
                <w:b w:val="0"/>
              </w:rPr>
              <w:t xml:space="preserve">Nagroda Austriackiego Stowarzyszenia Przeciwdziałania Nowotworom </w:t>
            </w:r>
            <w:r w:rsidRPr="003249F1">
              <w:rPr>
                <w:i/>
              </w:rPr>
              <w:t xml:space="preserve">Österreichischen Krebshilfe-Krebsgesellschaft Tirol </w:t>
            </w:r>
            <w:r w:rsidRPr="003249F1">
              <w:t>za najlepszą rozprawę doktorską bezpośrednio związaną z badaniami oknologicznymi, grudzień 2013</w:t>
            </w:r>
          </w:p>
          <w:p w:rsidR="00A14EB8" w:rsidRPr="003249F1" w:rsidRDefault="00A14EB8" w:rsidP="00A14EB8">
            <w:pPr>
              <w:pStyle w:val="Akapitzlist"/>
              <w:numPr>
                <w:ilvl w:val="0"/>
                <w:numId w:val="74"/>
              </w:numPr>
              <w:spacing w:after="200"/>
              <w:jc w:val="both"/>
            </w:pPr>
            <w:r w:rsidRPr="003249F1">
              <w:t>Uczestnictwo w międzynarodowym projekcie naukowym Austriackiej Agencji Promocji Badań (FFG, niem.: Österreichische Forschungsförderungsgesellschaft) oraz firmy ROCHE</w:t>
            </w:r>
            <w:r w:rsidRPr="003249F1">
              <w:rPr>
                <w:rStyle w:val="Pogrubienie"/>
              </w:rPr>
              <w:t xml:space="preserve"> </w:t>
            </w:r>
            <w:r w:rsidRPr="003249F1">
              <w:rPr>
                <w:rStyle w:val="Pogrubienie"/>
                <w:b w:val="0"/>
              </w:rPr>
              <w:t xml:space="preserve">Diagnostics GmbH, nr </w:t>
            </w:r>
            <w:r w:rsidRPr="003249F1">
              <w:t>822696: “</w:t>
            </w:r>
            <w:r w:rsidRPr="003249F1">
              <w:rPr>
                <w:i/>
              </w:rPr>
              <w:t xml:space="preserve">Atemgasanalyse zur Detektion </w:t>
            </w:r>
            <w:r w:rsidRPr="003249F1">
              <w:rPr>
                <w:i/>
              </w:rPr>
              <w:lastRenderedPageBreak/>
              <w:t>einer Ventilator-assoziierten Pneumonie</w:t>
            </w:r>
            <w:r w:rsidRPr="003249F1">
              <w:t>", 06.2009 – 10.2012</w:t>
            </w:r>
          </w:p>
          <w:p w:rsidR="00A14EB8" w:rsidRPr="003249F1" w:rsidRDefault="00A14EB8" w:rsidP="00A14EB8">
            <w:pPr>
              <w:pStyle w:val="Akapitzlist"/>
              <w:numPr>
                <w:ilvl w:val="0"/>
                <w:numId w:val="74"/>
              </w:numPr>
              <w:rPr>
                <w:lang w:val="en-US"/>
              </w:rPr>
            </w:pPr>
            <w:r w:rsidRPr="003249F1">
              <w:rPr>
                <w:lang w:val="en-US"/>
              </w:rPr>
              <w:t xml:space="preserve">W. Filipiak, B. Bojko, </w:t>
            </w:r>
            <w:r w:rsidRPr="003249F1">
              <w:rPr>
                <w:lang w:val="en-CA"/>
              </w:rPr>
              <w:t>SPME in clinical, pharmaceutical, and biotechnological research – how far are we from daily practice?</w:t>
            </w:r>
            <w:r w:rsidRPr="003249F1">
              <w:rPr>
                <w:lang w:val="en-US"/>
              </w:rPr>
              <w:t>, Trends in Analytical Chemistry, 2019, in press (IF: 7,034 , MNiSW: 50)</w:t>
            </w:r>
          </w:p>
          <w:p w:rsidR="00A14EB8" w:rsidRPr="003249F1" w:rsidRDefault="00A14EB8" w:rsidP="00A14EB8">
            <w:pPr>
              <w:pStyle w:val="Akapitzlist"/>
              <w:numPr>
                <w:ilvl w:val="0"/>
                <w:numId w:val="74"/>
              </w:numPr>
              <w:rPr>
                <w:lang w:val="en-GB"/>
              </w:rPr>
            </w:pPr>
            <w:r w:rsidRPr="003249F1">
              <w:rPr>
                <w:lang w:val="en-CA"/>
              </w:rPr>
              <w:t xml:space="preserve">A. Pizzini, W. Filipiak, J. Wille, C. Ager, H. Wiesenhofer, R. Kubinec, J. Blasko, C. Tschurtschenthaler, C. Mayhew, G. Weiss, R. Bellmann-Weiler, </w:t>
            </w:r>
            <w:r w:rsidRPr="003249F1">
              <w:rPr>
                <w:lang w:val="en-US"/>
              </w:rPr>
              <w:t xml:space="preserve">Analysis of </w:t>
            </w:r>
            <w:r w:rsidRPr="003249F1">
              <w:rPr>
                <w:lang w:val="en-GB"/>
              </w:rPr>
              <w:t xml:space="preserve">volatile organic compounds </w:t>
            </w:r>
            <w:r w:rsidRPr="003249F1">
              <w:rPr>
                <w:lang w:val="en-US"/>
              </w:rPr>
              <w:t>in the breath of patients with stable or acute exacerbation of chronic obstructive pulmonary disease, Journal of Breath Research</w:t>
            </w:r>
            <w:r w:rsidRPr="003249F1">
              <w:rPr>
                <w:rStyle w:val="sourcetitle"/>
                <w:lang w:val="en-GB"/>
              </w:rPr>
              <w:t xml:space="preserve">, </w:t>
            </w:r>
            <w:r w:rsidRPr="003249F1">
              <w:rPr>
                <w:rStyle w:val="frlabel"/>
                <w:lang w:val="en-GB"/>
              </w:rPr>
              <w:t>Vol.</w:t>
            </w:r>
            <w:r w:rsidRPr="003249F1">
              <w:rPr>
                <w:lang w:val="en-GB"/>
              </w:rPr>
              <w:t xml:space="preserve"> 12, </w:t>
            </w:r>
            <w:r w:rsidRPr="003249F1">
              <w:rPr>
                <w:rStyle w:val="frlabel"/>
                <w:lang w:val="en-GB"/>
              </w:rPr>
              <w:t>Issue</w:t>
            </w:r>
            <w:r w:rsidRPr="003249F1">
              <w:rPr>
                <w:lang w:val="en-GB"/>
              </w:rPr>
              <w:t xml:space="preserve"> 3, </w:t>
            </w:r>
            <w:r w:rsidRPr="003249F1">
              <w:rPr>
                <w:rStyle w:val="frlabel"/>
                <w:lang w:val="en-GB"/>
              </w:rPr>
              <w:t>Article Number:</w:t>
            </w:r>
            <w:r w:rsidRPr="003249F1">
              <w:rPr>
                <w:lang w:val="en-GB"/>
              </w:rPr>
              <w:t xml:space="preserve"> 036002, doi: 10.1088/1752-7163/aaa4c5 (IF: 3,489 , MNiSW: 40)</w:t>
            </w:r>
          </w:p>
          <w:p w:rsidR="00A14EB8" w:rsidRPr="003249F1" w:rsidRDefault="00A14EB8" w:rsidP="00A14EB8">
            <w:pPr>
              <w:pStyle w:val="Akapitzlist"/>
              <w:numPr>
                <w:ilvl w:val="0"/>
                <w:numId w:val="74"/>
              </w:numPr>
              <w:rPr>
                <w:lang w:val="en-GB"/>
              </w:rPr>
            </w:pPr>
            <w:r w:rsidRPr="003249F1">
              <w:rPr>
                <w:lang w:val="en-GB"/>
              </w:rPr>
              <w:t>W. Filipiak, C. Ager, J. Troppmair, Prdicting the future from the past: volatile markers for respiratory infections, European Respiratory Journal, 2017, 49: 1700264 (IF: 12,242 , MNiSW: 45)</w:t>
            </w:r>
          </w:p>
          <w:p w:rsidR="00A14EB8" w:rsidRPr="003249F1" w:rsidRDefault="00A14EB8" w:rsidP="00A14EB8">
            <w:pPr>
              <w:pStyle w:val="Akapitzlist"/>
              <w:numPr>
                <w:ilvl w:val="0"/>
                <w:numId w:val="74"/>
              </w:numPr>
              <w:rPr>
                <w:lang w:val="en-US"/>
              </w:rPr>
            </w:pPr>
            <w:r w:rsidRPr="003249F1">
              <w:rPr>
                <w:lang w:val="en-US"/>
              </w:rPr>
              <w:t xml:space="preserve">W. Filipiak, P. Mochalski, A. Filipiak, C. Ager, R. Cumeras, C. Davis, A. Agapiou, K. Unterkofler, J. Troppmair, A Compendium of Volatile Organic Compounds (VOCs) Released By Human Cell Lines, </w:t>
            </w:r>
            <w:r w:rsidRPr="003249F1">
              <w:rPr>
                <w:bCs/>
                <w:iCs/>
                <w:color w:val="000000"/>
                <w:lang w:val="en-US"/>
              </w:rPr>
              <w:t>Current Medicinal Chemistry</w:t>
            </w:r>
            <w:r w:rsidRPr="003249F1">
              <w:rPr>
                <w:bCs/>
                <w:color w:val="000000"/>
                <w:lang w:val="en-US"/>
              </w:rPr>
              <w:t xml:space="preserve">, 2016, </w:t>
            </w:r>
            <w:r w:rsidRPr="003249F1">
              <w:rPr>
                <w:bCs/>
                <w:iCs/>
                <w:color w:val="000000"/>
                <w:lang w:val="en-US"/>
              </w:rPr>
              <w:t>23</w:t>
            </w:r>
            <w:r w:rsidRPr="003249F1">
              <w:rPr>
                <w:bCs/>
                <w:color w:val="000000"/>
                <w:lang w:val="en-US"/>
              </w:rPr>
              <w:t>, 2112-2131 (IF: 3,249 , MNiSW: 40)</w:t>
            </w:r>
          </w:p>
          <w:p w:rsidR="00A14EB8" w:rsidRPr="003249F1" w:rsidRDefault="00A14EB8" w:rsidP="00A14EB8">
            <w:pPr>
              <w:pStyle w:val="Akapitzlist"/>
              <w:numPr>
                <w:ilvl w:val="0"/>
                <w:numId w:val="74"/>
              </w:numPr>
              <w:rPr>
                <w:lang w:val="en-US"/>
              </w:rPr>
            </w:pPr>
            <w:r w:rsidRPr="003249F1">
              <w:rPr>
                <w:lang w:val="en-US"/>
              </w:rPr>
              <w:t>W. Filipiak, A. Sponring, M. Baur, A. Filipiak, C. Ager, H. Wiesenofer, M. Nagl, J. Troppmair, A. Amann, Molecular analysis of volatile metabolites released specifically by Stahpylococcus aureus and Pseudomonas aeruginosa, BMC Microbiology, 2012, vol. 12, 113 (IF: 3,104 , MiSW: 30)</w:t>
            </w:r>
          </w:p>
          <w:p w:rsidR="00A14EB8" w:rsidRPr="003249F1" w:rsidRDefault="00A14EB8" w:rsidP="002C17D2">
            <w:pPr>
              <w:pStyle w:val="Akapitzlist"/>
              <w:numPr>
                <w:ilvl w:val="0"/>
                <w:numId w:val="74"/>
              </w:numPr>
              <w:rPr>
                <w:lang w:val="en-US"/>
              </w:rPr>
            </w:pPr>
            <w:r w:rsidRPr="003249F1">
              <w:rPr>
                <w:lang w:val="en-US"/>
              </w:rPr>
              <w:t>W. Filipiak, A. Sponring, A. Filipiak, C. Ager, J. Schubert, W. Miekisch, A. Amann, J. Troppmair, TD-GC-MS analysis of volatile metabolites of human lung cancer and normal cells in vitro, Cancer Epidemiology Biormarkers &amp; Prevention, 2010, 19(1), 182-195 (IF: 4,190 , MNiSW: 40</w:t>
            </w:r>
          </w:p>
        </w:tc>
      </w:tr>
      <w:tr w:rsidR="00A14EB8" w:rsidRPr="003249F1" w:rsidTr="002C17D2">
        <w:tc>
          <w:tcPr>
            <w:tcW w:w="9056" w:type="dxa"/>
            <w:gridSpan w:val="2"/>
            <w:shd w:val="clear" w:color="auto" w:fill="F2F2F2" w:themeFill="background1" w:themeFillShade="F2"/>
          </w:tcPr>
          <w:p w:rsidR="00A14EB8" w:rsidRPr="003249F1" w:rsidRDefault="00A14EB8" w:rsidP="002C17D2">
            <w:pPr>
              <w:rPr>
                <w:i/>
              </w:rPr>
            </w:pPr>
            <w:r w:rsidRPr="003249F1">
              <w:rPr>
                <w:i/>
              </w:rPr>
              <w:lastRenderedPageBreak/>
              <w:t xml:space="preserve">Charakterystyka doświadczenia i dorobku dydaktycznego  </w:t>
            </w:r>
          </w:p>
        </w:tc>
      </w:tr>
      <w:tr w:rsidR="00A14EB8" w:rsidRPr="003249F1" w:rsidTr="002C17D2">
        <w:tc>
          <w:tcPr>
            <w:tcW w:w="9056" w:type="dxa"/>
            <w:gridSpan w:val="2"/>
          </w:tcPr>
          <w:p w:rsidR="00A14EB8" w:rsidRPr="003249F1" w:rsidRDefault="00A14EB8" w:rsidP="002C17D2">
            <w:pPr>
              <w:pStyle w:val="Tekstpodstawowy"/>
            </w:pPr>
            <w:r w:rsidRPr="003249F1">
              <w:t>Pracując w Uniwersytecie Medycznym w Innsbrucku (Austria, 2006-2016) byłem opiekunem naukowym oraz pomocniczym opiekunem naukowym sześciu studentów studiów magisterskich na kierunkach biologia oraz medycyna.</w:t>
            </w:r>
          </w:p>
          <w:p w:rsidR="00A14EB8" w:rsidRPr="003249F1" w:rsidRDefault="00A14EB8" w:rsidP="002C17D2">
            <w:pPr>
              <w:pStyle w:val="Tekstpodstawowy"/>
            </w:pPr>
            <w:r w:rsidRPr="003249F1">
              <w:t>Od 2017 roku podjąłem pracę jako nauczyciel akademicki w Collegium Medicum UMK w Bydgoszczy, gdzie prowadziłem wykłady z Biotechnologii (r.4) i ćwiczenia z farmacji (r.3 i r.4) i kosmetologii (r.2). Dodatkowo prowadziłem zajęcia w języku angielskim ze studentami z wymian międzynarodowych (Erasmus).</w:t>
            </w:r>
          </w:p>
          <w:p w:rsidR="00A14EB8" w:rsidRPr="003249F1" w:rsidRDefault="00A14EB8" w:rsidP="00244497">
            <w:pPr>
              <w:pStyle w:val="Tekstpodstawowy"/>
            </w:pPr>
            <w:r w:rsidRPr="003249F1">
              <w:t>Obecnie jestem promotorem i opiekunem trzech prac magisterskich studentów kierunku farmacja.</w:t>
            </w:r>
          </w:p>
        </w:tc>
      </w:tr>
      <w:tr w:rsidR="00A14EB8" w:rsidRPr="003249F1" w:rsidTr="002C17D2">
        <w:tc>
          <w:tcPr>
            <w:tcW w:w="9056" w:type="dxa"/>
            <w:gridSpan w:val="2"/>
            <w:shd w:val="clear" w:color="auto" w:fill="F2F2F2" w:themeFill="background1" w:themeFillShade="F2"/>
          </w:tcPr>
          <w:p w:rsidR="00A14EB8" w:rsidRPr="003249F1" w:rsidRDefault="00A14EB8" w:rsidP="002C17D2">
            <w:pPr>
              <w:rPr>
                <w:i/>
              </w:rPr>
            </w:pPr>
            <w:r w:rsidRPr="003249F1">
              <w:rPr>
                <w:i/>
              </w:rPr>
              <w:t>Najważniejsze osiągnięcia dydaktyczne</w:t>
            </w:r>
          </w:p>
        </w:tc>
      </w:tr>
      <w:tr w:rsidR="00A14EB8" w:rsidRPr="003249F1" w:rsidTr="002C17D2">
        <w:tc>
          <w:tcPr>
            <w:tcW w:w="9056" w:type="dxa"/>
            <w:gridSpan w:val="2"/>
          </w:tcPr>
          <w:p w:rsidR="00A14EB8" w:rsidRPr="003249F1" w:rsidRDefault="00A14EB8" w:rsidP="002C17D2">
            <w:pPr>
              <w:rPr>
                <w:color w:val="FF0000"/>
              </w:rPr>
            </w:pPr>
            <w:r w:rsidRPr="003249F1">
              <w:t>Prowadzenie zajęć w języku angielskim ze studentami z wymian międzynarodowych (Erasmus)</w:t>
            </w:r>
          </w:p>
        </w:tc>
      </w:tr>
    </w:tbl>
    <w:p w:rsidR="00A14EB8" w:rsidRPr="003249F1" w:rsidRDefault="00A14EB8" w:rsidP="008D2AEA"/>
    <w:p w:rsidR="00A14EB8" w:rsidRPr="003249F1" w:rsidRDefault="00A14EB8" w:rsidP="008D2AEA"/>
    <w:tbl>
      <w:tblPr>
        <w:tblStyle w:val="Tabela-Siatka"/>
        <w:tblW w:w="0" w:type="auto"/>
        <w:jc w:val="center"/>
        <w:tblLook w:val="04A0" w:firstRow="1" w:lastRow="0" w:firstColumn="1" w:lastColumn="0" w:noHBand="0" w:noVBand="1"/>
      </w:tblPr>
      <w:tblGrid>
        <w:gridCol w:w="1980"/>
        <w:gridCol w:w="7076"/>
      </w:tblGrid>
      <w:tr w:rsidR="00860236" w:rsidRPr="003249F1" w:rsidTr="002C17D2">
        <w:trPr>
          <w:jc w:val="center"/>
        </w:trPr>
        <w:tc>
          <w:tcPr>
            <w:tcW w:w="1980" w:type="dxa"/>
            <w:tcBorders>
              <w:right w:val="nil"/>
            </w:tcBorders>
          </w:tcPr>
          <w:p w:rsidR="00860236" w:rsidRPr="003249F1" w:rsidRDefault="00860236" w:rsidP="002C17D2">
            <w:r w:rsidRPr="003249F1">
              <w:t xml:space="preserve">Imię i nazwisko: </w:t>
            </w:r>
          </w:p>
        </w:tc>
        <w:tc>
          <w:tcPr>
            <w:tcW w:w="7076" w:type="dxa"/>
            <w:tcBorders>
              <w:left w:val="nil"/>
            </w:tcBorders>
          </w:tcPr>
          <w:p w:rsidR="00860236" w:rsidRPr="003249F1" w:rsidRDefault="00860236" w:rsidP="00860236">
            <w:pPr>
              <w:pStyle w:val="Nagwek1"/>
              <w:outlineLvl w:val="0"/>
            </w:pPr>
            <w:bookmarkStart w:id="73" w:name="_Toc4569857"/>
            <w:bookmarkStart w:id="74" w:name="_Toc5916206"/>
            <w:r w:rsidRPr="003249F1">
              <w:t>Lidia Magdalena Gackowska</w:t>
            </w:r>
            <w:bookmarkEnd w:id="73"/>
            <w:bookmarkEnd w:id="74"/>
          </w:p>
        </w:tc>
      </w:tr>
      <w:tr w:rsidR="00860236" w:rsidRPr="003249F1" w:rsidTr="002C17D2">
        <w:trPr>
          <w:jc w:val="center"/>
        </w:trPr>
        <w:tc>
          <w:tcPr>
            <w:tcW w:w="9056" w:type="dxa"/>
            <w:gridSpan w:val="2"/>
          </w:tcPr>
          <w:p w:rsidR="00860236" w:rsidRPr="003249F1" w:rsidRDefault="00860236" w:rsidP="002C17D2">
            <w:pPr>
              <w:rPr>
                <w:b/>
                <w:noProof/>
              </w:rPr>
            </w:pPr>
            <w:r w:rsidRPr="003249F1">
              <w:rPr>
                <w:b/>
              </w:rPr>
              <w:t>Doktor</w:t>
            </w:r>
            <w:r w:rsidRPr="003249F1">
              <w:t>/ dziedzina nauk farmaceutyczn</w:t>
            </w:r>
            <w:r w:rsidR="003F1845">
              <w:t>ych</w:t>
            </w:r>
            <w:r w:rsidRPr="003249F1">
              <w:t xml:space="preserve">, </w:t>
            </w:r>
            <w:r w:rsidR="001663B6">
              <w:rPr>
                <w:b/>
              </w:rPr>
              <w:t>magister</w:t>
            </w:r>
            <w:r w:rsidRPr="003249F1">
              <w:rPr>
                <w:b/>
              </w:rPr>
              <w:t xml:space="preserve"> </w:t>
            </w:r>
            <w:r w:rsidRPr="004E6C5A">
              <w:rPr>
                <w:b/>
              </w:rPr>
              <w:t>analityki medycznej</w:t>
            </w:r>
            <w:r w:rsidR="004E6C5A">
              <w:t>,</w:t>
            </w:r>
            <w:r w:rsidRPr="004E6C5A">
              <w:t xml:space="preserve"> </w:t>
            </w:r>
            <w:r w:rsidRPr="003249F1">
              <w:t>2004/2000</w:t>
            </w:r>
          </w:p>
          <w:p w:rsidR="00860236" w:rsidRPr="003249F1" w:rsidRDefault="00860236" w:rsidP="002C17D2">
            <w:pPr>
              <w:jc w:val="both"/>
              <w:rPr>
                <w:noProof/>
              </w:rPr>
            </w:pPr>
            <w:r w:rsidRPr="003249F1">
              <w:rPr>
                <w:noProof/>
              </w:rPr>
              <w:t>Specjalista Laboratoryjnej Immunologii Medycznej/2016</w:t>
            </w:r>
          </w:p>
          <w:p w:rsidR="00860236" w:rsidRPr="003249F1" w:rsidRDefault="00860236" w:rsidP="002C17D2"/>
        </w:tc>
      </w:tr>
      <w:tr w:rsidR="00860236" w:rsidRPr="003249F1" w:rsidTr="002C17D2">
        <w:trPr>
          <w:jc w:val="center"/>
        </w:trPr>
        <w:tc>
          <w:tcPr>
            <w:tcW w:w="9056" w:type="dxa"/>
            <w:gridSpan w:val="2"/>
            <w:shd w:val="clear" w:color="auto" w:fill="F2F2F2" w:themeFill="background1" w:themeFillShade="F2"/>
          </w:tcPr>
          <w:p w:rsidR="00860236" w:rsidRPr="003249F1" w:rsidRDefault="00860236" w:rsidP="002C17D2">
            <w:pPr>
              <w:rPr>
                <w:b/>
              </w:rPr>
            </w:pPr>
            <w:r w:rsidRPr="003249F1">
              <w:rPr>
                <w:i/>
                <w:color w:val="000000" w:themeColor="text1"/>
              </w:rPr>
              <w:t>Prowadzone przedmioty, liczba godzin w roku akad. 2018/2019</w:t>
            </w:r>
          </w:p>
        </w:tc>
      </w:tr>
      <w:tr w:rsidR="00860236" w:rsidRPr="003249F1" w:rsidTr="002C17D2">
        <w:trPr>
          <w:jc w:val="center"/>
        </w:trPr>
        <w:tc>
          <w:tcPr>
            <w:tcW w:w="9056" w:type="dxa"/>
            <w:gridSpan w:val="2"/>
          </w:tcPr>
          <w:p w:rsidR="00860236" w:rsidRPr="003249F1" w:rsidRDefault="00860236" w:rsidP="002C17D2">
            <w:pPr>
              <w:rPr>
                <w:color w:val="000000"/>
              </w:rPr>
            </w:pPr>
            <w:r w:rsidRPr="003249F1">
              <w:rPr>
                <w:color w:val="000000"/>
              </w:rPr>
              <w:t>Immunologia 1714-F2-IMMU-J (14 godz.)</w:t>
            </w:r>
          </w:p>
        </w:tc>
      </w:tr>
      <w:tr w:rsidR="00860236" w:rsidRPr="003249F1" w:rsidTr="002C17D2">
        <w:trPr>
          <w:jc w:val="center"/>
        </w:trPr>
        <w:tc>
          <w:tcPr>
            <w:tcW w:w="9056" w:type="dxa"/>
            <w:gridSpan w:val="2"/>
            <w:shd w:val="clear" w:color="auto" w:fill="F2F2F2" w:themeFill="background1" w:themeFillShade="F2"/>
          </w:tcPr>
          <w:p w:rsidR="00860236" w:rsidRPr="003249F1" w:rsidRDefault="00860236" w:rsidP="002C17D2">
            <w:pPr>
              <w:rPr>
                <w:i/>
              </w:rPr>
            </w:pPr>
            <w:r w:rsidRPr="003249F1">
              <w:rPr>
                <w:i/>
              </w:rPr>
              <w:t>Charakterystyka dorobku naukowego</w:t>
            </w:r>
          </w:p>
        </w:tc>
      </w:tr>
      <w:tr w:rsidR="00860236" w:rsidRPr="003249F1" w:rsidTr="002C17D2">
        <w:trPr>
          <w:jc w:val="center"/>
        </w:trPr>
        <w:tc>
          <w:tcPr>
            <w:tcW w:w="9056" w:type="dxa"/>
            <w:gridSpan w:val="2"/>
          </w:tcPr>
          <w:p w:rsidR="00860236" w:rsidRPr="003249F1" w:rsidRDefault="00860236" w:rsidP="002C17D2">
            <w:pPr>
              <w:jc w:val="both"/>
            </w:pPr>
            <w:r w:rsidRPr="003249F1">
              <w:t xml:space="preserve">Uzyskane wyniki prezentowane wielokrotnie na krajowych i międzynarodowych zjazdach naukowych, a także publikowane w czasopismach naukowych o zasięgu międzynarodowym (190 prac), gdzie całkowity IF 80.516/punktacji KBN/MNiSzW 891 </w:t>
            </w:r>
            <w:r w:rsidRPr="003249F1">
              <w:lastRenderedPageBreak/>
              <w:t>(95 publikacji). H-index: 12. Samokształcenie to: 21 krajowych i zagranicznych kursów cytometrycznych, 5 naukowych staży zagranicznych oraz współorganizacja 4 zagranicznych konferencji naukowych, w ramach europejskiego towarzystwa ESCCA (European Society for Clinical Cell Analysis), którego jestem wolontariuszem od kilku lat (potwierdzone każdorazowo certyfikatami).</w:t>
            </w:r>
          </w:p>
        </w:tc>
      </w:tr>
      <w:tr w:rsidR="00860236" w:rsidRPr="003249F1" w:rsidTr="002C17D2">
        <w:trPr>
          <w:jc w:val="center"/>
        </w:trPr>
        <w:tc>
          <w:tcPr>
            <w:tcW w:w="9056" w:type="dxa"/>
            <w:gridSpan w:val="2"/>
            <w:shd w:val="clear" w:color="auto" w:fill="F2F2F2" w:themeFill="background1" w:themeFillShade="F2"/>
          </w:tcPr>
          <w:p w:rsidR="00860236" w:rsidRPr="003249F1" w:rsidRDefault="00860236" w:rsidP="002C17D2">
            <w:pPr>
              <w:rPr>
                <w:i/>
              </w:rPr>
            </w:pPr>
            <w:r w:rsidRPr="003249F1">
              <w:rPr>
                <w:i/>
              </w:rPr>
              <w:lastRenderedPageBreak/>
              <w:t>Najważniejsze osiągnięcia naukowe</w:t>
            </w:r>
          </w:p>
        </w:tc>
      </w:tr>
      <w:tr w:rsidR="00860236" w:rsidRPr="003249F1" w:rsidTr="002C17D2">
        <w:trPr>
          <w:jc w:val="center"/>
        </w:trPr>
        <w:tc>
          <w:tcPr>
            <w:tcW w:w="9056" w:type="dxa"/>
            <w:gridSpan w:val="2"/>
          </w:tcPr>
          <w:p w:rsidR="00860236" w:rsidRPr="003249F1" w:rsidRDefault="00860236" w:rsidP="00502602">
            <w:pPr>
              <w:pStyle w:val="Akapitzlist"/>
              <w:numPr>
                <w:ilvl w:val="0"/>
                <w:numId w:val="75"/>
              </w:numPr>
              <w:rPr>
                <w:lang w:val="en-US"/>
              </w:rPr>
            </w:pPr>
            <w:r w:rsidRPr="003249F1">
              <w:rPr>
                <w:b/>
                <w:lang w:val="en-US"/>
              </w:rPr>
              <w:t>2018 r.</w:t>
            </w:r>
            <w:r w:rsidRPr="003249F1">
              <w:rPr>
                <w:lang w:val="en-US"/>
              </w:rPr>
              <w:t>- Staż naukowy The Sir William Dunn School of Pathology, Univeristy of Oxford (10-26.08.2018 r.)</w:t>
            </w:r>
          </w:p>
          <w:p w:rsidR="00860236" w:rsidRPr="003249F1" w:rsidRDefault="00860236" w:rsidP="00502602">
            <w:pPr>
              <w:pStyle w:val="Akapitzlist"/>
              <w:numPr>
                <w:ilvl w:val="0"/>
                <w:numId w:val="75"/>
              </w:numPr>
            </w:pPr>
            <w:r w:rsidRPr="003249F1">
              <w:rPr>
                <w:b/>
              </w:rPr>
              <w:t>2018 r.</w:t>
            </w:r>
            <w:r w:rsidRPr="003249F1">
              <w:t xml:space="preserve"> Objęcie funkcji Prezesa elekta Polskiego Towarzystwa Cytometrii Przepływowej (Poznań, 24.05.2018 r.)</w:t>
            </w:r>
          </w:p>
          <w:p w:rsidR="00860236" w:rsidRPr="003249F1" w:rsidRDefault="00860236" w:rsidP="00502602">
            <w:pPr>
              <w:pStyle w:val="Akapitzlist"/>
              <w:numPr>
                <w:ilvl w:val="0"/>
                <w:numId w:val="75"/>
              </w:numPr>
            </w:pPr>
            <w:r w:rsidRPr="003249F1">
              <w:rPr>
                <w:b/>
              </w:rPr>
              <w:t>2018 r</w:t>
            </w:r>
            <w:r w:rsidRPr="003249F1">
              <w:t>. Organizacja specjalistycznego międzynarodowego kursu cytometrycznego pt: „ Principles of Flow Cytometry” wraz z Uniwersytetem Medycznym we Wrocławiu i światowym liderem szkoleń Expert of Cytometry z USA (Wrocław, 20-21.10.2018r.)</w:t>
            </w:r>
          </w:p>
          <w:p w:rsidR="00860236" w:rsidRPr="003249F1" w:rsidRDefault="00860236" w:rsidP="00502602">
            <w:pPr>
              <w:pStyle w:val="Akapitzlist"/>
              <w:numPr>
                <w:ilvl w:val="0"/>
                <w:numId w:val="75"/>
              </w:numPr>
            </w:pPr>
            <w:r w:rsidRPr="003249F1">
              <w:t xml:space="preserve">L. Gackowska, J. Michalkiewicz, A. Niemirska, A. Helmin-Basa, M. Klosowski, I. Kubiszewska, L. Obrycki, M. Szalecki, A. Wierzbicka, Z. Kułaga, M. Wiese, M. Litwin. </w:t>
            </w:r>
            <w:r w:rsidRPr="003249F1">
              <w:rPr>
                <w:lang w:val="en-US"/>
              </w:rPr>
              <w:t>„</w:t>
            </w:r>
            <w:r w:rsidRPr="003249F1">
              <w:rPr>
                <w:lang w:val="en-GB"/>
              </w:rPr>
              <w:t xml:space="preserve">Loss of CD31 receptor in CD4+ and CD8+ T cell subsets in children with primary hypertension is associated with hypertension severity and hypertensive target organ damage”. J Hypertens </w:t>
            </w:r>
            <w:r w:rsidRPr="003249F1">
              <w:rPr>
                <w:b/>
                <w:lang w:val="en-US"/>
              </w:rPr>
              <w:t>2018</w:t>
            </w:r>
            <w:r w:rsidRPr="003249F1">
              <w:rPr>
                <w:lang w:val="en-US"/>
              </w:rPr>
              <w:t>; 36:2148-2156</w:t>
            </w:r>
          </w:p>
          <w:p w:rsidR="00860236" w:rsidRPr="003249F1" w:rsidRDefault="00860236" w:rsidP="002C17D2">
            <w:pPr>
              <w:pStyle w:val="Akapitzlist"/>
            </w:pPr>
            <w:r w:rsidRPr="003249F1">
              <w:rPr>
                <w:lang w:val="en-US"/>
              </w:rPr>
              <w:t>IF: 4.099, MNiSW: 35</w:t>
            </w:r>
          </w:p>
          <w:p w:rsidR="00860236" w:rsidRPr="003249F1" w:rsidRDefault="00860236" w:rsidP="00502602">
            <w:pPr>
              <w:pStyle w:val="Akapitzlist"/>
              <w:numPr>
                <w:ilvl w:val="0"/>
                <w:numId w:val="75"/>
              </w:numPr>
              <w:jc w:val="both"/>
            </w:pPr>
            <w:r w:rsidRPr="003249F1">
              <w:rPr>
                <w:b/>
              </w:rPr>
              <w:t>2017 r</w:t>
            </w:r>
            <w:r w:rsidRPr="003249F1">
              <w:t>.- Wykonawca projektu badawczego NCN 2017/27/B/NZ7/01487 Wpływ doustnej suplementacji witaminą C na epigenetyczne modyfikacje DNA – możliwy mechanizm przeciwnowotworowego działania witaminy C. Kierownik projektu: prof. dr hab. Ryszard Oliński</w:t>
            </w:r>
          </w:p>
          <w:p w:rsidR="00860236" w:rsidRPr="003249F1" w:rsidRDefault="00860236" w:rsidP="00502602">
            <w:pPr>
              <w:pStyle w:val="Akapitzlist"/>
              <w:numPr>
                <w:ilvl w:val="0"/>
                <w:numId w:val="75"/>
              </w:numPr>
              <w:jc w:val="both"/>
            </w:pPr>
            <w:r w:rsidRPr="003249F1">
              <w:rPr>
                <w:b/>
              </w:rPr>
              <w:t>2017 r.</w:t>
            </w:r>
            <w:r w:rsidRPr="003249F1">
              <w:t xml:space="preserve">-Wyróżnienie </w:t>
            </w:r>
            <w:r w:rsidRPr="003249F1">
              <w:rPr>
                <w:i/>
              </w:rPr>
              <w:t>„Specjalista 2016”</w:t>
            </w:r>
            <w:r w:rsidRPr="003249F1">
              <w:t>, list gratulacyjny Ministra Zdrowia (Warszawa, 14.10.2017 r.) oraz nagroda Krajowej Izby Diagnostów Laboratoryjnych za uzyskanie tytułu specjalisty z Laboratoryjnej Immunologii Medycznej.</w:t>
            </w:r>
          </w:p>
          <w:p w:rsidR="00860236" w:rsidRPr="003249F1" w:rsidRDefault="00860236" w:rsidP="00502602">
            <w:pPr>
              <w:pStyle w:val="Akapitzlist"/>
              <w:numPr>
                <w:ilvl w:val="0"/>
                <w:numId w:val="75"/>
              </w:numPr>
            </w:pPr>
            <w:r w:rsidRPr="003249F1">
              <w:t xml:space="preserve">L. Gackowska, M. Litwin, J. Trojanek, A. Eljaszewicz, I. Kubiszewska, A. Niemirska, A. Wierzbicka, Jacek Michałkiewicz. </w:t>
            </w:r>
            <w:r w:rsidRPr="003249F1">
              <w:rPr>
                <w:lang w:val="en-US"/>
              </w:rPr>
              <w:t xml:space="preserve">Expression of adiponectin receptors on peripheral blood leukocytes of hypertensive children is associated with the severity of hypertension. </w:t>
            </w:r>
            <w:r w:rsidRPr="003249F1">
              <w:t xml:space="preserve">BioMed Res. Int. </w:t>
            </w:r>
            <w:r w:rsidRPr="003249F1">
              <w:rPr>
                <w:b/>
              </w:rPr>
              <w:t>2015</w:t>
            </w:r>
            <w:r w:rsidRPr="003249F1">
              <w:t>, 1-11.</w:t>
            </w:r>
          </w:p>
          <w:p w:rsidR="00860236" w:rsidRPr="003249F1" w:rsidRDefault="00860236" w:rsidP="002C17D2">
            <w:pPr>
              <w:pStyle w:val="Akapitzlist"/>
            </w:pPr>
            <w:r w:rsidRPr="003249F1">
              <w:t>IF: 2.134, MNiSW: 20</w:t>
            </w:r>
          </w:p>
          <w:p w:rsidR="00860236" w:rsidRPr="003249F1" w:rsidRDefault="00860236" w:rsidP="00502602">
            <w:pPr>
              <w:pStyle w:val="Akapitzlist"/>
              <w:numPr>
                <w:ilvl w:val="0"/>
                <w:numId w:val="75"/>
              </w:numPr>
              <w:jc w:val="both"/>
            </w:pPr>
            <w:r w:rsidRPr="003249F1">
              <w:rPr>
                <w:b/>
              </w:rPr>
              <w:t>2014 r.</w:t>
            </w:r>
            <w:r w:rsidRPr="003249F1">
              <w:t xml:space="preserve"> Główny wykonawca projektu badawczego NCN 2013/11/B/NZ4/03832, </w:t>
            </w:r>
            <w:r w:rsidRPr="003249F1">
              <w:rPr>
                <w:rFonts w:eastAsia="TimesNewRomanPSMT_PDF_Subset"/>
              </w:rPr>
              <w:t xml:space="preserve">Regulacja neurohormonalna układu odporności naturalnej i adaptacyjnej u dzieci z pierwotnym nadciśnieniem tętniczym. </w:t>
            </w:r>
            <w:r w:rsidRPr="003249F1">
              <w:t>Kierownikiem projektu prof. dr hab. n. med. Mieczysław Litwin</w:t>
            </w:r>
            <w:r w:rsidR="00FA76E1" w:rsidRPr="003249F1">
              <w:t xml:space="preserve">; </w:t>
            </w:r>
            <w:r w:rsidR="00FA76E1" w:rsidRPr="003249F1">
              <w:rPr>
                <w:b/>
              </w:rPr>
              <w:t>2016 r.</w:t>
            </w:r>
            <w:r w:rsidR="00FA76E1" w:rsidRPr="003249F1">
              <w:t>- Wykonawca projektu badawczego NCN 2015/19/B/NZ5/02208 „Produkty szlaków demetylacji i deaminacji DNA jako nowe biomarkery rozwoju i predyktory efektów leczenia ostrych białaczek. Kierownik projektu dr hab. Daniel Gackowski</w:t>
            </w:r>
          </w:p>
          <w:p w:rsidR="00860236" w:rsidRPr="003249F1" w:rsidRDefault="00860236" w:rsidP="00502602">
            <w:pPr>
              <w:pStyle w:val="Akapitzlist"/>
              <w:numPr>
                <w:ilvl w:val="0"/>
                <w:numId w:val="75"/>
              </w:numPr>
              <w:jc w:val="both"/>
            </w:pPr>
            <w:r w:rsidRPr="003249F1">
              <w:t xml:space="preserve">M. Litwin, J. Michałkiewicz, L. Gackowska. </w:t>
            </w:r>
            <w:r w:rsidRPr="003249F1">
              <w:rPr>
                <w:lang w:val="en-US"/>
              </w:rPr>
              <w:t xml:space="preserve">Primary hypertension in children and adolescents is an immuno-metabolic disease with hemodynamic consequences.  </w:t>
            </w:r>
            <w:r w:rsidRPr="003249F1">
              <w:t xml:space="preserve">Curr. Hypertens. Rep. </w:t>
            </w:r>
            <w:r w:rsidRPr="003249F1">
              <w:rPr>
                <w:b/>
              </w:rPr>
              <w:t>2013</w:t>
            </w:r>
            <w:r w:rsidRPr="003249F1">
              <w:t>; 15: 331-339.</w:t>
            </w:r>
          </w:p>
          <w:p w:rsidR="00860236" w:rsidRPr="003249F1" w:rsidRDefault="00860236" w:rsidP="002C17D2">
            <w:pPr>
              <w:pStyle w:val="Akapitzlist"/>
            </w:pPr>
            <w:r w:rsidRPr="003249F1">
              <w:rPr>
                <w:lang w:val="en-US"/>
              </w:rPr>
              <w:t>IF: 3.902, MNiSW: 25</w:t>
            </w:r>
          </w:p>
          <w:p w:rsidR="00860236" w:rsidRPr="003249F1" w:rsidRDefault="00860236" w:rsidP="00502602">
            <w:pPr>
              <w:pStyle w:val="Akapitzlist"/>
              <w:numPr>
                <w:ilvl w:val="0"/>
                <w:numId w:val="75"/>
              </w:numPr>
              <w:jc w:val="both"/>
            </w:pPr>
            <w:r w:rsidRPr="003249F1">
              <w:rPr>
                <w:b/>
              </w:rPr>
              <w:t>2013 r</w:t>
            </w:r>
            <w:r w:rsidRPr="003249F1">
              <w:t>.- Zespołowa Nagroda I stopnia Rektora Uniwersytetu Mikołaja Kopernika w Toruniu za osiągnięcia w dziedzinie naukowo-badawczej w 2012 r.</w:t>
            </w:r>
          </w:p>
        </w:tc>
      </w:tr>
      <w:tr w:rsidR="00860236" w:rsidRPr="003249F1" w:rsidTr="002C17D2">
        <w:trPr>
          <w:jc w:val="center"/>
        </w:trPr>
        <w:tc>
          <w:tcPr>
            <w:tcW w:w="9056" w:type="dxa"/>
            <w:gridSpan w:val="2"/>
            <w:shd w:val="clear" w:color="auto" w:fill="F2F2F2" w:themeFill="background1" w:themeFillShade="F2"/>
          </w:tcPr>
          <w:p w:rsidR="00860236" w:rsidRPr="003249F1" w:rsidRDefault="00860236" w:rsidP="002C17D2">
            <w:pPr>
              <w:rPr>
                <w:i/>
              </w:rPr>
            </w:pPr>
            <w:r w:rsidRPr="003249F1">
              <w:rPr>
                <w:i/>
              </w:rPr>
              <w:t xml:space="preserve">Charakterystyka doświadczenia i dorobku dydaktycznego  </w:t>
            </w:r>
          </w:p>
        </w:tc>
      </w:tr>
      <w:tr w:rsidR="00860236" w:rsidRPr="003249F1" w:rsidTr="002C17D2">
        <w:trPr>
          <w:jc w:val="center"/>
        </w:trPr>
        <w:tc>
          <w:tcPr>
            <w:tcW w:w="9056" w:type="dxa"/>
            <w:gridSpan w:val="2"/>
          </w:tcPr>
          <w:p w:rsidR="00860236" w:rsidRPr="003249F1" w:rsidRDefault="00860236" w:rsidP="00860236">
            <w:pPr>
              <w:jc w:val="both"/>
            </w:pPr>
            <w:r w:rsidRPr="003249F1">
              <w:t xml:space="preserve"> Prowadzę zajęcia dydaktyczne z przedmiotu Immunologia i Immunopatologia na kierunkach: Analityka Medyczna, Farmacja, Lekarski, Biotechnologia, Kosmetologia,  zarówno dla kierunków stacjonarnych, jak i niestacjonarnych, ale także zajęcia </w:t>
            </w:r>
            <w:r w:rsidRPr="003249F1">
              <w:lastRenderedPageBreak/>
              <w:t>fakultatywne dla studentów Analityki Medycznej (roku III-V) i studentów podyplomowych Analityki Medycznej. Prowadziłam także zajęcia ze studentami studiów anglojęzycznych (English Division) oraz z programów wymiany ERASMUS. Dodatkowo prowadziłam zajęcia promujące CM UMK „Medicalia”. Jestem opiekunem i recenzentem licznych prac magisterskich i licencjackich.</w:t>
            </w:r>
          </w:p>
        </w:tc>
      </w:tr>
      <w:tr w:rsidR="00860236" w:rsidRPr="003249F1" w:rsidTr="002C17D2">
        <w:trPr>
          <w:jc w:val="center"/>
        </w:trPr>
        <w:tc>
          <w:tcPr>
            <w:tcW w:w="9056" w:type="dxa"/>
            <w:gridSpan w:val="2"/>
            <w:shd w:val="clear" w:color="auto" w:fill="F2F2F2" w:themeFill="background1" w:themeFillShade="F2"/>
          </w:tcPr>
          <w:p w:rsidR="00860236" w:rsidRPr="003249F1" w:rsidRDefault="00860236" w:rsidP="002C17D2">
            <w:pPr>
              <w:rPr>
                <w:i/>
              </w:rPr>
            </w:pPr>
            <w:r w:rsidRPr="003249F1">
              <w:rPr>
                <w:i/>
              </w:rPr>
              <w:lastRenderedPageBreak/>
              <w:t>Najważniejsze osiągnięcia dydaktyczne</w:t>
            </w:r>
          </w:p>
        </w:tc>
      </w:tr>
      <w:tr w:rsidR="00860236" w:rsidRPr="00B8146C" w:rsidTr="002C17D2">
        <w:trPr>
          <w:jc w:val="center"/>
        </w:trPr>
        <w:tc>
          <w:tcPr>
            <w:tcW w:w="9056" w:type="dxa"/>
            <w:gridSpan w:val="2"/>
          </w:tcPr>
          <w:p w:rsidR="00860236" w:rsidRPr="003249F1" w:rsidRDefault="00860236" w:rsidP="00502602">
            <w:pPr>
              <w:pStyle w:val="Akapitzlist"/>
              <w:numPr>
                <w:ilvl w:val="0"/>
                <w:numId w:val="76"/>
              </w:numPr>
              <w:autoSpaceDE w:val="0"/>
              <w:autoSpaceDN w:val="0"/>
              <w:adjustRightInd w:val="0"/>
              <w:jc w:val="both"/>
              <w:rPr>
                <w:rFonts w:eastAsia="TimesNewRomanPSMT_PDF_Subset"/>
              </w:rPr>
            </w:pPr>
            <w:r w:rsidRPr="003249F1">
              <w:rPr>
                <w:rFonts w:eastAsia="TimesNewRomanPSMT_PDF_Subset"/>
                <w:b/>
              </w:rPr>
              <w:t>2018 r.</w:t>
            </w:r>
            <w:r w:rsidRPr="003249F1">
              <w:rPr>
                <w:rFonts w:eastAsia="TimesNewRomanPSMT_PDF_Subset"/>
              </w:rPr>
              <w:t>- Organizacja spotkania szkoleniowego dla studentów i absolwentów analityki medycznej Wydziału Farmaceutycznego CM będących członkami STDL CM UMK pt.: “Wprowadzenie do wielokolorowej cytometrii przepływowej i sortowania komórek” (Bydgoszcz, 12.01.2018 r.)</w:t>
            </w:r>
          </w:p>
          <w:p w:rsidR="00860236" w:rsidRPr="003249F1" w:rsidRDefault="00860236" w:rsidP="00502602">
            <w:pPr>
              <w:pStyle w:val="Akapitzlist"/>
              <w:numPr>
                <w:ilvl w:val="0"/>
                <w:numId w:val="76"/>
              </w:numPr>
              <w:autoSpaceDE w:val="0"/>
              <w:autoSpaceDN w:val="0"/>
              <w:adjustRightInd w:val="0"/>
              <w:jc w:val="both"/>
              <w:rPr>
                <w:rFonts w:eastAsia="TimesNewRomanPSMT_PDF_Subset"/>
                <w:lang w:val="en-US"/>
              </w:rPr>
            </w:pPr>
            <w:r w:rsidRPr="003249F1">
              <w:rPr>
                <w:rFonts w:eastAsia="TimesNewRomanPSMT_PDF_Subset"/>
                <w:b/>
                <w:lang w:val="en-US"/>
              </w:rPr>
              <w:t>2015 r.</w:t>
            </w:r>
            <w:r w:rsidRPr="003249F1">
              <w:rPr>
                <w:rFonts w:eastAsia="TimesNewRomanPSMT_PDF_Subset"/>
                <w:lang w:val="en-US"/>
              </w:rPr>
              <w:t>- Staż w ramach programu ERASMUS STT (Staff Mobility for Training) Flow cytometric methods in immunology, organizowany przez European Society for Clinical cell Analysis, Giardini Naxos, Sycylia, Włochy, 30.09-01.10.2015r.</w:t>
            </w:r>
          </w:p>
          <w:p w:rsidR="00860236" w:rsidRPr="003249F1" w:rsidRDefault="00860236" w:rsidP="00502602">
            <w:pPr>
              <w:pStyle w:val="Akapitzlist"/>
              <w:numPr>
                <w:ilvl w:val="0"/>
                <w:numId w:val="76"/>
              </w:numPr>
              <w:autoSpaceDE w:val="0"/>
              <w:autoSpaceDN w:val="0"/>
              <w:adjustRightInd w:val="0"/>
              <w:jc w:val="both"/>
              <w:rPr>
                <w:rFonts w:eastAsia="TimesNewRomanPSMT_PDF_Subset"/>
              </w:rPr>
            </w:pPr>
            <w:r w:rsidRPr="003249F1">
              <w:rPr>
                <w:b/>
              </w:rPr>
              <w:t>2014 r.</w:t>
            </w:r>
            <w:r w:rsidRPr="003249F1">
              <w:t>- Promotor Pomocniczy przewodu doktorskiego mgr Izabeli Kubiszewskiej (Uchwała Nr 167/2014 Rady Wydziału Farmaceutycznego z dnia 9 grudnia 2014 r.) która otrzymała stopień doktora nauk medycznych dnia 16 czerwca 2015 r (Uchwała Nr 144/2015).</w:t>
            </w:r>
          </w:p>
          <w:p w:rsidR="00860236" w:rsidRPr="003249F1" w:rsidRDefault="00860236" w:rsidP="00502602">
            <w:pPr>
              <w:pStyle w:val="Akapitzlist"/>
              <w:numPr>
                <w:ilvl w:val="0"/>
                <w:numId w:val="76"/>
              </w:numPr>
              <w:autoSpaceDE w:val="0"/>
              <w:autoSpaceDN w:val="0"/>
              <w:adjustRightInd w:val="0"/>
              <w:jc w:val="both"/>
              <w:rPr>
                <w:rFonts w:eastAsia="TimesNewRomanPSMT_PDF_Subset"/>
                <w:lang w:val="en-US"/>
              </w:rPr>
            </w:pPr>
            <w:r w:rsidRPr="003249F1">
              <w:rPr>
                <w:rFonts w:eastAsia="TimesNewRomanPSMT_PDF_Subset"/>
                <w:b/>
                <w:lang w:val="en-US"/>
              </w:rPr>
              <w:t>2014 r.</w:t>
            </w:r>
            <w:r w:rsidRPr="003249F1">
              <w:rPr>
                <w:rFonts w:eastAsia="TimesNewRomanPSMT_PDF_Subset"/>
                <w:lang w:val="en-US"/>
              </w:rPr>
              <w:t xml:space="preserve"> - Staż w ramach programu ERASMUS STT (Staff Mobility for Training) w Instituto Gulbenkian de Ciencia, Flow Cytometry Laboratory, Rua da Quinta Grande 6, 2780-156 Oeiras w Lisbonie, Portugalia; 13-20.09.2014 r.</w:t>
            </w:r>
          </w:p>
          <w:p w:rsidR="00860236" w:rsidRPr="003249F1" w:rsidRDefault="00860236" w:rsidP="00502602">
            <w:pPr>
              <w:pStyle w:val="Akapitzlist"/>
              <w:numPr>
                <w:ilvl w:val="0"/>
                <w:numId w:val="76"/>
              </w:numPr>
              <w:autoSpaceDE w:val="0"/>
              <w:autoSpaceDN w:val="0"/>
              <w:adjustRightInd w:val="0"/>
              <w:jc w:val="both"/>
              <w:rPr>
                <w:rFonts w:eastAsia="TimesNewRomanPSMT_PDF_Subset"/>
              </w:rPr>
            </w:pPr>
            <w:r w:rsidRPr="003249F1">
              <w:rPr>
                <w:rFonts w:eastAsia="TimesNewRomanPSMT_PDF_Subset"/>
                <w:b/>
              </w:rPr>
              <w:t>2014 r.</w:t>
            </w:r>
            <w:r w:rsidRPr="003249F1">
              <w:rPr>
                <w:rFonts w:eastAsia="TimesNewRomanPSMT_PDF_Subset"/>
              </w:rPr>
              <w:t xml:space="preserve"> Staż naukowo-dydaktyczny w ramach projektu „Z nauki do biznesu-II edycja” w laboratorium Synevo Bydgoszcz, 01.09.-31.11.2014 r.</w:t>
            </w:r>
          </w:p>
          <w:p w:rsidR="00860236" w:rsidRPr="003249F1" w:rsidRDefault="00860236" w:rsidP="00502602">
            <w:pPr>
              <w:pStyle w:val="Akapitzlist"/>
              <w:numPr>
                <w:ilvl w:val="0"/>
                <w:numId w:val="76"/>
              </w:numPr>
              <w:autoSpaceDE w:val="0"/>
              <w:autoSpaceDN w:val="0"/>
              <w:adjustRightInd w:val="0"/>
              <w:jc w:val="both"/>
              <w:rPr>
                <w:rFonts w:eastAsia="TimesNewRomanPSMT_PDF_Subset"/>
              </w:rPr>
            </w:pPr>
            <w:r w:rsidRPr="003249F1">
              <w:rPr>
                <w:rFonts w:eastAsia="TimesNewRomanPSMT_PDF_Subset"/>
              </w:rPr>
              <w:t>Organizacja zajęć praktycznych w ramach Drzwi Otwartych Collegium Medicum we współpracy ze ze Studenckim Towarzystwem Diagnostów Laboratoryjnych CM UMK (Bydgoszcz, 26.03.2013 r.)</w:t>
            </w:r>
          </w:p>
          <w:p w:rsidR="00860236" w:rsidRPr="003249F1" w:rsidRDefault="00860236" w:rsidP="00502602">
            <w:pPr>
              <w:pStyle w:val="Akapitzlist"/>
              <w:numPr>
                <w:ilvl w:val="0"/>
                <w:numId w:val="76"/>
              </w:numPr>
              <w:autoSpaceDE w:val="0"/>
              <w:autoSpaceDN w:val="0"/>
              <w:adjustRightInd w:val="0"/>
              <w:jc w:val="both"/>
              <w:rPr>
                <w:rFonts w:eastAsia="TimesNewRomanPSMT_PDF_Subset"/>
              </w:rPr>
            </w:pPr>
            <w:r w:rsidRPr="003249F1">
              <w:rPr>
                <w:rFonts w:eastAsia="TimesNewRomanPSMT_PDF_Subset"/>
                <w:b/>
              </w:rPr>
              <w:t>2013 r.</w:t>
            </w:r>
            <w:r w:rsidRPr="003249F1">
              <w:rPr>
                <w:rFonts w:eastAsia="TimesNewRomanPSMT_PDF_Subset"/>
              </w:rPr>
              <w:t>- Organizacja warsztatów z zakresu Cytometrii Przepływowej we współpracy ze Studenckim Towarzystwem Diagnostów Laboratoryjnych CM UMK (Bydgoszcz, 07.05.2013 r).</w:t>
            </w:r>
          </w:p>
          <w:p w:rsidR="00860236" w:rsidRPr="003249F1" w:rsidRDefault="00860236" w:rsidP="00502602">
            <w:pPr>
              <w:pStyle w:val="Akapitzlist"/>
              <w:numPr>
                <w:ilvl w:val="0"/>
                <w:numId w:val="76"/>
              </w:numPr>
              <w:autoSpaceDE w:val="0"/>
              <w:autoSpaceDN w:val="0"/>
              <w:adjustRightInd w:val="0"/>
              <w:jc w:val="both"/>
              <w:rPr>
                <w:rFonts w:eastAsia="TimesNewRomanPSMT_PDF_Subset"/>
                <w:lang w:val="en-US"/>
              </w:rPr>
            </w:pPr>
            <w:r w:rsidRPr="003249F1">
              <w:rPr>
                <w:rFonts w:eastAsia="TimesNewRomanPSMT_PDF_Subset"/>
                <w:b/>
                <w:lang w:val="en-US"/>
              </w:rPr>
              <w:t>2011 r.</w:t>
            </w:r>
            <w:r w:rsidRPr="003249F1">
              <w:rPr>
                <w:rFonts w:eastAsia="TimesNewRomanPSMT_PDF_Subset"/>
                <w:lang w:val="en-US"/>
              </w:rPr>
              <w:t>- Staż w ramach programu ERASMUS STT (Staff Mobility for Training) w Centro Hospitalar de Lisboa Ocidental Hospital S. Francisco Xavier, Department of Clinical Pathology, Lizbona, Potrugalia; 21-28.10.2011 r.</w:t>
            </w:r>
          </w:p>
        </w:tc>
      </w:tr>
    </w:tbl>
    <w:p w:rsidR="00244497" w:rsidRPr="003249F1" w:rsidRDefault="00244497" w:rsidP="008D2AEA">
      <w:pPr>
        <w:rPr>
          <w:lang w:val="en-US"/>
        </w:rPr>
      </w:pPr>
    </w:p>
    <w:p w:rsidR="00A14EB8" w:rsidRPr="003249F1" w:rsidRDefault="00A14EB8" w:rsidP="008D2AEA">
      <w:pPr>
        <w:rPr>
          <w:lang w:val="en-US"/>
        </w:rPr>
      </w:pPr>
    </w:p>
    <w:tbl>
      <w:tblPr>
        <w:tblStyle w:val="Tabela-Siatka"/>
        <w:tblW w:w="0" w:type="auto"/>
        <w:tblLook w:val="04A0" w:firstRow="1" w:lastRow="0" w:firstColumn="1" w:lastColumn="0" w:noHBand="0" w:noVBand="1"/>
      </w:tblPr>
      <w:tblGrid>
        <w:gridCol w:w="1838"/>
        <w:gridCol w:w="7218"/>
      </w:tblGrid>
      <w:tr w:rsidR="001E433D" w:rsidRPr="003249F1" w:rsidTr="002C17D2">
        <w:tc>
          <w:tcPr>
            <w:tcW w:w="1838" w:type="dxa"/>
            <w:tcBorders>
              <w:right w:val="nil"/>
            </w:tcBorders>
          </w:tcPr>
          <w:p w:rsidR="001E433D" w:rsidRPr="003249F1" w:rsidRDefault="001E433D" w:rsidP="002C17D2">
            <w:r w:rsidRPr="003249F1">
              <w:t xml:space="preserve">Imię i nazwisko: </w:t>
            </w:r>
          </w:p>
        </w:tc>
        <w:tc>
          <w:tcPr>
            <w:tcW w:w="7218" w:type="dxa"/>
            <w:tcBorders>
              <w:left w:val="nil"/>
            </w:tcBorders>
          </w:tcPr>
          <w:p w:rsidR="001E433D" w:rsidRPr="003249F1" w:rsidRDefault="001E433D" w:rsidP="001E433D">
            <w:pPr>
              <w:pStyle w:val="Nagwek1"/>
              <w:outlineLvl w:val="0"/>
            </w:pPr>
            <w:bookmarkStart w:id="75" w:name="_Toc4569858"/>
            <w:bookmarkStart w:id="76" w:name="_Toc5916207"/>
            <w:r w:rsidRPr="003249F1">
              <w:t>Daniel Gackowski</w:t>
            </w:r>
            <w:bookmarkEnd w:id="75"/>
            <w:bookmarkEnd w:id="76"/>
          </w:p>
        </w:tc>
      </w:tr>
      <w:tr w:rsidR="001E433D" w:rsidRPr="003249F1" w:rsidTr="002C17D2">
        <w:tc>
          <w:tcPr>
            <w:tcW w:w="9056" w:type="dxa"/>
            <w:gridSpan w:val="2"/>
          </w:tcPr>
          <w:p w:rsidR="001E433D" w:rsidRPr="003249F1" w:rsidRDefault="001E433D" w:rsidP="002C17D2">
            <w:r w:rsidRPr="003249F1">
              <w:rPr>
                <w:b/>
              </w:rPr>
              <w:t>doktor habilitowany /</w:t>
            </w:r>
            <w:r w:rsidRPr="003249F1">
              <w:t xml:space="preserve"> dziedzina nauk medycznych</w:t>
            </w:r>
            <w:r w:rsidR="003F1845">
              <w:t xml:space="preserve">, biologia medyczna, </w:t>
            </w:r>
            <w:r w:rsidRPr="003249F1">
              <w:rPr>
                <w:b/>
              </w:rPr>
              <w:t>doktor</w:t>
            </w:r>
            <w:r w:rsidR="003F1845">
              <w:rPr>
                <w:b/>
              </w:rPr>
              <w:t>/</w:t>
            </w:r>
            <w:r w:rsidR="003F1845" w:rsidRPr="003249F1">
              <w:t xml:space="preserve"> dziedzina nauk medycznych</w:t>
            </w:r>
            <w:r w:rsidR="003F1845">
              <w:t>, biologia medyczna</w:t>
            </w:r>
            <w:r w:rsidR="003F1845" w:rsidRPr="003249F1">
              <w:t xml:space="preserve"> </w:t>
            </w:r>
            <w:r w:rsidRPr="003249F1">
              <w:t xml:space="preserve">/ </w:t>
            </w:r>
            <w:r w:rsidR="001663B6">
              <w:rPr>
                <w:b/>
              </w:rPr>
              <w:t>magister</w:t>
            </w:r>
            <w:r w:rsidRPr="003249F1">
              <w:rPr>
                <w:b/>
              </w:rPr>
              <w:t xml:space="preserve"> analityki medycznej</w:t>
            </w:r>
            <w:r w:rsidRPr="003249F1">
              <w:t>/ 2013/2003/1999</w:t>
            </w:r>
          </w:p>
          <w:p w:rsidR="001E433D" w:rsidRPr="003249F1" w:rsidRDefault="001E433D" w:rsidP="002C17D2">
            <w:pPr>
              <w:widowControl w:val="0"/>
              <w:tabs>
                <w:tab w:val="left" w:pos="900"/>
              </w:tabs>
              <w:overflowPunct w:val="0"/>
              <w:autoSpaceDE w:val="0"/>
              <w:autoSpaceDN w:val="0"/>
              <w:adjustRightInd w:val="0"/>
              <w:spacing w:line="232" w:lineRule="auto"/>
              <w:jc w:val="both"/>
            </w:pPr>
            <w:r w:rsidRPr="003249F1">
              <w:t xml:space="preserve"> </w:t>
            </w:r>
          </w:p>
        </w:tc>
      </w:tr>
      <w:tr w:rsidR="001E433D" w:rsidRPr="003249F1" w:rsidTr="002C17D2">
        <w:tc>
          <w:tcPr>
            <w:tcW w:w="9056" w:type="dxa"/>
            <w:gridSpan w:val="2"/>
            <w:shd w:val="clear" w:color="auto" w:fill="F2F2F2" w:themeFill="background1" w:themeFillShade="F2"/>
          </w:tcPr>
          <w:p w:rsidR="001E433D" w:rsidRPr="003249F1" w:rsidRDefault="001E433D" w:rsidP="002C17D2">
            <w:r w:rsidRPr="003249F1">
              <w:rPr>
                <w:i/>
                <w:color w:val="000000" w:themeColor="text1"/>
              </w:rPr>
              <w:t>Prowadzone przedmioty, liczba godzin w roku akad. 2018/2019</w:t>
            </w:r>
          </w:p>
        </w:tc>
      </w:tr>
      <w:tr w:rsidR="001E433D" w:rsidRPr="003249F1" w:rsidTr="002C17D2">
        <w:tc>
          <w:tcPr>
            <w:tcW w:w="9056" w:type="dxa"/>
            <w:gridSpan w:val="2"/>
          </w:tcPr>
          <w:p w:rsidR="001E433D" w:rsidRPr="003249F1" w:rsidRDefault="001E433D" w:rsidP="002C17D2">
            <w:pPr>
              <w:rPr>
                <w:bCs/>
                <w:color w:val="000000" w:themeColor="text1"/>
              </w:rPr>
            </w:pPr>
            <w:r w:rsidRPr="003249F1">
              <w:rPr>
                <w:color w:val="000000"/>
              </w:rPr>
              <w:t xml:space="preserve">Biochemia 1704-F2-BCHEML-J </w:t>
            </w:r>
            <w:r w:rsidRPr="003249F1">
              <w:rPr>
                <w:bCs/>
                <w:color w:val="000000" w:themeColor="text1"/>
              </w:rPr>
              <w:t>(135 godz.)</w:t>
            </w:r>
          </w:p>
        </w:tc>
      </w:tr>
      <w:tr w:rsidR="001E433D" w:rsidRPr="003249F1" w:rsidTr="002C17D2">
        <w:tc>
          <w:tcPr>
            <w:tcW w:w="9056" w:type="dxa"/>
            <w:gridSpan w:val="2"/>
            <w:shd w:val="clear" w:color="auto" w:fill="F2F2F2" w:themeFill="background1" w:themeFillShade="F2"/>
          </w:tcPr>
          <w:p w:rsidR="001E433D" w:rsidRPr="003249F1" w:rsidRDefault="001E433D" w:rsidP="002C17D2">
            <w:pPr>
              <w:rPr>
                <w:i/>
              </w:rPr>
            </w:pPr>
            <w:r w:rsidRPr="003249F1">
              <w:rPr>
                <w:i/>
              </w:rPr>
              <w:t>Charakterystyka dorobku naukowego</w:t>
            </w:r>
          </w:p>
        </w:tc>
      </w:tr>
      <w:tr w:rsidR="001E433D" w:rsidRPr="003249F1" w:rsidTr="002C17D2">
        <w:tc>
          <w:tcPr>
            <w:tcW w:w="9056" w:type="dxa"/>
            <w:gridSpan w:val="2"/>
          </w:tcPr>
          <w:p w:rsidR="001E433D" w:rsidRPr="003249F1" w:rsidRDefault="001E433D" w:rsidP="001E433D">
            <w:pPr>
              <w:ind w:left="35"/>
              <w:jc w:val="both"/>
            </w:pPr>
            <w:r w:rsidRPr="003249F1">
              <w:t xml:space="preserve">Dorobek naukowy obejmuje 68 prac w czasopismach polskich i zagranicznych, zakwalifikowanych do dyscyplin </w:t>
            </w:r>
            <w:r w:rsidRPr="003249F1">
              <w:rPr>
                <w:u w:val="single"/>
              </w:rPr>
              <w:t>nauki farmaceutyczne</w:t>
            </w:r>
            <w:r w:rsidRPr="003249F1">
              <w:t xml:space="preserve"> i nauki medyczne. Sumaryczny impact factor czasopism w których opublikowano prace wynosi 282. Liczba cytowań publikacji bez autocytowań wynosi 2963, a indeks Hirscha według bazy Web of Science (WoS) wynosi 30.  </w:t>
            </w:r>
            <w:r w:rsidRPr="003249F1">
              <w:rPr>
                <w:color w:val="000000"/>
              </w:rPr>
              <w:t>Badania koncentrują się na udziale oksydacyjnych i epigenetycznych modyfikacji DNA w</w:t>
            </w:r>
            <w:r w:rsidRPr="003249F1">
              <w:t xml:space="preserve"> patogenezie chorób człowieka, przede wszystkim chorób nowotworowych oraz wpływu leków hipometylujących i modulujących aktywność dioksygenaz zależnych od 2-oksyglutaranu na procesy metylacji i demetylacji DNA.</w:t>
            </w:r>
          </w:p>
        </w:tc>
      </w:tr>
      <w:tr w:rsidR="001E433D" w:rsidRPr="003249F1" w:rsidTr="002C17D2">
        <w:tc>
          <w:tcPr>
            <w:tcW w:w="9056" w:type="dxa"/>
            <w:gridSpan w:val="2"/>
            <w:shd w:val="clear" w:color="auto" w:fill="F2F2F2" w:themeFill="background1" w:themeFillShade="F2"/>
          </w:tcPr>
          <w:p w:rsidR="001E433D" w:rsidRPr="003249F1" w:rsidRDefault="001E433D" w:rsidP="002C17D2">
            <w:pPr>
              <w:rPr>
                <w:i/>
              </w:rPr>
            </w:pPr>
            <w:r w:rsidRPr="003249F1">
              <w:rPr>
                <w:i/>
              </w:rPr>
              <w:t>Najważniejsze osiągnięcia naukowe</w:t>
            </w:r>
          </w:p>
        </w:tc>
      </w:tr>
      <w:tr w:rsidR="001E433D" w:rsidRPr="003249F1" w:rsidTr="002C17D2">
        <w:tc>
          <w:tcPr>
            <w:tcW w:w="9056" w:type="dxa"/>
            <w:gridSpan w:val="2"/>
          </w:tcPr>
          <w:p w:rsidR="001E433D" w:rsidRPr="003249F1" w:rsidRDefault="001E433D" w:rsidP="00502602">
            <w:pPr>
              <w:pStyle w:val="Akapitzlist"/>
              <w:numPr>
                <w:ilvl w:val="0"/>
                <w:numId w:val="78"/>
              </w:numPr>
              <w:ind w:left="592" w:hanging="295"/>
              <w:rPr>
                <w:rFonts w:eastAsiaTheme="minorHAnsi"/>
                <w:noProof/>
                <w:lang w:eastAsia="en-US"/>
              </w:rPr>
            </w:pPr>
            <w:r w:rsidRPr="003249F1">
              <w:rPr>
                <w:rFonts w:eastAsiaTheme="minorHAnsi"/>
                <w:noProof/>
                <w:lang w:eastAsia="en-US"/>
              </w:rPr>
              <w:t xml:space="preserve">Kierownik i wykonawca projektu NCN Opus: 2015/19/B/NZ5/02208 pt. Produkty </w:t>
            </w:r>
            <w:r w:rsidRPr="003249F1">
              <w:rPr>
                <w:rFonts w:eastAsiaTheme="minorHAnsi"/>
                <w:noProof/>
                <w:lang w:eastAsia="en-US"/>
              </w:rPr>
              <w:lastRenderedPageBreak/>
              <w:t xml:space="preserve">szlaków demetylacji i deaminacji DNA jako nowe biomarkery rozwoju i predyktory efektów leczenia ostrych białaczek. Okres realizacji 30.06.2016 – 30.06.2019. </w:t>
            </w:r>
          </w:p>
          <w:p w:rsidR="001E433D" w:rsidRPr="003249F1" w:rsidRDefault="001E433D" w:rsidP="00502602">
            <w:pPr>
              <w:pStyle w:val="EndNoteBibliography"/>
              <w:numPr>
                <w:ilvl w:val="0"/>
                <w:numId w:val="78"/>
              </w:numPr>
              <w:spacing w:after="0"/>
              <w:ind w:left="592" w:hanging="295"/>
              <w:rPr>
                <w:rFonts w:ascii="Times New Roman" w:hAnsi="Times New Roman" w:cs="Times New Roman"/>
                <w:sz w:val="24"/>
                <w:szCs w:val="24"/>
              </w:rPr>
            </w:pPr>
            <w:r w:rsidRPr="003249F1">
              <w:rPr>
                <w:rFonts w:ascii="Times New Roman" w:hAnsi="Times New Roman" w:cs="Times New Roman"/>
                <w:sz w:val="24"/>
                <w:szCs w:val="24"/>
              </w:rPr>
              <w:t>Olinski R, Gackowski D, Cooke MS: Endogenously generated DNA nucleobase modifications source, and significance as possible biomarkers of malignant transformation risk, and role in anticancer therapy. Biochimica Et Biophysica Acta-Reviews on Cancer 2018, 1869(1):29-41. (IF:8.220, MNiSW:45)</w:t>
            </w:r>
          </w:p>
          <w:p w:rsidR="001E433D" w:rsidRPr="003249F1" w:rsidRDefault="001E433D" w:rsidP="00502602">
            <w:pPr>
              <w:pStyle w:val="Akapitzlist"/>
              <w:numPr>
                <w:ilvl w:val="0"/>
                <w:numId w:val="78"/>
              </w:numPr>
              <w:ind w:left="592" w:hanging="295"/>
              <w:rPr>
                <w:rFonts w:eastAsiaTheme="minorHAnsi"/>
                <w:noProof/>
                <w:lang w:val="en-US" w:eastAsia="en-US"/>
              </w:rPr>
            </w:pPr>
            <w:r w:rsidRPr="003249F1">
              <w:rPr>
                <w:lang w:val="en-US"/>
              </w:rPr>
              <w:t>Starczak M, Zarakowska E, Modrzejewska M, Dziaman T, Szpila A, Linowiecka K, Guz J, Szpotan J, Gawronski M, Labejszo A, Liebert A, Banaszkiewicz Z, Klopocka M, Foksinski M, Gackowski D, Olinski R. In vivo evidence of ascorbate involvement in the generation of epigenetic DNA modifications in leukocytes from patients with colorectal carcinoma, benign adenoma and inflammatory bowel disease. J Transl Med. 2018 Jul 20;16(1):204. (</w:t>
            </w:r>
            <w:r w:rsidRPr="003249F1">
              <w:rPr>
                <w:rFonts w:eastAsiaTheme="minorHAnsi"/>
                <w:noProof/>
                <w:lang w:val="en-US" w:eastAsia="en-US"/>
              </w:rPr>
              <w:t>IF: 4,197, MNiSW: 35)</w:t>
            </w:r>
          </w:p>
          <w:p w:rsidR="001E433D" w:rsidRPr="003249F1" w:rsidRDefault="001E433D" w:rsidP="00502602">
            <w:pPr>
              <w:pStyle w:val="EndNoteBibliography"/>
              <w:numPr>
                <w:ilvl w:val="0"/>
                <w:numId w:val="78"/>
              </w:numPr>
              <w:spacing w:after="0"/>
              <w:ind w:left="592" w:hanging="295"/>
              <w:rPr>
                <w:rFonts w:ascii="Times New Roman" w:hAnsi="Times New Roman" w:cs="Times New Roman"/>
                <w:sz w:val="24"/>
                <w:szCs w:val="24"/>
              </w:rPr>
            </w:pPr>
            <w:r w:rsidRPr="003249F1">
              <w:rPr>
                <w:rFonts w:ascii="Times New Roman" w:hAnsi="Times New Roman" w:cs="Times New Roman"/>
                <w:sz w:val="24"/>
                <w:szCs w:val="24"/>
              </w:rPr>
              <w:t>Gackowski D, Starczak M, Zarakowska E, Modrzejewska M, Szpila A, Banaszkiewicz Z, Olinski R: Accurate, Direct, and High-Throughput Analyses of a Broad Spectrum of Endogenously Generated DNA Base Modifications with Isotope-Dilution Two-Dimensional Ultraperformance Liquid Chromatography with Tandem Mass Spectrometry: Possible Clinical Implication. Analytical Chemistry 2016, 88(24):12128-12136. (IF: 6.320, MNiSW: 45)</w:t>
            </w:r>
          </w:p>
          <w:p w:rsidR="001E433D" w:rsidRPr="003249F1" w:rsidRDefault="001E433D" w:rsidP="00502602">
            <w:pPr>
              <w:pStyle w:val="EndNoteBibliography"/>
              <w:numPr>
                <w:ilvl w:val="0"/>
                <w:numId w:val="78"/>
              </w:numPr>
              <w:spacing w:after="0"/>
              <w:ind w:left="592" w:hanging="295"/>
              <w:rPr>
                <w:rFonts w:ascii="Times New Roman" w:hAnsi="Times New Roman" w:cs="Times New Roman"/>
                <w:sz w:val="24"/>
                <w:szCs w:val="24"/>
                <w:lang w:val="pl-PL"/>
              </w:rPr>
            </w:pPr>
            <w:r w:rsidRPr="003249F1">
              <w:rPr>
                <w:rFonts w:ascii="Times New Roman" w:hAnsi="Times New Roman" w:cs="Times New Roman"/>
                <w:sz w:val="24"/>
                <w:szCs w:val="24"/>
              </w:rPr>
              <w:t xml:space="preserve">Rozalski R, Gackowski D, Siomek-Gorecka A, Banaszkiewicz Z, Olinski R: Urinary Measurement of Epigenetic DNA Modifications: A Non-Invasive Assessment of the Whole-Body Epigenetic Status in Healthy Subjects and Colorectal Cancer Patients. </w:t>
            </w:r>
            <w:r w:rsidRPr="003249F1">
              <w:rPr>
                <w:rFonts w:ascii="Times New Roman" w:hAnsi="Times New Roman" w:cs="Times New Roman"/>
                <w:sz w:val="24"/>
                <w:szCs w:val="24"/>
                <w:lang w:val="pl-PL"/>
              </w:rPr>
              <w:t xml:space="preserve">ChemistryOpen 2016, 5(6):550-553. </w:t>
            </w:r>
            <w:r w:rsidRPr="003249F1">
              <w:rPr>
                <w:rFonts w:ascii="Times New Roman" w:hAnsi="Times New Roman" w:cs="Times New Roman"/>
                <w:sz w:val="24"/>
                <w:szCs w:val="24"/>
              </w:rPr>
              <w:t>(IF: 2.801, MNiSW: 30)</w:t>
            </w:r>
          </w:p>
          <w:p w:rsidR="001E433D" w:rsidRPr="003249F1" w:rsidRDefault="001E433D" w:rsidP="00502602">
            <w:pPr>
              <w:pStyle w:val="EndNoteBibliography"/>
              <w:numPr>
                <w:ilvl w:val="0"/>
                <w:numId w:val="78"/>
              </w:numPr>
              <w:spacing w:after="0"/>
              <w:ind w:left="592" w:hanging="295"/>
              <w:rPr>
                <w:rFonts w:ascii="Times New Roman" w:hAnsi="Times New Roman" w:cs="Times New Roman"/>
                <w:sz w:val="24"/>
                <w:szCs w:val="24"/>
                <w:lang w:val="pl-PL"/>
              </w:rPr>
            </w:pPr>
            <w:r w:rsidRPr="003249F1">
              <w:rPr>
                <w:rFonts w:ascii="Times New Roman" w:hAnsi="Times New Roman" w:cs="Times New Roman"/>
                <w:sz w:val="24"/>
                <w:szCs w:val="24"/>
                <w:lang w:val="pl-PL"/>
              </w:rPr>
              <w:t xml:space="preserve">Modrzejewska M, Gawronski M, Skonieczna M, Zarakowska E, Starczak M, Foksinski M, Rzeszowska-Wolny J, Gackowski D, Olinski R: Vitamin C enhances substantially formation of 5-hydroxymethyluracil in cellular DNA. Free Radical Biology and Medicine 2016, 101:378-383. </w:t>
            </w:r>
            <w:r w:rsidRPr="003249F1">
              <w:rPr>
                <w:rFonts w:ascii="Times New Roman" w:hAnsi="Times New Roman" w:cs="Times New Roman"/>
                <w:sz w:val="24"/>
                <w:szCs w:val="24"/>
              </w:rPr>
              <w:t>(IF: 6.020, MNiSW: 40)</w:t>
            </w:r>
          </w:p>
          <w:p w:rsidR="001E433D" w:rsidRPr="003249F1" w:rsidRDefault="001E433D" w:rsidP="00502602">
            <w:pPr>
              <w:pStyle w:val="EndNoteBibliography"/>
              <w:numPr>
                <w:ilvl w:val="0"/>
                <w:numId w:val="78"/>
              </w:numPr>
              <w:spacing w:after="0"/>
              <w:ind w:left="592" w:hanging="283"/>
              <w:rPr>
                <w:rFonts w:ascii="Times New Roman" w:hAnsi="Times New Roman" w:cs="Times New Roman"/>
                <w:sz w:val="24"/>
                <w:szCs w:val="24"/>
                <w:lang w:val="pl-PL"/>
              </w:rPr>
            </w:pPr>
            <w:r w:rsidRPr="003249F1">
              <w:rPr>
                <w:rFonts w:ascii="Times New Roman" w:hAnsi="Times New Roman" w:cs="Times New Roman"/>
                <w:sz w:val="24"/>
                <w:szCs w:val="24"/>
              </w:rPr>
              <w:t xml:space="preserve">Evans MD, Mistry V, Singh R, Gackowski D, Rozalski R, Siomek-Gorecka A, Phillips DH, Zuo J, Mullenders L, Pines A et al: Nucleotide excision repair of oxidised genomic DNA is not a source of urinary 8-oxo-7,8-dihydro-2 '-deoxyguanosine. </w:t>
            </w:r>
            <w:r w:rsidRPr="003249F1">
              <w:rPr>
                <w:rFonts w:ascii="Times New Roman" w:hAnsi="Times New Roman" w:cs="Times New Roman"/>
                <w:sz w:val="24"/>
                <w:szCs w:val="24"/>
                <w:lang w:val="pl-PL"/>
              </w:rPr>
              <w:t xml:space="preserve">Free Radical Biology and Medicine 2016, 99:385-391. </w:t>
            </w:r>
            <w:r w:rsidRPr="003249F1">
              <w:rPr>
                <w:rFonts w:ascii="Times New Roman" w:hAnsi="Times New Roman" w:cs="Times New Roman"/>
                <w:sz w:val="24"/>
                <w:szCs w:val="24"/>
              </w:rPr>
              <w:t>(IF: 6.020, MNiSW: 40)</w:t>
            </w:r>
          </w:p>
          <w:p w:rsidR="001E433D" w:rsidRPr="003249F1" w:rsidRDefault="001E433D" w:rsidP="00502602">
            <w:pPr>
              <w:pStyle w:val="EndNoteBibliography"/>
              <w:numPr>
                <w:ilvl w:val="0"/>
                <w:numId w:val="78"/>
              </w:numPr>
              <w:spacing w:after="0"/>
              <w:ind w:left="592" w:hanging="283"/>
              <w:rPr>
                <w:rFonts w:ascii="Times New Roman" w:hAnsi="Times New Roman" w:cs="Times New Roman"/>
                <w:sz w:val="24"/>
                <w:szCs w:val="24"/>
                <w:lang w:val="pl-PL"/>
              </w:rPr>
            </w:pPr>
            <w:r w:rsidRPr="003249F1">
              <w:rPr>
                <w:rFonts w:ascii="Times New Roman" w:hAnsi="Times New Roman" w:cs="Times New Roman"/>
                <w:sz w:val="24"/>
                <w:szCs w:val="24"/>
              </w:rPr>
              <w:t>Olinski R, Starczak M, Gackowski D: Enigmatic 5-hydroxymethyluracil: Oxidatively modified base, epigenetic mark or both? Mutation Research-Reviews in Mutation Research 2016, 767:59-66. (IF: 5.205, MNiSW: 45)</w:t>
            </w:r>
          </w:p>
          <w:p w:rsidR="001E433D" w:rsidRPr="003249F1" w:rsidRDefault="001E433D" w:rsidP="00502602">
            <w:pPr>
              <w:pStyle w:val="EndNoteBibliography"/>
              <w:numPr>
                <w:ilvl w:val="0"/>
                <w:numId w:val="78"/>
              </w:numPr>
              <w:spacing w:after="0"/>
              <w:ind w:left="592" w:hanging="283"/>
              <w:rPr>
                <w:rFonts w:ascii="Times New Roman" w:hAnsi="Times New Roman" w:cs="Times New Roman"/>
                <w:sz w:val="24"/>
                <w:szCs w:val="24"/>
              </w:rPr>
            </w:pPr>
            <w:r w:rsidRPr="003249F1">
              <w:rPr>
                <w:rFonts w:ascii="Times New Roman" w:hAnsi="Times New Roman" w:cs="Times New Roman"/>
                <w:sz w:val="24"/>
                <w:szCs w:val="24"/>
                <w:lang w:val="pl-PL"/>
              </w:rPr>
              <w:t xml:space="preserve">Rozalski R, Gackowski D, Siomek-Gorecka A, Starczak M, Modrzejewska M, Banaszkiewicz Z, Olinski R: Urinary 5-hydroxymethyluracil and 8-oxo-7,8-dihydroguanine as potential biomarkers in patients with colorectal cancer. </w:t>
            </w:r>
            <w:r w:rsidRPr="003249F1">
              <w:rPr>
                <w:rFonts w:ascii="Times New Roman" w:hAnsi="Times New Roman" w:cs="Times New Roman"/>
                <w:sz w:val="24"/>
                <w:szCs w:val="24"/>
              </w:rPr>
              <w:t xml:space="preserve">Biomarkers 2015, 20(5):287-291. </w:t>
            </w:r>
            <w:r w:rsidRPr="003249F1">
              <w:rPr>
                <w:rFonts w:ascii="Times New Roman" w:hAnsi="Times New Roman" w:cs="Times New Roman"/>
                <w:sz w:val="24"/>
                <w:szCs w:val="24"/>
                <w:lang w:val="pl-PL"/>
              </w:rPr>
              <w:t>(IF: 1.976, MNiSW: 25)</w:t>
            </w:r>
          </w:p>
          <w:p w:rsidR="001E433D" w:rsidRPr="003249F1" w:rsidRDefault="001E433D" w:rsidP="00502602">
            <w:pPr>
              <w:pStyle w:val="EndNoteBibliography"/>
              <w:numPr>
                <w:ilvl w:val="0"/>
                <w:numId w:val="78"/>
              </w:numPr>
              <w:spacing w:after="0"/>
              <w:ind w:left="592" w:hanging="283"/>
              <w:rPr>
                <w:rFonts w:ascii="Times New Roman" w:hAnsi="Times New Roman" w:cs="Times New Roman"/>
                <w:sz w:val="24"/>
                <w:szCs w:val="24"/>
                <w:lang w:val="pl-PL"/>
              </w:rPr>
            </w:pPr>
            <w:r w:rsidRPr="003249F1">
              <w:rPr>
                <w:rFonts w:ascii="Times New Roman" w:hAnsi="Times New Roman" w:cs="Times New Roman"/>
                <w:sz w:val="24"/>
                <w:szCs w:val="24"/>
              </w:rPr>
              <w:t xml:space="preserve">Gackowski D, Zarakowska E, Starczak M, Modrzejewska M, Olinski R: Tissue-Specific Differences in DNA Modifications (5-Hydroxymethylcytosine, 5-Formylcytosine, 5-Carboxylcytosine and 5-Hydroxymethyluracil) and Their Interrelationships. Plos One 2015, 10(12). </w:t>
            </w:r>
            <w:r w:rsidRPr="003249F1">
              <w:rPr>
                <w:rFonts w:ascii="Times New Roman" w:hAnsi="Times New Roman" w:cs="Times New Roman"/>
                <w:sz w:val="24"/>
                <w:szCs w:val="24"/>
                <w:lang w:val="pl-PL"/>
              </w:rPr>
              <w:t>(IF: 3.057, MNiSW: 40)</w:t>
            </w:r>
          </w:p>
        </w:tc>
      </w:tr>
      <w:tr w:rsidR="001E433D" w:rsidRPr="003249F1" w:rsidTr="002C17D2">
        <w:tc>
          <w:tcPr>
            <w:tcW w:w="9056" w:type="dxa"/>
            <w:gridSpan w:val="2"/>
            <w:shd w:val="clear" w:color="auto" w:fill="F2F2F2" w:themeFill="background1" w:themeFillShade="F2"/>
          </w:tcPr>
          <w:p w:rsidR="001E433D" w:rsidRPr="003249F1" w:rsidRDefault="001E433D" w:rsidP="002C17D2">
            <w:pPr>
              <w:rPr>
                <w:i/>
              </w:rPr>
            </w:pPr>
            <w:r w:rsidRPr="003249F1">
              <w:rPr>
                <w:i/>
              </w:rPr>
              <w:lastRenderedPageBreak/>
              <w:t xml:space="preserve">Charakterystyka doświadczenia i dorobku dydaktycznego  </w:t>
            </w:r>
          </w:p>
        </w:tc>
      </w:tr>
      <w:tr w:rsidR="001E433D" w:rsidRPr="003249F1" w:rsidTr="002C17D2">
        <w:tc>
          <w:tcPr>
            <w:tcW w:w="9056" w:type="dxa"/>
            <w:gridSpan w:val="2"/>
          </w:tcPr>
          <w:p w:rsidR="001E433D" w:rsidRPr="003249F1" w:rsidRDefault="001E433D" w:rsidP="00502602">
            <w:pPr>
              <w:pStyle w:val="EndNoteBibliography"/>
              <w:numPr>
                <w:ilvl w:val="0"/>
                <w:numId w:val="79"/>
              </w:numPr>
              <w:spacing w:after="0"/>
              <w:ind w:left="592" w:hanging="283"/>
              <w:rPr>
                <w:rFonts w:ascii="Times New Roman" w:hAnsi="Times New Roman" w:cs="Times New Roman"/>
                <w:sz w:val="24"/>
                <w:szCs w:val="24"/>
                <w:lang w:val="pl-PL"/>
              </w:rPr>
            </w:pPr>
            <w:r w:rsidRPr="003249F1">
              <w:rPr>
                <w:rFonts w:ascii="Times New Roman" w:hAnsi="Times New Roman" w:cs="Times New Roman"/>
                <w:sz w:val="24"/>
                <w:szCs w:val="24"/>
                <w:lang w:val="pl-PL"/>
              </w:rPr>
              <w:t>wykłady (10 godzin rocznie) z biochemii ogólnej i podstaw metabolizmu komórkowego dla studentów kierunku biotechnologia</w:t>
            </w:r>
          </w:p>
          <w:p w:rsidR="001E433D" w:rsidRPr="003249F1" w:rsidRDefault="001E433D" w:rsidP="00502602">
            <w:pPr>
              <w:pStyle w:val="EndNoteBibliography"/>
              <w:numPr>
                <w:ilvl w:val="0"/>
                <w:numId w:val="79"/>
              </w:numPr>
              <w:spacing w:after="0"/>
              <w:ind w:left="592" w:hanging="283"/>
              <w:rPr>
                <w:rFonts w:ascii="Times New Roman" w:hAnsi="Times New Roman" w:cs="Times New Roman"/>
                <w:sz w:val="24"/>
                <w:szCs w:val="24"/>
                <w:lang w:val="pl-PL"/>
              </w:rPr>
            </w:pPr>
            <w:r w:rsidRPr="003249F1">
              <w:rPr>
                <w:rFonts w:ascii="Times New Roman" w:hAnsi="Times New Roman" w:cs="Times New Roman"/>
                <w:sz w:val="24"/>
                <w:szCs w:val="24"/>
                <w:lang w:val="pl-PL"/>
              </w:rPr>
              <w:t>wykłady (po 5 godzin rocznie) z biochemii ogólnej dla studentów kierunku farmacja i analityka medyczna (od 2017 roku).</w:t>
            </w:r>
          </w:p>
          <w:p w:rsidR="001E433D" w:rsidRPr="003249F1" w:rsidRDefault="001E433D" w:rsidP="00502602">
            <w:pPr>
              <w:pStyle w:val="EndNoteBibliography"/>
              <w:numPr>
                <w:ilvl w:val="0"/>
                <w:numId w:val="79"/>
              </w:numPr>
              <w:spacing w:after="0"/>
              <w:ind w:left="592" w:hanging="283"/>
              <w:rPr>
                <w:rFonts w:ascii="Times New Roman" w:hAnsi="Times New Roman" w:cs="Times New Roman"/>
                <w:sz w:val="24"/>
                <w:szCs w:val="24"/>
                <w:lang w:val="pl-PL"/>
              </w:rPr>
            </w:pPr>
            <w:r w:rsidRPr="003249F1">
              <w:rPr>
                <w:rFonts w:ascii="Times New Roman" w:hAnsi="Times New Roman" w:cs="Times New Roman"/>
                <w:sz w:val="24"/>
                <w:szCs w:val="24"/>
                <w:lang w:val="pl-PL"/>
              </w:rPr>
              <w:t>ćwiczenia z biochemii ogólnej dla studentów kierunków analityki medycznej i farmacji (ok. 200 godzin rocznie – od 2000 roku).</w:t>
            </w:r>
          </w:p>
          <w:p w:rsidR="001E433D" w:rsidRPr="003249F1" w:rsidRDefault="001E433D" w:rsidP="00502602">
            <w:pPr>
              <w:pStyle w:val="EndNoteBibliography"/>
              <w:numPr>
                <w:ilvl w:val="0"/>
                <w:numId w:val="79"/>
              </w:numPr>
              <w:spacing w:after="0"/>
              <w:ind w:left="592" w:hanging="283"/>
              <w:rPr>
                <w:rFonts w:ascii="Times New Roman" w:hAnsi="Times New Roman" w:cs="Times New Roman"/>
                <w:sz w:val="24"/>
                <w:szCs w:val="24"/>
                <w:lang w:val="pl-PL"/>
              </w:rPr>
            </w:pPr>
            <w:r w:rsidRPr="003249F1">
              <w:rPr>
                <w:rFonts w:ascii="Times New Roman" w:hAnsi="Times New Roman" w:cs="Times New Roman"/>
                <w:sz w:val="24"/>
                <w:szCs w:val="24"/>
                <w:lang w:val="pl-PL"/>
              </w:rPr>
              <w:t xml:space="preserve">ćwiczenia z biochemii ogólnej i podstaw metabolizmu komórkowego dla studentów </w:t>
            </w:r>
            <w:r w:rsidRPr="003249F1">
              <w:rPr>
                <w:rFonts w:ascii="Times New Roman" w:hAnsi="Times New Roman" w:cs="Times New Roman"/>
                <w:sz w:val="24"/>
                <w:szCs w:val="24"/>
                <w:lang w:val="pl-PL"/>
              </w:rPr>
              <w:lastRenderedPageBreak/>
              <w:t>biotechnologii (ok. 90 godzin rocznie).</w:t>
            </w:r>
          </w:p>
          <w:p w:rsidR="001E433D" w:rsidRPr="003249F1" w:rsidRDefault="001E433D" w:rsidP="00502602">
            <w:pPr>
              <w:pStyle w:val="EndNoteBibliography"/>
              <w:numPr>
                <w:ilvl w:val="0"/>
                <w:numId w:val="79"/>
              </w:numPr>
              <w:spacing w:after="0"/>
              <w:ind w:left="592" w:hanging="283"/>
              <w:rPr>
                <w:rFonts w:ascii="Times New Roman" w:hAnsi="Times New Roman" w:cs="Times New Roman"/>
                <w:sz w:val="24"/>
                <w:szCs w:val="24"/>
                <w:lang w:val="pl-PL"/>
              </w:rPr>
            </w:pPr>
            <w:r w:rsidRPr="003249F1">
              <w:rPr>
                <w:rFonts w:ascii="Times New Roman" w:hAnsi="Times New Roman" w:cs="Times New Roman"/>
                <w:sz w:val="24"/>
                <w:szCs w:val="24"/>
                <w:lang w:val="pl-PL"/>
              </w:rPr>
              <w:t>opieka naukowa i dydaktyczna nad studentami kierunków analityki medycznej, farmacji i biotechnologii, realizującymi prace magisterskie w Katedrze Biochemii Klinicznej CM UMK.</w:t>
            </w:r>
          </w:p>
          <w:p w:rsidR="001E433D" w:rsidRPr="003249F1" w:rsidRDefault="001E433D" w:rsidP="00502602">
            <w:pPr>
              <w:pStyle w:val="EndNoteBibliography"/>
              <w:numPr>
                <w:ilvl w:val="0"/>
                <w:numId w:val="79"/>
              </w:numPr>
              <w:spacing w:after="0"/>
              <w:ind w:left="592" w:hanging="283"/>
              <w:rPr>
                <w:rFonts w:ascii="Times New Roman" w:hAnsi="Times New Roman" w:cs="Times New Roman"/>
                <w:sz w:val="24"/>
                <w:szCs w:val="24"/>
                <w:lang w:val="pl-PL"/>
              </w:rPr>
            </w:pPr>
            <w:r w:rsidRPr="003249F1">
              <w:rPr>
                <w:rFonts w:ascii="Times New Roman" w:hAnsi="Times New Roman" w:cs="Times New Roman"/>
                <w:sz w:val="24"/>
                <w:szCs w:val="24"/>
                <w:lang w:val="pl-PL"/>
              </w:rPr>
              <w:t>opieka naukowa nad trzema doktorantami w charakterze opiekuna naukowego i promotora.</w:t>
            </w:r>
          </w:p>
          <w:p w:rsidR="001E433D" w:rsidRPr="003249F1" w:rsidRDefault="001E433D" w:rsidP="00502602">
            <w:pPr>
              <w:pStyle w:val="EndNoteBibliography"/>
              <w:numPr>
                <w:ilvl w:val="0"/>
                <w:numId w:val="79"/>
              </w:numPr>
              <w:spacing w:after="0"/>
              <w:ind w:left="592" w:hanging="283"/>
              <w:rPr>
                <w:rFonts w:ascii="Times New Roman" w:hAnsi="Times New Roman" w:cs="Times New Roman"/>
                <w:sz w:val="24"/>
                <w:szCs w:val="24"/>
                <w:lang w:val="pl-PL"/>
              </w:rPr>
            </w:pPr>
            <w:r w:rsidRPr="003249F1">
              <w:rPr>
                <w:rFonts w:ascii="Times New Roman" w:hAnsi="Times New Roman" w:cs="Times New Roman"/>
                <w:sz w:val="24"/>
                <w:szCs w:val="24"/>
                <w:lang w:val="pl-PL"/>
              </w:rPr>
              <w:t>seminarium „Zastosowania spektrometrii mas w naukach biomedycznych” dla uczestników studiów doktoranckich w dyscyplinie biologia medyczna na Wydziale farmaceutycznym (15h rocznie)</w:t>
            </w:r>
          </w:p>
        </w:tc>
      </w:tr>
      <w:tr w:rsidR="001E433D" w:rsidRPr="003249F1" w:rsidTr="002C17D2">
        <w:tc>
          <w:tcPr>
            <w:tcW w:w="9056" w:type="dxa"/>
            <w:gridSpan w:val="2"/>
            <w:shd w:val="clear" w:color="auto" w:fill="F2F2F2" w:themeFill="background1" w:themeFillShade="F2"/>
          </w:tcPr>
          <w:p w:rsidR="001E433D" w:rsidRPr="003249F1" w:rsidRDefault="001E433D" w:rsidP="002C17D2">
            <w:pPr>
              <w:rPr>
                <w:i/>
              </w:rPr>
            </w:pPr>
            <w:r w:rsidRPr="003249F1">
              <w:rPr>
                <w:i/>
              </w:rPr>
              <w:lastRenderedPageBreak/>
              <w:t>Najważniejsze osiągnięcia dydaktyczne</w:t>
            </w:r>
          </w:p>
        </w:tc>
      </w:tr>
      <w:tr w:rsidR="001E433D" w:rsidRPr="00B8146C" w:rsidTr="002C17D2">
        <w:tc>
          <w:tcPr>
            <w:tcW w:w="9056" w:type="dxa"/>
            <w:gridSpan w:val="2"/>
          </w:tcPr>
          <w:p w:rsidR="001E433D" w:rsidRPr="003249F1" w:rsidRDefault="001E433D" w:rsidP="00502602">
            <w:pPr>
              <w:pStyle w:val="EndNoteBibliography"/>
              <w:numPr>
                <w:ilvl w:val="0"/>
                <w:numId w:val="77"/>
              </w:numPr>
              <w:spacing w:after="0"/>
              <w:ind w:left="592" w:hanging="232"/>
              <w:rPr>
                <w:rFonts w:ascii="Times New Roman" w:hAnsi="Times New Roman" w:cs="Times New Roman"/>
                <w:sz w:val="24"/>
                <w:szCs w:val="24"/>
                <w:lang w:val="pl-PL"/>
              </w:rPr>
            </w:pPr>
            <w:r w:rsidRPr="003249F1">
              <w:rPr>
                <w:rFonts w:ascii="Times New Roman" w:hAnsi="Times New Roman" w:cs="Times New Roman"/>
                <w:sz w:val="24"/>
                <w:szCs w:val="24"/>
                <w:lang w:val="pl-PL"/>
              </w:rPr>
              <w:t>Przygotowanie testów, pytań, zagadnień kolokwialnych oraz egzaminacyjnych z biochemii ogólnej dla studentów kierunków: farmacja, analityka medyczna, biotechnologia.</w:t>
            </w:r>
          </w:p>
          <w:p w:rsidR="001E433D" w:rsidRPr="003249F1" w:rsidRDefault="001E433D" w:rsidP="00502602">
            <w:pPr>
              <w:pStyle w:val="EndNoteBibliography"/>
              <w:numPr>
                <w:ilvl w:val="0"/>
                <w:numId w:val="77"/>
              </w:numPr>
              <w:spacing w:after="0"/>
              <w:ind w:left="592" w:hanging="232"/>
              <w:rPr>
                <w:rFonts w:ascii="Times New Roman" w:hAnsi="Times New Roman" w:cs="Times New Roman"/>
                <w:sz w:val="24"/>
                <w:szCs w:val="24"/>
              </w:rPr>
            </w:pPr>
            <w:r w:rsidRPr="003249F1">
              <w:rPr>
                <w:rFonts w:ascii="Times New Roman" w:hAnsi="Times New Roman" w:cs="Times New Roman"/>
                <w:sz w:val="24"/>
                <w:szCs w:val="24"/>
              </w:rPr>
              <w:t>Seminarium (2h) na zaproszenie dr Alexeya Ruzova dla doktorantów i pracowników  Division of Cancer and Stem Cells, School of Medicine, The University of Nottingham pt: "Determination of endogenously generated DNA nucleobase modifications - practical approaches and significance for cancer-related studies" 20 luty 2018.</w:t>
            </w:r>
          </w:p>
        </w:tc>
      </w:tr>
    </w:tbl>
    <w:p w:rsidR="00B01729" w:rsidRPr="003249F1" w:rsidRDefault="00B01729" w:rsidP="008D2AEA">
      <w:pPr>
        <w:rPr>
          <w:lang w:val="en-US"/>
        </w:rPr>
      </w:pPr>
    </w:p>
    <w:p w:rsidR="0070542D" w:rsidRPr="003249F1" w:rsidRDefault="0070542D" w:rsidP="008D2AEA">
      <w:pPr>
        <w:rPr>
          <w:lang w:val="en-US"/>
        </w:rPr>
      </w:pPr>
    </w:p>
    <w:tbl>
      <w:tblPr>
        <w:tblStyle w:val="Tabela-Siatka"/>
        <w:tblW w:w="0" w:type="auto"/>
        <w:tblLook w:val="04A0" w:firstRow="1" w:lastRow="0" w:firstColumn="1" w:lastColumn="0" w:noHBand="0" w:noVBand="1"/>
      </w:tblPr>
      <w:tblGrid>
        <w:gridCol w:w="1838"/>
        <w:gridCol w:w="7218"/>
      </w:tblGrid>
      <w:tr w:rsidR="0070542D" w:rsidRPr="003249F1" w:rsidTr="002C17D2">
        <w:tc>
          <w:tcPr>
            <w:tcW w:w="1838" w:type="dxa"/>
            <w:tcBorders>
              <w:right w:val="nil"/>
            </w:tcBorders>
          </w:tcPr>
          <w:p w:rsidR="0070542D" w:rsidRPr="003249F1" w:rsidRDefault="0070542D" w:rsidP="002C17D2">
            <w:r w:rsidRPr="003249F1">
              <w:t xml:space="preserve">Imię i nazwisko: </w:t>
            </w:r>
          </w:p>
        </w:tc>
        <w:tc>
          <w:tcPr>
            <w:tcW w:w="7218" w:type="dxa"/>
            <w:tcBorders>
              <w:left w:val="nil"/>
            </w:tcBorders>
          </w:tcPr>
          <w:p w:rsidR="0070542D" w:rsidRPr="003249F1" w:rsidRDefault="0070542D" w:rsidP="0070542D">
            <w:pPr>
              <w:pStyle w:val="Nagwek1"/>
              <w:outlineLvl w:val="0"/>
            </w:pPr>
            <w:bookmarkStart w:id="77" w:name="_Toc4569859"/>
            <w:bookmarkStart w:id="78" w:name="_Toc5916208"/>
            <w:r w:rsidRPr="00816786">
              <w:t>Małgorzata Gałązka</w:t>
            </w:r>
            <w:bookmarkEnd w:id="77"/>
            <w:bookmarkEnd w:id="78"/>
          </w:p>
        </w:tc>
      </w:tr>
      <w:tr w:rsidR="0070542D" w:rsidRPr="003249F1" w:rsidTr="002C17D2">
        <w:tc>
          <w:tcPr>
            <w:tcW w:w="9056" w:type="dxa"/>
            <w:gridSpan w:val="2"/>
          </w:tcPr>
          <w:p w:rsidR="0070542D" w:rsidRPr="00816786" w:rsidRDefault="0070542D" w:rsidP="002C17D2">
            <w:r w:rsidRPr="003249F1">
              <w:rPr>
                <w:b/>
              </w:rPr>
              <w:t>Doktor</w:t>
            </w:r>
            <w:r w:rsidRPr="003249F1">
              <w:t>/</w:t>
            </w:r>
            <w:r w:rsidR="00CA79BB" w:rsidRPr="003249F1">
              <w:t xml:space="preserve"> dziedzina nauk medycznych</w:t>
            </w:r>
            <w:r w:rsidR="00CA79BB">
              <w:t>, biologia medyczna</w:t>
            </w:r>
            <w:r w:rsidR="003D396D">
              <w:t>,</w:t>
            </w:r>
            <w:r w:rsidR="00DD021E">
              <w:t xml:space="preserve"> </w:t>
            </w:r>
            <w:r w:rsidR="001663B6">
              <w:rPr>
                <w:b/>
              </w:rPr>
              <w:t>magister</w:t>
            </w:r>
            <w:r w:rsidR="00816786" w:rsidRPr="00816786">
              <w:rPr>
                <w:b/>
              </w:rPr>
              <w:t xml:space="preserve"> biotechnologii</w:t>
            </w:r>
            <w:r w:rsidR="00816786">
              <w:rPr>
                <w:b/>
              </w:rPr>
              <w:t xml:space="preserve">, </w:t>
            </w:r>
            <w:r w:rsidR="00816786">
              <w:t>201</w:t>
            </w:r>
            <w:r w:rsidR="003D396D">
              <w:t>4</w:t>
            </w:r>
            <w:r w:rsidR="00816786">
              <w:t>/20</w:t>
            </w:r>
            <w:r w:rsidR="00FC730D">
              <w:t>0</w:t>
            </w:r>
            <w:r w:rsidR="003D396D">
              <w:t>6</w:t>
            </w:r>
          </w:p>
          <w:p w:rsidR="0070542D" w:rsidRPr="003249F1" w:rsidRDefault="0070542D" w:rsidP="002C17D2"/>
        </w:tc>
      </w:tr>
      <w:tr w:rsidR="0070542D" w:rsidRPr="003249F1" w:rsidTr="002C17D2">
        <w:tc>
          <w:tcPr>
            <w:tcW w:w="9056" w:type="dxa"/>
            <w:gridSpan w:val="2"/>
            <w:shd w:val="clear" w:color="auto" w:fill="F2F2F2" w:themeFill="background1" w:themeFillShade="F2"/>
          </w:tcPr>
          <w:p w:rsidR="0070542D" w:rsidRPr="003249F1" w:rsidRDefault="0070542D" w:rsidP="002C17D2">
            <w:pPr>
              <w:rPr>
                <w:b/>
              </w:rPr>
            </w:pPr>
            <w:r w:rsidRPr="003249F1">
              <w:rPr>
                <w:i/>
                <w:color w:val="000000" w:themeColor="text1"/>
              </w:rPr>
              <w:t>Prowadzone przedmioty, liczba godzin w roku akad. 2018/2019</w:t>
            </w:r>
          </w:p>
        </w:tc>
      </w:tr>
      <w:tr w:rsidR="0070542D" w:rsidRPr="003249F1" w:rsidTr="002C17D2">
        <w:tc>
          <w:tcPr>
            <w:tcW w:w="9056" w:type="dxa"/>
            <w:gridSpan w:val="2"/>
          </w:tcPr>
          <w:p w:rsidR="0070542D" w:rsidRPr="003249F1" w:rsidRDefault="0070542D" w:rsidP="002C17D2">
            <w:pPr>
              <w:rPr>
                <w:b/>
              </w:rPr>
            </w:pPr>
            <w:r w:rsidRPr="003249F1">
              <w:rPr>
                <w:color w:val="000000"/>
              </w:rPr>
              <w:t>Fizjologia 1700-F2-FIZJ-J, 101 godzin</w:t>
            </w:r>
          </w:p>
        </w:tc>
      </w:tr>
      <w:tr w:rsidR="0070542D" w:rsidRPr="003249F1" w:rsidTr="002C17D2">
        <w:tc>
          <w:tcPr>
            <w:tcW w:w="9056" w:type="dxa"/>
            <w:gridSpan w:val="2"/>
            <w:shd w:val="clear" w:color="auto" w:fill="F2F2F2" w:themeFill="background1" w:themeFillShade="F2"/>
          </w:tcPr>
          <w:p w:rsidR="0070542D" w:rsidRPr="003249F1" w:rsidRDefault="0070542D" w:rsidP="002C17D2">
            <w:pPr>
              <w:rPr>
                <w:i/>
              </w:rPr>
            </w:pPr>
            <w:r w:rsidRPr="003249F1">
              <w:rPr>
                <w:i/>
              </w:rPr>
              <w:t>Charakterystyka dorobku naukowego</w:t>
            </w:r>
          </w:p>
        </w:tc>
      </w:tr>
      <w:tr w:rsidR="0070542D" w:rsidRPr="003249F1" w:rsidTr="002C17D2">
        <w:tc>
          <w:tcPr>
            <w:tcW w:w="9056" w:type="dxa"/>
            <w:gridSpan w:val="2"/>
          </w:tcPr>
          <w:p w:rsidR="0070542D" w:rsidRPr="003249F1" w:rsidRDefault="0070542D" w:rsidP="0070542D">
            <w:pPr>
              <w:jc w:val="both"/>
            </w:pPr>
            <w:r w:rsidRPr="003249F1">
              <w:t xml:space="preserve">Jest absolwentką kierunku Biotechnologia CM UMK. Od października 2006 roku rozpoczęłam pracę na stanowisku asystenta w Zakładzie Neuroimmunologii Katedry Fizjologii CM UMK.. W latach 2012-2019 byłam kierownikiem dwóch projektów badawczych. </w:t>
            </w:r>
            <w:r w:rsidRPr="003249F1">
              <w:rPr>
                <w:noProof/>
              </w:rPr>
              <w:t xml:space="preserve">Prowadzona w tych latach działalność naukowa doprowdziła mnie do otrzymania w listopadzie 2014 roku tytułu doktora nauk medycznych. Uzyskane w trakcie zatrudnienia doświadczanie naukowe zoowocowało 6 publikacjami o łącznej punktacji 12,542 Impact Factor i 95 punktów </w:t>
            </w:r>
            <w:r w:rsidRPr="003249F1">
              <w:t>Ministerstwa Nauki i Szkolnictwa Wyższego.</w:t>
            </w:r>
          </w:p>
        </w:tc>
      </w:tr>
      <w:tr w:rsidR="0070542D" w:rsidRPr="003249F1" w:rsidTr="002C17D2">
        <w:tc>
          <w:tcPr>
            <w:tcW w:w="9056" w:type="dxa"/>
            <w:gridSpan w:val="2"/>
            <w:shd w:val="clear" w:color="auto" w:fill="F2F2F2" w:themeFill="background1" w:themeFillShade="F2"/>
          </w:tcPr>
          <w:p w:rsidR="0070542D" w:rsidRPr="003249F1" w:rsidRDefault="0070542D" w:rsidP="002C17D2">
            <w:pPr>
              <w:rPr>
                <w:i/>
              </w:rPr>
            </w:pPr>
            <w:r w:rsidRPr="003249F1">
              <w:rPr>
                <w:i/>
              </w:rPr>
              <w:t>Najważniejsze osiągnięcia naukowe</w:t>
            </w:r>
          </w:p>
        </w:tc>
      </w:tr>
      <w:tr w:rsidR="0070542D" w:rsidRPr="003249F1" w:rsidTr="002C17D2">
        <w:tc>
          <w:tcPr>
            <w:tcW w:w="9056" w:type="dxa"/>
            <w:gridSpan w:val="2"/>
          </w:tcPr>
          <w:p w:rsidR="0070542D" w:rsidRPr="003249F1" w:rsidRDefault="0070542D" w:rsidP="00502602">
            <w:pPr>
              <w:pStyle w:val="Akapitzlist"/>
              <w:numPr>
                <w:ilvl w:val="0"/>
                <w:numId w:val="80"/>
              </w:numPr>
            </w:pPr>
            <w:r w:rsidRPr="003249F1">
              <w:t>Kierownictwo projektu badawczego „Ocena zmian funkcji poznawczych i zachowania w  zwierzęcych modelach zespołu stresu pourazowego (PTSD)”, 2012-2013</w:t>
            </w:r>
          </w:p>
          <w:p w:rsidR="0070542D" w:rsidRPr="003249F1" w:rsidRDefault="0070542D" w:rsidP="00502602">
            <w:pPr>
              <w:pStyle w:val="Akapitzlist"/>
              <w:numPr>
                <w:ilvl w:val="0"/>
                <w:numId w:val="80"/>
              </w:numPr>
              <w:rPr>
                <w:noProof/>
              </w:rPr>
            </w:pPr>
            <w:r w:rsidRPr="003249F1">
              <w:t>Kierownictwo projektu badawczego „</w:t>
            </w:r>
            <w:r w:rsidRPr="003249F1">
              <w:rPr>
                <w:noProof/>
              </w:rPr>
              <w:t>Przebieg gorączki endotoksynowej w zwierzęcym modelu zespołu stresu pourazowgo”, 2014-2015</w:t>
            </w:r>
          </w:p>
          <w:p w:rsidR="0070542D" w:rsidRPr="003249F1" w:rsidRDefault="0070542D" w:rsidP="00502602">
            <w:pPr>
              <w:pStyle w:val="Akapitzlist"/>
              <w:numPr>
                <w:ilvl w:val="0"/>
                <w:numId w:val="80"/>
              </w:numPr>
              <w:rPr>
                <w:noProof/>
              </w:rPr>
            </w:pPr>
            <w:r w:rsidRPr="003249F1">
              <w:t>Kierownictwo projektu badawczego „</w:t>
            </w:r>
            <w:r w:rsidRPr="003249F1">
              <w:rPr>
                <w:noProof/>
              </w:rPr>
              <w:t>Rola integracji sensorycznej w regulacji krążeniowo-oddechowej”, 2019- do teraz</w:t>
            </w:r>
          </w:p>
          <w:p w:rsidR="0070542D" w:rsidRPr="003249F1" w:rsidRDefault="0070542D" w:rsidP="00502602">
            <w:pPr>
              <w:pStyle w:val="Akapitzlist"/>
              <w:numPr>
                <w:ilvl w:val="0"/>
                <w:numId w:val="80"/>
              </w:numPr>
              <w:rPr>
                <w:noProof/>
                <w:lang w:val="en-US"/>
              </w:rPr>
            </w:pPr>
            <w:r w:rsidRPr="003249F1">
              <w:rPr>
                <w:noProof/>
              </w:rPr>
              <w:t xml:space="preserve">D. Soszyński, M. Daniluk, M. Gałązka, K. Dmitruk. </w:t>
            </w:r>
            <w:r w:rsidRPr="003249F1">
              <w:rPr>
                <w:noProof/>
                <w:lang w:val="en-US"/>
              </w:rPr>
              <w:t>Blockade of nitric oxide formation in the rat brain does not disturb development of endotoxin tolerance. J. Physiol. Pharmacol. 2013, 64, 779-788.</w:t>
            </w:r>
          </w:p>
          <w:p w:rsidR="0070542D" w:rsidRPr="003249F1" w:rsidRDefault="0070542D" w:rsidP="002C17D2">
            <w:pPr>
              <w:pStyle w:val="Akapitzlist"/>
              <w:rPr>
                <w:noProof/>
                <w:lang w:val="en-US"/>
              </w:rPr>
            </w:pPr>
            <w:r w:rsidRPr="003249F1">
              <w:rPr>
                <w:noProof/>
                <w:lang w:val="en-US"/>
              </w:rPr>
              <w:t>(IF: 2.720, MNiSW: 20)</w:t>
            </w:r>
          </w:p>
          <w:p w:rsidR="0070542D" w:rsidRPr="003249F1" w:rsidRDefault="0070542D" w:rsidP="00502602">
            <w:pPr>
              <w:pStyle w:val="Akapitzlist"/>
              <w:numPr>
                <w:ilvl w:val="0"/>
                <w:numId w:val="80"/>
              </w:numPr>
              <w:rPr>
                <w:noProof/>
              </w:rPr>
            </w:pPr>
            <w:r w:rsidRPr="003249F1">
              <w:rPr>
                <w:noProof/>
              </w:rPr>
              <w:t xml:space="preserve">K. Dmitruk, M. Gałązka, D. Soszyński. </w:t>
            </w:r>
            <w:r w:rsidRPr="003249F1">
              <w:rPr>
                <w:noProof/>
                <w:lang w:val="en-US"/>
              </w:rPr>
              <w:t xml:space="preserve">Postural balance in subjects over the age of 50. </w:t>
            </w:r>
            <w:r w:rsidRPr="003249F1">
              <w:rPr>
                <w:noProof/>
              </w:rPr>
              <w:t>Med. Biol. Sci. 2014, 28, 11-18.</w:t>
            </w:r>
          </w:p>
          <w:p w:rsidR="0070542D" w:rsidRPr="003249F1" w:rsidRDefault="0070542D" w:rsidP="002C17D2">
            <w:pPr>
              <w:pStyle w:val="Akapitzlist"/>
              <w:rPr>
                <w:noProof/>
              </w:rPr>
            </w:pPr>
            <w:r w:rsidRPr="003249F1">
              <w:rPr>
                <w:noProof/>
              </w:rPr>
              <w:t>(MNiSW: 5)</w:t>
            </w:r>
          </w:p>
          <w:p w:rsidR="0070542D" w:rsidRPr="003249F1" w:rsidRDefault="0070542D" w:rsidP="00502602">
            <w:pPr>
              <w:pStyle w:val="Akapitzlist"/>
              <w:numPr>
                <w:ilvl w:val="0"/>
                <w:numId w:val="80"/>
              </w:numPr>
              <w:rPr>
                <w:noProof/>
              </w:rPr>
            </w:pPr>
            <w:r w:rsidRPr="003249F1">
              <w:rPr>
                <w:noProof/>
              </w:rPr>
              <w:t xml:space="preserve">M. Gałązka, D. Soszyński, K. Dmitruk. </w:t>
            </w:r>
            <w:r w:rsidRPr="003249F1">
              <w:rPr>
                <w:noProof/>
                <w:lang w:val="en-US"/>
              </w:rPr>
              <w:t xml:space="preserve">Central action of botulinum toxin type A - : </w:t>
            </w:r>
            <w:r w:rsidRPr="003249F1">
              <w:rPr>
                <w:noProof/>
                <w:lang w:val="en-US"/>
              </w:rPr>
              <w:lastRenderedPageBreak/>
              <w:t xml:space="preserve">is it possible? </w:t>
            </w:r>
            <w:r w:rsidRPr="003249F1">
              <w:rPr>
                <w:noProof/>
              </w:rPr>
              <w:t>Neurophysiology. 2015,  47, 326-336.</w:t>
            </w:r>
          </w:p>
          <w:p w:rsidR="0070542D" w:rsidRPr="003249F1" w:rsidRDefault="0070542D" w:rsidP="002C17D2">
            <w:pPr>
              <w:pStyle w:val="Akapitzlist"/>
              <w:rPr>
                <w:noProof/>
              </w:rPr>
            </w:pPr>
            <w:r w:rsidRPr="003249F1">
              <w:rPr>
                <w:noProof/>
              </w:rPr>
              <w:t>(IF: 0,200, MNiSW:15)</w:t>
            </w:r>
          </w:p>
          <w:p w:rsidR="0070542D" w:rsidRPr="003249F1" w:rsidRDefault="0070542D" w:rsidP="00502602">
            <w:pPr>
              <w:pStyle w:val="Akapitzlist"/>
              <w:numPr>
                <w:ilvl w:val="0"/>
                <w:numId w:val="80"/>
              </w:numPr>
              <w:rPr>
                <w:noProof/>
              </w:rPr>
            </w:pPr>
            <w:r w:rsidRPr="003249F1">
              <w:rPr>
                <w:noProof/>
              </w:rPr>
              <w:t>M. Gałązka, D. Soszyński, K. Dmitruk. Neurobiologiczne podstawy zespołu stresu pourazowego - możliwe znaczenie zmiany rytmów okołodobowych. Postępy Hig. Med. Dośw. 2018, 72, 406-416.</w:t>
            </w:r>
          </w:p>
          <w:p w:rsidR="0070542D" w:rsidRPr="003249F1" w:rsidRDefault="0070542D" w:rsidP="002C17D2">
            <w:pPr>
              <w:pStyle w:val="Akapitzlist"/>
              <w:rPr>
                <w:noProof/>
              </w:rPr>
            </w:pPr>
            <w:r w:rsidRPr="003249F1">
              <w:rPr>
                <w:noProof/>
              </w:rPr>
              <w:t>(IF: 0.783, MNiSW: 15)</w:t>
            </w:r>
          </w:p>
        </w:tc>
      </w:tr>
      <w:tr w:rsidR="0070542D" w:rsidRPr="003249F1" w:rsidTr="002C17D2">
        <w:tc>
          <w:tcPr>
            <w:tcW w:w="9056" w:type="dxa"/>
            <w:gridSpan w:val="2"/>
            <w:shd w:val="clear" w:color="auto" w:fill="F2F2F2" w:themeFill="background1" w:themeFillShade="F2"/>
          </w:tcPr>
          <w:p w:rsidR="0070542D" w:rsidRPr="003249F1" w:rsidRDefault="0070542D" w:rsidP="002C17D2">
            <w:pPr>
              <w:rPr>
                <w:i/>
              </w:rPr>
            </w:pPr>
            <w:r w:rsidRPr="003249F1">
              <w:rPr>
                <w:i/>
              </w:rPr>
              <w:lastRenderedPageBreak/>
              <w:t xml:space="preserve">Charakterystyka doświadczenia i dorobku dydaktycznego  </w:t>
            </w:r>
          </w:p>
        </w:tc>
      </w:tr>
      <w:tr w:rsidR="0070542D" w:rsidRPr="003249F1" w:rsidTr="002C17D2">
        <w:tc>
          <w:tcPr>
            <w:tcW w:w="9056" w:type="dxa"/>
            <w:gridSpan w:val="2"/>
          </w:tcPr>
          <w:p w:rsidR="0070542D" w:rsidRPr="003249F1" w:rsidRDefault="0070542D" w:rsidP="002C17D2">
            <w:r w:rsidRPr="003249F1">
              <w:t xml:space="preserve"> W ramach swoich obowiązków realizuję zajęcia dydaktyczne z zakresy fizjologii człowieka na studiach polsko- i anglojęzycznych. W 2011 roku mój wkład w działalność dydaktyczna Katedry Fizjologii został wyróżniony Zespołową nagrodą Rektora UMK w Toruniu za osiągnięcia uzyskane w dziedzinie dydaktyczno- wychowawczej.</w:t>
            </w:r>
          </w:p>
        </w:tc>
      </w:tr>
      <w:tr w:rsidR="0070542D" w:rsidRPr="003249F1" w:rsidTr="002C17D2">
        <w:tc>
          <w:tcPr>
            <w:tcW w:w="9056" w:type="dxa"/>
            <w:gridSpan w:val="2"/>
            <w:shd w:val="clear" w:color="auto" w:fill="F2F2F2" w:themeFill="background1" w:themeFillShade="F2"/>
          </w:tcPr>
          <w:p w:rsidR="0070542D" w:rsidRPr="003249F1" w:rsidRDefault="0070542D" w:rsidP="002C17D2">
            <w:pPr>
              <w:rPr>
                <w:i/>
              </w:rPr>
            </w:pPr>
            <w:r w:rsidRPr="003249F1">
              <w:rPr>
                <w:i/>
              </w:rPr>
              <w:t>Najważniejsze osiągnięcia dydaktyczne</w:t>
            </w:r>
          </w:p>
        </w:tc>
      </w:tr>
      <w:tr w:rsidR="0070542D" w:rsidRPr="003249F1" w:rsidTr="002C17D2">
        <w:tc>
          <w:tcPr>
            <w:tcW w:w="9056" w:type="dxa"/>
            <w:gridSpan w:val="2"/>
          </w:tcPr>
          <w:p w:rsidR="0070542D" w:rsidRPr="003249F1" w:rsidRDefault="0070542D" w:rsidP="0070542D">
            <w:pPr>
              <w:pStyle w:val="Akapitzlist"/>
              <w:numPr>
                <w:ilvl w:val="0"/>
                <w:numId w:val="1"/>
              </w:numPr>
              <w:rPr>
                <w:color w:val="FF0000"/>
              </w:rPr>
            </w:pPr>
            <w:r w:rsidRPr="003249F1">
              <w:t>Prowadzenie zajęć dydaktycznych w języku angielskim na kierunku lekarskim</w:t>
            </w:r>
          </w:p>
          <w:p w:rsidR="0070542D" w:rsidRPr="003249F1" w:rsidRDefault="0070542D" w:rsidP="0070542D">
            <w:pPr>
              <w:pStyle w:val="Akapitzlist"/>
              <w:numPr>
                <w:ilvl w:val="0"/>
                <w:numId w:val="1"/>
              </w:numPr>
              <w:rPr>
                <w:color w:val="FF0000"/>
              </w:rPr>
            </w:pPr>
            <w:r w:rsidRPr="003249F1">
              <w:t>Zespołowa nagroda Rektora UMK w Toruniu za osiągnięcia uzyskane w dziedzinie dydaktyczno- wychowawczej, 2011</w:t>
            </w:r>
          </w:p>
        </w:tc>
      </w:tr>
    </w:tbl>
    <w:p w:rsidR="0070542D" w:rsidRPr="003249F1" w:rsidRDefault="0070542D" w:rsidP="008D2AEA"/>
    <w:p w:rsidR="0070542D" w:rsidRPr="003249F1" w:rsidRDefault="0070542D" w:rsidP="008D2AEA"/>
    <w:tbl>
      <w:tblPr>
        <w:tblStyle w:val="Tabela-Siatka"/>
        <w:tblW w:w="0" w:type="auto"/>
        <w:tblLook w:val="04A0" w:firstRow="1" w:lastRow="0" w:firstColumn="1" w:lastColumn="0" w:noHBand="0" w:noVBand="1"/>
      </w:tblPr>
      <w:tblGrid>
        <w:gridCol w:w="1951"/>
        <w:gridCol w:w="7105"/>
      </w:tblGrid>
      <w:tr w:rsidR="00862214" w:rsidRPr="003249F1" w:rsidTr="002C17D2">
        <w:tc>
          <w:tcPr>
            <w:tcW w:w="1951" w:type="dxa"/>
            <w:tcBorders>
              <w:right w:val="nil"/>
            </w:tcBorders>
          </w:tcPr>
          <w:p w:rsidR="00862214" w:rsidRPr="003249F1" w:rsidRDefault="00862214" w:rsidP="002C17D2">
            <w:r w:rsidRPr="003249F1">
              <w:t xml:space="preserve">Imię i nazwisko: </w:t>
            </w:r>
          </w:p>
        </w:tc>
        <w:tc>
          <w:tcPr>
            <w:tcW w:w="7105" w:type="dxa"/>
            <w:tcBorders>
              <w:left w:val="nil"/>
            </w:tcBorders>
          </w:tcPr>
          <w:p w:rsidR="00862214" w:rsidRPr="003249F1" w:rsidRDefault="00862214" w:rsidP="00862214">
            <w:pPr>
              <w:pStyle w:val="Nagwek1"/>
              <w:outlineLvl w:val="0"/>
            </w:pPr>
            <w:bookmarkStart w:id="79" w:name="_Toc4569860"/>
            <w:bookmarkStart w:id="80" w:name="_Toc5916209"/>
            <w:r w:rsidRPr="003249F1">
              <w:t>Dorota Gawenda-Kempczyńska</w:t>
            </w:r>
            <w:bookmarkEnd w:id="79"/>
            <w:bookmarkEnd w:id="80"/>
          </w:p>
        </w:tc>
      </w:tr>
      <w:tr w:rsidR="00862214" w:rsidRPr="003249F1" w:rsidTr="002C17D2">
        <w:tc>
          <w:tcPr>
            <w:tcW w:w="9056" w:type="dxa"/>
            <w:gridSpan w:val="2"/>
          </w:tcPr>
          <w:p w:rsidR="00862214" w:rsidRPr="003249F1" w:rsidRDefault="00862214" w:rsidP="002C17D2">
            <w:pPr>
              <w:rPr>
                <w:color w:val="000000" w:themeColor="text1"/>
              </w:rPr>
            </w:pPr>
            <w:r w:rsidRPr="003249F1">
              <w:rPr>
                <w:b/>
                <w:color w:val="000000" w:themeColor="text1"/>
              </w:rPr>
              <w:t>doktor</w:t>
            </w:r>
            <w:r w:rsidRPr="003249F1">
              <w:rPr>
                <w:color w:val="000000" w:themeColor="text1"/>
              </w:rPr>
              <w:t>/dziedzina nauk biologiczn</w:t>
            </w:r>
            <w:r w:rsidR="006C37AB">
              <w:rPr>
                <w:color w:val="000000" w:themeColor="text1"/>
              </w:rPr>
              <w:t>ych</w:t>
            </w:r>
            <w:r w:rsidRPr="003249F1">
              <w:rPr>
                <w:color w:val="000000" w:themeColor="text1"/>
              </w:rPr>
              <w:t>,</w:t>
            </w:r>
            <w:r w:rsidR="006C37AB">
              <w:rPr>
                <w:color w:val="000000" w:themeColor="text1"/>
              </w:rPr>
              <w:t xml:space="preserve"> biologia,</w:t>
            </w:r>
            <w:r w:rsidRPr="003249F1">
              <w:rPr>
                <w:color w:val="000000" w:themeColor="text1"/>
              </w:rPr>
              <w:t xml:space="preserve">  </w:t>
            </w:r>
            <w:r w:rsidR="001663B6">
              <w:rPr>
                <w:b/>
                <w:color w:val="000000" w:themeColor="text1"/>
              </w:rPr>
              <w:t>magister</w:t>
            </w:r>
            <w:r w:rsidRPr="003249F1">
              <w:rPr>
                <w:b/>
                <w:color w:val="000000" w:themeColor="text1"/>
              </w:rPr>
              <w:t xml:space="preserve"> biologii</w:t>
            </w:r>
            <w:r w:rsidRPr="003249F1">
              <w:rPr>
                <w:color w:val="000000" w:themeColor="text1"/>
              </w:rPr>
              <w:t>, 2004/1998</w:t>
            </w:r>
          </w:p>
          <w:p w:rsidR="00862214" w:rsidRPr="003249F1" w:rsidRDefault="00862214" w:rsidP="002C17D2"/>
        </w:tc>
      </w:tr>
      <w:tr w:rsidR="00862214" w:rsidRPr="003249F1" w:rsidTr="002C17D2">
        <w:tc>
          <w:tcPr>
            <w:tcW w:w="9056" w:type="dxa"/>
            <w:gridSpan w:val="2"/>
            <w:shd w:val="clear" w:color="auto" w:fill="F2F2F2" w:themeFill="background1" w:themeFillShade="F2"/>
          </w:tcPr>
          <w:p w:rsidR="00862214" w:rsidRPr="003249F1" w:rsidRDefault="00862214" w:rsidP="002C17D2">
            <w:pPr>
              <w:rPr>
                <w:b/>
              </w:rPr>
            </w:pPr>
            <w:r w:rsidRPr="003249F1">
              <w:rPr>
                <w:i/>
                <w:color w:val="000000" w:themeColor="text1"/>
              </w:rPr>
              <w:t>Prowadzone przedmioty, liczba godzin w roku akad. 2018/2019</w:t>
            </w:r>
          </w:p>
        </w:tc>
      </w:tr>
      <w:tr w:rsidR="00862214" w:rsidRPr="003249F1" w:rsidTr="002C17D2">
        <w:tc>
          <w:tcPr>
            <w:tcW w:w="9056" w:type="dxa"/>
            <w:gridSpan w:val="2"/>
          </w:tcPr>
          <w:p w:rsidR="00862214" w:rsidRPr="003249F1" w:rsidRDefault="00862214" w:rsidP="002C17D2">
            <w:pPr>
              <w:tabs>
                <w:tab w:val="left" w:pos="8244"/>
              </w:tabs>
              <w:rPr>
                <w:bCs/>
                <w:color w:val="000000"/>
              </w:rPr>
            </w:pPr>
            <w:r w:rsidRPr="003249F1">
              <w:rPr>
                <w:bCs/>
                <w:color w:val="000000"/>
              </w:rPr>
              <w:t>Botanika 1706-f1-bot-j (248 godz.)</w:t>
            </w:r>
          </w:p>
          <w:p w:rsidR="00862214" w:rsidRPr="003249F1" w:rsidRDefault="00862214" w:rsidP="002C17D2">
            <w:pPr>
              <w:tabs>
                <w:tab w:val="left" w:pos="8244"/>
              </w:tabs>
              <w:rPr>
                <w:bCs/>
                <w:color w:val="000000"/>
              </w:rPr>
            </w:pPr>
            <w:r w:rsidRPr="003249F1">
              <w:rPr>
                <w:bCs/>
                <w:color w:val="000000"/>
              </w:rPr>
              <w:t>Seminarium magisterskie 1700-F5-SEMBBOT-J (5 godz.)</w:t>
            </w:r>
          </w:p>
          <w:p w:rsidR="00862214" w:rsidRPr="003249F1" w:rsidRDefault="00862214" w:rsidP="002C17D2">
            <w:pPr>
              <w:tabs>
                <w:tab w:val="left" w:pos="8244"/>
              </w:tabs>
              <w:rPr>
                <w:bCs/>
                <w:color w:val="000000"/>
              </w:rPr>
            </w:pPr>
            <w:r w:rsidRPr="003249F1">
              <w:rPr>
                <w:bCs/>
                <w:color w:val="000000"/>
              </w:rPr>
              <w:t>Seminarium magisterskie 1700-F5-SEMBBOT-L-J (5 godz.)</w:t>
            </w:r>
          </w:p>
        </w:tc>
      </w:tr>
      <w:tr w:rsidR="00862214" w:rsidRPr="003249F1" w:rsidTr="002C17D2">
        <w:tc>
          <w:tcPr>
            <w:tcW w:w="9056" w:type="dxa"/>
            <w:gridSpan w:val="2"/>
            <w:shd w:val="clear" w:color="auto" w:fill="F2F2F2" w:themeFill="background1" w:themeFillShade="F2"/>
          </w:tcPr>
          <w:p w:rsidR="00862214" w:rsidRPr="003249F1" w:rsidRDefault="00862214" w:rsidP="002C17D2">
            <w:r w:rsidRPr="003249F1">
              <w:rPr>
                <w:i/>
              </w:rPr>
              <w:t>Charakterystyka dorobku naukowego</w:t>
            </w:r>
          </w:p>
        </w:tc>
      </w:tr>
      <w:tr w:rsidR="00862214" w:rsidRPr="003249F1" w:rsidTr="002C17D2">
        <w:tc>
          <w:tcPr>
            <w:tcW w:w="9056" w:type="dxa"/>
            <w:gridSpan w:val="2"/>
          </w:tcPr>
          <w:p w:rsidR="00862214" w:rsidRPr="003249F1" w:rsidRDefault="00862214" w:rsidP="00862214">
            <w:pPr>
              <w:jc w:val="both"/>
            </w:pPr>
            <w:r w:rsidRPr="003249F1">
              <w:t xml:space="preserve">Przedmiot badań stanowi szata roślinna Polski, z uwzględnieniem </w:t>
            </w:r>
            <w:r w:rsidRPr="003249F1">
              <w:rPr>
                <w:color w:val="222222"/>
              </w:rPr>
              <w:t>zbiorowisk roślinnych oraz zasobów populacyjnych i tendencji dynamicznych roślin, w tym chronionych, rzadkich i leczniczych</w:t>
            </w:r>
            <w:r w:rsidRPr="003249F1">
              <w:t xml:space="preserve"> (z wykorzystaniem metod numerycznych i systemu GIS). Prowadzone są badania fitochemiczno-ekologiczne kilku taksonów leczniczych. Dorobek publikacyjny to około 70 pozycji, wraz z rozdziałami w monografiach i streszczeniami konferencyjnymi. Od 2011 roku współorganizacja, wraz z ośrodkami naukowymi z Bydgoszczy i Torunia, ogólnopolskich konferencje z cyklu „Szata roślinna łąk w procesie przemian”.</w:t>
            </w:r>
          </w:p>
        </w:tc>
      </w:tr>
      <w:tr w:rsidR="00862214" w:rsidRPr="003249F1" w:rsidTr="002C17D2">
        <w:tc>
          <w:tcPr>
            <w:tcW w:w="9056" w:type="dxa"/>
            <w:gridSpan w:val="2"/>
            <w:shd w:val="clear" w:color="auto" w:fill="F2F2F2" w:themeFill="background1" w:themeFillShade="F2"/>
          </w:tcPr>
          <w:p w:rsidR="00862214" w:rsidRPr="003249F1" w:rsidRDefault="00862214" w:rsidP="002C17D2">
            <w:pPr>
              <w:jc w:val="both"/>
            </w:pPr>
            <w:r w:rsidRPr="003249F1">
              <w:rPr>
                <w:i/>
              </w:rPr>
              <w:t>Najważniejsze osiągnięcia naukowe</w:t>
            </w:r>
          </w:p>
        </w:tc>
      </w:tr>
      <w:tr w:rsidR="00862214" w:rsidRPr="003249F1" w:rsidTr="002C17D2">
        <w:tc>
          <w:tcPr>
            <w:tcW w:w="9056" w:type="dxa"/>
            <w:gridSpan w:val="2"/>
          </w:tcPr>
          <w:p w:rsidR="00862214" w:rsidRPr="003249F1" w:rsidRDefault="00862214" w:rsidP="00862214">
            <w:pPr>
              <w:pStyle w:val="Akapitzlist"/>
              <w:numPr>
                <w:ilvl w:val="0"/>
                <w:numId w:val="41"/>
              </w:numPr>
              <w:rPr>
                <w:color w:val="000000" w:themeColor="text1"/>
              </w:rPr>
            </w:pPr>
            <w:r w:rsidRPr="003249F1">
              <w:rPr>
                <w:color w:val="000000" w:themeColor="text1"/>
              </w:rPr>
              <w:t>I. Paszek, D. Gawenda-Kempczyńska, T. Załuski. Struktura flory naczyniowej parku dworskiego w Laskowicach. Nauka Przyr. Technol. 2017,  T. 11, z. 3, 253-264.</w:t>
            </w:r>
            <w:r w:rsidRPr="003249F1">
              <w:rPr>
                <w:color w:val="000000" w:themeColor="text1"/>
              </w:rPr>
              <w:br/>
              <w:t>(MNiSW: 9)</w:t>
            </w:r>
          </w:p>
          <w:p w:rsidR="00862214" w:rsidRPr="003249F1" w:rsidRDefault="00862214" w:rsidP="00862214">
            <w:pPr>
              <w:pStyle w:val="Akapitzlist"/>
              <w:numPr>
                <w:ilvl w:val="0"/>
                <w:numId w:val="41"/>
              </w:numPr>
              <w:rPr>
                <w:color w:val="000000" w:themeColor="text1"/>
              </w:rPr>
            </w:pPr>
            <w:r w:rsidRPr="003249F1">
              <w:rPr>
                <w:color w:val="000000" w:themeColor="text1"/>
              </w:rPr>
              <w:t xml:space="preserve">D. Gawenda-Kempczyńska, I. Paszek, T. Załuski. </w:t>
            </w:r>
            <w:r w:rsidRPr="003249F1">
              <w:rPr>
                <w:color w:val="000000" w:themeColor="text1"/>
                <w:lang w:val="en-US"/>
              </w:rPr>
              <w:t xml:space="preserve">Regeneration of vegetation in manor park in Laskowice (Dąbrowa Forest District). </w:t>
            </w:r>
            <w:r w:rsidRPr="003249F1">
              <w:rPr>
                <w:color w:val="000000" w:themeColor="text1"/>
              </w:rPr>
              <w:t>Ecol. Questions 2017, Vol. 27, 39-52.</w:t>
            </w:r>
            <w:r w:rsidRPr="003249F1">
              <w:rPr>
                <w:color w:val="000000" w:themeColor="text1"/>
              </w:rPr>
              <w:br/>
              <w:t>(MNiSW: 13)</w:t>
            </w:r>
          </w:p>
          <w:p w:rsidR="00862214" w:rsidRPr="003249F1" w:rsidRDefault="00862214" w:rsidP="00862214">
            <w:pPr>
              <w:pStyle w:val="Akapitzlist"/>
              <w:numPr>
                <w:ilvl w:val="0"/>
                <w:numId w:val="41"/>
              </w:numPr>
              <w:rPr>
                <w:color w:val="000000" w:themeColor="text1"/>
              </w:rPr>
            </w:pPr>
            <w:r w:rsidRPr="003249F1">
              <w:rPr>
                <w:color w:val="000000" w:themeColor="text1"/>
                <w:lang w:val="en-US"/>
              </w:rPr>
              <w:t xml:space="preserve">D. Gawenda-Kempczyńska. Ecological conditions of the vegetation and vascular plant species distribution in the selected forest seepage spring area (NE Poland) based on a fine-scale assessment. </w:t>
            </w:r>
            <w:r w:rsidRPr="003249F1">
              <w:rPr>
                <w:color w:val="000000" w:themeColor="text1"/>
              </w:rPr>
              <w:t>Ecol. Questions 2016, Vol. 24, 9-25.</w:t>
            </w:r>
            <w:r w:rsidRPr="003249F1">
              <w:rPr>
                <w:color w:val="000000" w:themeColor="text1"/>
              </w:rPr>
              <w:br/>
              <w:t>(MNiSW: 13)</w:t>
            </w:r>
          </w:p>
          <w:p w:rsidR="00862214" w:rsidRPr="003249F1" w:rsidRDefault="00862214" w:rsidP="00862214">
            <w:pPr>
              <w:pStyle w:val="Tekstpodstawowywcity"/>
              <w:numPr>
                <w:ilvl w:val="0"/>
                <w:numId w:val="41"/>
              </w:numPr>
              <w:spacing w:after="0"/>
              <w:jc w:val="both"/>
            </w:pPr>
            <w:r w:rsidRPr="003249F1">
              <w:t xml:space="preserve">T. Załuski, I. Paszek, D. Gawenda-Kempczyńska, I. Łazowy-Szczepanowska. Problem zachowania gatunków światłolubnych w kompleksie leśnym Górznieńsko-Lidzbarskiego Parku Krajobrazowego. Stud. Mater. CEPL w Rogowie 2015, 17, 42 (1), 145-156. </w:t>
            </w:r>
          </w:p>
          <w:p w:rsidR="00862214" w:rsidRPr="003249F1" w:rsidRDefault="00862214" w:rsidP="002C17D2">
            <w:pPr>
              <w:pStyle w:val="Akapitzlist"/>
              <w:jc w:val="both"/>
              <w:rPr>
                <w:color w:val="000000" w:themeColor="text1"/>
              </w:rPr>
            </w:pPr>
            <w:r w:rsidRPr="003249F1">
              <w:rPr>
                <w:color w:val="000000" w:themeColor="text1"/>
              </w:rPr>
              <w:lastRenderedPageBreak/>
              <w:t>(MNiSW: 7)</w:t>
            </w:r>
          </w:p>
          <w:p w:rsidR="00862214" w:rsidRPr="003249F1" w:rsidRDefault="00862214" w:rsidP="00862214">
            <w:pPr>
              <w:pStyle w:val="Akapitzlist"/>
              <w:numPr>
                <w:ilvl w:val="0"/>
                <w:numId w:val="41"/>
              </w:numPr>
              <w:rPr>
                <w:color w:val="000000" w:themeColor="text1"/>
              </w:rPr>
            </w:pPr>
            <w:r w:rsidRPr="003249F1">
              <w:rPr>
                <w:color w:val="000000" w:themeColor="text1"/>
              </w:rPr>
              <w:t xml:space="preserve">P. Znajdek-Awiżeń, W. Bylka, D. Gawenda-Kempczyńska, I. Paszek. </w:t>
            </w:r>
            <w:r w:rsidRPr="003249F1">
              <w:rPr>
                <w:color w:val="000000" w:themeColor="text1"/>
                <w:lang w:val="en-US"/>
              </w:rPr>
              <w:t xml:space="preserve">Comparative study on the essential oils of Myosotis arvensis and Myosotis palustris herbs (Boraginaceae). </w:t>
            </w:r>
            <w:r w:rsidRPr="003249F1">
              <w:rPr>
                <w:color w:val="000000" w:themeColor="text1"/>
              </w:rPr>
              <w:t>Acta Physiol. Plant. 2014, Vol. 36, 2283-2286.</w:t>
            </w:r>
          </w:p>
          <w:p w:rsidR="00862214" w:rsidRPr="003249F1" w:rsidRDefault="00862214" w:rsidP="002C17D2">
            <w:pPr>
              <w:pStyle w:val="Akapitzlist"/>
              <w:rPr>
                <w:color w:val="000000" w:themeColor="text1"/>
              </w:rPr>
            </w:pPr>
            <w:r w:rsidRPr="003249F1">
              <w:rPr>
                <w:color w:val="000000" w:themeColor="text1"/>
              </w:rPr>
              <w:t>(IF: 1.584, MNiSW: 25)</w:t>
            </w:r>
          </w:p>
          <w:p w:rsidR="00862214" w:rsidRPr="003249F1" w:rsidRDefault="00862214" w:rsidP="00862214">
            <w:pPr>
              <w:pStyle w:val="Akapitzlist"/>
              <w:numPr>
                <w:ilvl w:val="0"/>
                <w:numId w:val="41"/>
              </w:numPr>
              <w:rPr>
                <w:color w:val="000000" w:themeColor="text1"/>
              </w:rPr>
            </w:pPr>
            <w:r w:rsidRPr="003249F1">
              <w:rPr>
                <w:color w:val="000000" w:themeColor="text1"/>
              </w:rPr>
              <w:t>T. Załuski, D. Wołkowycki, D. Gawenda-Kempczyńska Dorota. Arnica montana L. Arnika górska. Polska czerwona księga roślin: paprotniki i rośliny kwiatowe. Red. R. Kaźmierczakowa, K. Zarzycki, Z. Mirek. Wyd. 3 uaktual. i rozszerz. Kraków: PAN, Instytut Ochrony Przyrody, 2014, 525-527.</w:t>
            </w:r>
          </w:p>
          <w:p w:rsidR="00862214" w:rsidRPr="003249F1" w:rsidRDefault="00862214" w:rsidP="00862214">
            <w:pPr>
              <w:pStyle w:val="Akapitzlist"/>
              <w:numPr>
                <w:ilvl w:val="0"/>
                <w:numId w:val="41"/>
              </w:numPr>
              <w:rPr>
                <w:color w:val="000000" w:themeColor="text1"/>
              </w:rPr>
            </w:pPr>
            <w:r w:rsidRPr="003249F1">
              <w:rPr>
                <w:color w:val="000000" w:themeColor="text1"/>
              </w:rPr>
              <w:t>L. Frey, T. Załuski, D. Gawenda-Kempczyńska, D. Wołkowycki. Trisetum sibiricum Rupr. Konietlica syberyjska. Polska czerwona księga roślin: paprotniki i rośliny kwiatowe. Red. R. Kaźmierczakowa, K. Zarzycki, Z. Mirek. Wyd. 3 uaktual. i rozszerz. Kraków: PAN, Instytut Ochrony Przyrody, 2014, 644-645.</w:t>
            </w:r>
          </w:p>
          <w:p w:rsidR="00862214" w:rsidRPr="003249F1" w:rsidRDefault="00862214" w:rsidP="00862214">
            <w:pPr>
              <w:pStyle w:val="Akapitzlist"/>
              <w:numPr>
                <w:ilvl w:val="0"/>
                <w:numId w:val="41"/>
              </w:numPr>
              <w:rPr>
                <w:color w:val="000000" w:themeColor="text1"/>
              </w:rPr>
            </w:pPr>
            <w:r w:rsidRPr="003249F1">
              <w:rPr>
                <w:color w:val="000000" w:themeColor="text1"/>
              </w:rPr>
              <w:t xml:space="preserve">D. Gawenda-Kempczyńska, T. Załuski. </w:t>
            </w:r>
            <w:r w:rsidRPr="003249F1">
              <w:rPr>
                <w:color w:val="000000" w:themeColor="text1"/>
                <w:lang w:val="en-US"/>
              </w:rPr>
              <w:t xml:space="preserve">Changes in share of Trisetum sibiricum in Gutowo Meadows (Urszulowo Plain) in 2000-2013. </w:t>
            </w:r>
            <w:r w:rsidRPr="003249F1">
              <w:rPr>
                <w:color w:val="000000" w:themeColor="text1"/>
              </w:rPr>
              <w:t>Steciana 2014, Vol. 18, nr 4, 233-244.</w:t>
            </w:r>
            <w:r w:rsidRPr="003249F1">
              <w:rPr>
                <w:color w:val="000000" w:themeColor="text1"/>
              </w:rPr>
              <w:br/>
              <w:t>(MNiSW: 4)</w:t>
            </w:r>
          </w:p>
          <w:p w:rsidR="00862214" w:rsidRPr="003249F1" w:rsidRDefault="00862214" w:rsidP="007B2C19">
            <w:pPr>
              <w:numPr>
                <w:ilvl w:val="0"/>
                <w:numId w:val="41"/>
              </w:numPr>
              <w:jc w:val="both"/>
              <w:rPr>
                <w:color w:val="000000" w:themeColor="text1"/>
                <w:lang w:val="en-US"/>
              </w:rPr>
            </w:pPr>
            <w:r w:rsidRPr="003249F1">
              <w:rPr>
                <w:color w:val="000000" w:themeColor="text1"/>
              </w:rPr>
              <w:t xml:space="preserve">T. Załuski, I. Paszek, D. Gawenda-Kempczyńska, M. Markiewicz, H. Dziadowiec, P. Hulisz, M. Fedorowicz. </w:t>
            </w:r>
            <w:r w:rsidRPr="003249F1">
              <w:rPr>
                <w:color w:val="000000" w:themeColor="text1"/>
                <w:lang w:val="en-US"/>
              </w:rPr>
              <w:t>Relation between vegetation and soil in timber forest on example of permanent study area in Czarny Bryńsk (NE Poland). W: A. Zieliński (red.), Interdisciplinary researches in natural sciences. Institute of Geography, Jan Kochanowski University, Kielce, 2010, 105-122.</w:t>
            </w:r>
          </w:p>
          <w:p w:rsidR="00862214" w:rsidRPr="003249F1" w:rsidRDefault="00862214" w:rsidP="007B2C19">
            <w:pPr>
              <w:pStyle w:val="Tekstpodstawowywcity"/>
              <w:spacing w:after="0"/>
              <w:ind w:left="720"/>
              <w:rPr>
                <w:color w:val="000000" w:themeColor="text1"/>
              </w:rPr>
            </w:pPr>
            <w:r w:rsidRPr="003249F1">
              <w:rPr>
                <w:color w:val="000000" w:themeColor="text1"/>
              </w:rPr>
              <w:t>(MNiSW: 5)</w:t>
            </w:r>
          </w:p>
          <w:p w:rsidR="00862214" w:rsidRPr="003249F1" w:rsidRDefault="00862214" w:rsidP="007B2C19">
            <w:pPr>
              <w:pStyle w:val="Akapitzlist"/>
              <w:numPr>
                <w:ilvl w:val="0"/>
                <w:numId w:val="41"/>
              </w:numPr>
              <w:rPr>
                <w:color w:val="000000" w:themeColor="text1"/>
              </w:rPr>
            </w:pPr>
            <w:r w:rsidRPr="003249F1">
              <w:rPr>
                <w:color w:val="000000" w:themeColor="text1"/>
              </w:rPr>
              <w:t xml:space="preserve">I. Paszek, T. Załuski, D. Gawenda-Kempczyńska, I. Łazowy-Szczepanowska. </w:t>
            </w:r>
            <w:r w:rsidRPr="003249F1">
              <w:rPr>
                <w:color w:val="000000" w:themeColor="text1"/>
                <w:lang w:val="en-US"/>
              </w:rPr>
              <w:t xml:space="preserve">Dynamic tendencies and medicinal plants` resources of forest complex in Górzno-Lidzbark Landscape Park. </w:t>
            </w:r>
            <w:r w:rsidRPr="003249F1">
              <w:rPr>
                <w:color w:val="000000" w:themeColor="text1"/>
              </w:rPr>
              <w:t>Herba Pol. 2009,  Vol. 55, nr 3, 30-37.</w:t>
            </w:r>
            <w:r w:rsidRPr="003249F1">
              <w:rPr>
                <w:color w:val="000000" w:themeColor="text1"/>
              </w:rPr>
              <w:br/>
              <w:t>(MNiSW: 6)</w:t>
            </w:r>
          </w:p>
        </w:tc>
      </w:tr>
      <w:tr w:rsidR="00862214" w:rsidRPr="003249F1" w:rsidTr="002C17D2">
        <w:tc>
          <w:tcPr>
            <w:tcW w:w="9056" w:type="dxa"/>
            <w:gridSpan w:val="2"/>
            <w:shd w:val="clear" w:color="auto" w:fill="F2F2F2" w:themeFill="background1" w:themeFillShade="F2"/>
          </w:tcPr>
          <w:p w:rsidR="00862214" w:rsidRPr="003249F1" w:rsidRDefault="00862214" w:rsidP="002C17D2">
            <w:pPr>
              <w:rPr>
                <w:i/>
              </w:rPr>
            </w:pPr>
            <w:r w:rsidRPr="003249F1">
              <w:rPr>
                <w:i/>
              </w:rPr>
              <w:lastRenderedPageBreak/>
              <w:t xml:space="preserve">Charakterystyka doświadczenia i dorobku dydaktycznego  </w:t>
            </w:r>
          </w:p>
        </w:tc>
      </w:tr>
      <w:tr w:rsidR="00862214" w:rsidRPr="003249F1" w:rsidTr="002C17D2">
        <w:tc>
          <w:tcPr>
            <w:tcW w:w="9056" w:type="dxa"/>
            <w:gridSpan w:val="2"/>
          </w:tcPr>
          <w:p w:rsidR="00862214" w:rsidRPr="003249F1" w:rsidRDefault="00862214" w:rsidP="002C17D2">
            <w:pPr>
              <w:jc w:val="both"/>
            </w:pPr>
            <w:r w:rsidRPr="003249F1">
              <w:t>Prowadzenie od 2003 roku zajęć laboratoryjnych, audytoryjnych i terenowych z przedmiotów Botanika i Botaniczne aspekty kosmetologii. Prowadzenie zajęć fakultatywnych dla kierunków: farmacja, analityka medyczna i kosmetologia.</w:t>
            </w:r>
            <w:r w:rsidRPr="003249F1">
              <w:rPr>
                <w:color w:val="FF0000"/>
              </w:rPr>
              <w:t xml:space="preserve"> </w:t>
            </w:r>
            <w:r w:rsidRPr="003249F1">
              <w:t xml:space="preserve">Opieka nad 32 pracami magisterskimi. Przygotowanie i prowadzenie zajęć w ramach: </w:t>
            </w:r>
          </w:p>
          <w:p w:rsidR="00862214" w:rsidRPr="003249F1" w:rsidRDefault="00862214" w:rsidP="002C17D2">
            <w:r w:rsidRPr="003249F1">
              <w:t xml:space="preserve">- Bydgoskiego Festiwalu Nauki od 2015 r., </w:t>
            </w:r>
          </w:p>
          <w:p w:rsidR="00862214" w:rsidRPr="003249F1" w:rsidRDefault="00862214" w:rsidP="002C17D2">
            <w:r w:rsidRPr="003249F1">
              <w:t>- projektu Naturalne i Syntetyczne - cykl zajęć z botaniki i chemii dla młodych pasjonatów nauki - 2018-2020 r.,</w:t>
            </w:r>
          </w:p>
          <w:p w:rsidR="00862214" w:rsidRPr="003249F1" w:rsidRDefault="00862214" w:rsidP="002C17D2">
            <w:pPr>
              <w:rPr>
                <w:color w:val="FF0000"/>
              </w:rPr>
            </w:pPr>
            <w:r w:rsidRPr="003249F1">
              <w:t>- warsztatów zielarskich w cyklu konferencji „Zioła w terapii, żywieniu i kosmetyce”,</w:t>
            </w:r>
          </w:p>
          <w:p w:rsidR="00862214" w:rsidRPr="003249F1" w:rsidRDefault="00862214" w:rsidP="002C17D2">
            <w:r w:rsidRPr="003249F1">
              <w:t xml:space="preserve">- współpracy ze szkołami podstawowymi z Bydgoszczy. </w:t>
            </w:r>
          </w:p>
        </w:tc>
      </w:tr>
      <w:tr w:rsidR="00862214" w:rsidRPr="003249F1" w:rsidTr="002C17D2">
        <w:tc>
          <w:tcPr>
            <w:tcW w:w="9056" w:type="dxa"/>
            <w:gridSpan w:val="2"/>
            <w:shd w:val="clear" w:color="auto" w:fill="F2F2F2" w:themeFill="background1" w:themeFillShade="F2"/>
          </w:tcPr>
          <w:p w:rsidR="00862214" w:rsidRPr="003249F1" w:rsidRDefault="00862214" w:rsidP="002C17D2">
            <w:pPr>
              <w:jc w:val="both"/>
            </w:pPr>
            <w:r w:rsidRPr="003249F1">
              <w:rPr>
                <w:i/>
              </w:rPr>
              <w:t>Najważniejsze osiągnięcia dydaktyczne</w:t>
            </w:r>
          </w:p>
        </w:tc>
      </w:tr>
      <w:tr w:rsidR="00862214" w:rsidRPr="003249F1" w:rsidTr="002C17D2">
        <w:tc>
          <w:tcPr>
            <w:tcW w:w="9056" w:type="dxa"/>
            <w:gridSpan w:val="2"/>
          </w:tcPr>
          <w:p w:rsidR="00862214" w:rsidRPr="003249F1" w:rsidRDefault="00862214" w:rsidP="00502602">
            <w:pPr>
              <w:pStyle w:val="Akapitzlist"/>
              <w:numPr>
                <w:ilvl w:val="0"/>
                <w:numId w:val="81"/>
              </w:numPr>
              <w:ind w:left="567" w:hanging="283"/>
            </w:pPr>
            <w:r w:rsidRPr="003249F1">
              <w:br w:type="page"/>
            </w:r>
            <w:r w:rsidRPr="003249F1">
              <w:rPr>
                <w:color w:val="FF0000"/>
              </w:rPr>
              <w:t xml:space="preserve"> </w:t>
            </w:r>
            <w:r w:rsidRPr="003249F1">
              <w:t>Opiekun Studenckiego Koła Naukowego Botaniki Farmaceutycznej CM UMK  - od 2007 roku.</w:t>
            </w:r>
          </w:p>
          <w:p w:rsidR="00862214" w:rsidRPr="003249F1" w:rsidRDefault="00862214" w:rsidP="00502602">
            <w:pPr>
              <w:pStyle w:val="Akapitzlist"/>
              <w:numPr>
                <w:ilvl w:val="0"/>
                <w:numId w:val="81"/>
              </w:numPr>
              <w:ind w:left="567" w:hanging="283"/>
            </w:pPr>
            <w:r w:rsidRPr="003249F1">
              <w:t>Wyróżnienie za bardzo wysoką ocenę zajęć dydaktycznych prowadzonych w roku akademickim 2016/2017,  otrzymaną od studentów Collegium Medicum – 2017 rok.</w:t>
            </w:r>
          </w:p>
          <w:p w:rsidR="00862214" w:rsidRPr="003249F1" w:rsidRDefault="00862214" w:rsidP="00502602">
            <w:pPr>
              <w:pStyle w:val="Akapitzlist"/>
              <w:numPr>
                <w:ilvl w:val="0"/>
                <w:numId w:val="81"/>
              </w:numPr>
              <w:shd w:val="clear" w:color="auto" w:fill="FFFFFF"/>
              <w:ind w:left="567" w:hanging="283"/>
            </w:pPr>
            <w:r w:rsidRPr="003249F1">
              <w:t xml:space="preserve">Opieka nad organizacją konferencji „Głód i sytość. Medyczne i kulturowe aspekty diety - przeszłość i teraźniejszość”, organizowanej przez Studenckie Koła Naukowe: SKN Historii Medycyny i Farmacji oraz SKN Botaniki Farmaceutycznej CM UMK – 2018 rok. </w:t>
            </w:r>
          </w:p>
          <w:p w:rsidR="00862214" w:rsidRPr="003249F1" w:rsidRDefault="00862214" w:rsidP="00502602">
            <w:pPr>
              <w:pStyle w:val="Akapitzlist"/>
              <w:numPr>
                <w:ilvl w:val="0"/>
                <w:numId w:val="81"/>
              </w:numPr>
              <w:ind w:left="567" w:hanging="283"/>
            </w:pPr>
            <w:r w:rsidRPr="003249F1">
              <w:t xml:space="preserve">Nagrody uzyskane przez magistrantów i studentów, prezentujących referaty na studenckich konferencjach naukowych: </w:t>
            </w:r>
          </w:p>
          <w:p w:rsidR="00862214" w:rsidRPr="00DD021E" w:rsidRDefault="00862214" w:rsidP="00502602">
            <w:pPr>
              <w:pStyle w:val="Akapitzlist"/>
              <w:numPr>
                <w:ilvl w:val="1"/>
                <w:numId w:val="81"/>
              </w:numPr>
              <w:spacing w:before="120"/>
              <w:ind w:left="567" w:hanging="283"/>
            </w:pPr>
            <w:r w:rsidRPr="003249F1">
              <w:t xml:space="preserve">Dominika Kwiecień, praca magisterska, Ekologiczne uwarunkowania zawartości związków czynnych w zielu </w:t>
            </w:r>
            <w:r w:rsidRPr="003249F1">
              <w:rPr>
                <w:i/>
              </w:rPr>
              <w:t>Hypericum perforatum</w:t>
            </w:r>
            <w:r w:rsidRPr="003249F1">
              <w:t xml:space="preserve"> L. na wybranych stanowiskach </w:t>
            </w:r>
            <w:r w:rsidRPr="003249F1">
              <w:lastRenderedPageBreak/>
              <w:t>na Równinie Urszulewskiej i w Beskidzie Niskim -</w:t>
            </w:r>
            <w:r w:rsidRPr="003249F1">
              <w:rPr>
                <w:rFonts w:ascii="Segoe UI" w:hAnsi="Segoe UI" w:cs="Segoe UI"/>
                <w:color w:val="000000"/>
                <w:shd w:val="clear" w:color="auto" w:fill="FFFFFF"/>
              </w:rPr>
              <w:t xml:space="preserve"> </w:t>
            </w:r>
            <w:r w:rsidRPr="00DD021E">
              <w:rPr>
                <w:smallCaps/>
              </w:rPr>
              <w:t>II miejsce w konkursie prac magisterskich Wydziału Farmaceutycznego CM UMK dla studentów kierunku Farmacja</w:t>
            </w:r>
            <w:r w:rsidRPr="00DD021E">
              <w:t xml:space="preserve"> - 2016 rok.</w:t>
            </w:r>
          </w:p>
          <w:p w:rsidR="00862214" w:rsidRPr="00DD021E" w:rsidRDefault="00862214" w:rsidP="00502602">
            <w:pPr>
              <w:pStyle w:val="Akapitzlist"/>
              <w:numPr>
                <w:ilvl w:val="1"/>
                <w:numId w:val="81"/>
              </w:numPr>
              <w:spacing w:before="120"/>
              <w:ind w:left="567" w:hanging="283"/>
            </w:pPr>
            <w:r w:rsidRPr="003249F1">
              <w:rPr>
                <w:lang w:val="en-US"/>
              </w:rPr>
              <w:t xml:space="preserve">Małgorzata Augustyn, Agnieszka Bukowska, </w:t>
            </w:r>
            <w:r w:rsidRPr="003249F1">
              <w:rPr>
                <w:i/>
                <w:lang w:val="en-US"/>
              </w:rPr>
              <w:t>Changes in population resources of Calluna vulgaris, Juniperus communis, Vaccinium myrtillus and Vaccinium vitis-idaea in permanent research area in Czarny Bryńsk in last 12 years</w:t>
            </w:r>
            <w:r w:rsidRPr="003249F1">
              <w:rPr>
                <w:lang w:val="en-US"/>
              </w:rPr>
              <w:t>, The 5</w:t>
            </w:r>
            <w:r w:rsidRPr="003249F1">
              <w:rPr>
                <w:vertAlign w:val="superscript"/>
                <w:lang w:val="en-US"/>
              </w:rPr>
              <w:t>th</w:t>
            </w:r>
            <w:r w:rsidRPr="003249F1">
              <w:rPr>
                <w:lang w:val="en-US"/>
              </w:rPr>
              <w:t xml:space="preserve"> International Scientific Conference of Medical Students and Young Doctors, Studenckie Towarzystwo Naukowe, Śląski Uniwersytet Medyczny w Katowicach, Katowice, 6-7 maja 2010 (referat). </w:t>
            </w:r>
            <w:r w:rsidRPr="00DD021E">
              <w:rPr>
                <w:smallCaps/>
              </w:rPr>
              <w:t>Wyróżnienie – sesja „Farmacja”.</w:t>
            </w:r>
          </w:p>
          <w:p w:rsidR="00862214" w:rsidRPr="003249F1" w:rsidRDefault="00862214" w:rsidP="00502602">
            <w:pPr>
              <w:pStyle w:val="Akapitzlist"/>
              <w:numPr>
                <w:ilvl w:val="1"/>
                <w:numId w:val="81"/>
              </w:numPr>
              <w:spacing w:before="120"/>
              <w:ind w:left="567" w:hanging="283"/>
            </w:pPr>
            <w:r w:rsidRPr="003249F1">
              <w:rPr>
                <w:bCs/>
              </w:rPr>
              <w:t xml:space="preserve">Milena Dombrowska, </w:t>
            </w:r>
            <w:r w:rsidRPr="003249F1">
              <w:rPr>
                <w:i/>
              </w:rPr>
              <w:t xml:space="preserve">Zmienność sezonowa zawartości polifenoli, kwasów fenolowych i flawonoidów w liściach </w:t>
            </w:r>
            <w:r w:rsidRPr="003249F1">
              <w:rPr>
                <w:i/>
                <w:iCs/>
              </w:rPr>
              <w:t>Isatis tinctoria,</w:t>
            </w:r>
            <w:r w:rsidRPr="003249F1">
              <w:rPr>
                <w:iCs/>
              </w:rPr>
              <w:t xml:space="preserve"> XLVI</w:t>
            </w:r>
            <w:r w:rsidRPr="003249F1">
              <w:rPr>
                <w:bCs/>
              </w:rPr>
              <w:t xml:space="preserve"> Międzynarodowe Seminarium Kół Naukowych </w:t>
            </w:r>
            <w:r w:rsidRPr="003249F1">
              <w:rPr>
                <w:iCs/>
              </w:rPr>
              <w:t xml:space="preserve">„Koła naukowe – szkołą twórczego działania”, Olsztyn, </w:t>
            </w:r>
            <w:r w:rsidRPr="003249F1">
              <w:rPr>
                <w:bCs/>
              </w:rPr>
              <w:t xml:space="preserve">24-25 kwietnia 2017 (referat). </w:t>
            </w:r>
            <w:r w:rsidRPr="00DD021E">
              <w:rPr>
                <w:smallCaps/>
              </w:rPr>
              <w:t>Wyróżnienie w panelu nauk podstawowych sekcji medycznej.</w:t>
            </w:r>
          </w:p>
        </w:tc>
      </w:tr>
    </w:tbl>
    <w:p w:rsidR="0070542D" w:rsidRPr="003249F1" w:rsidRDefault="0070542D" w:rsidP="008D2AEA"/>
    <w:p w:rsidR="00ED79F8" w:rsidRPr="003249F1" w:rsidRDefault="00ED79F8" w:rsidP="008D2AEA"/>
    <w:tbl>
      <w:tblPr>
        <w:tblStyle w:val="Tabela-Siatka"/>
        <w:tblW w:w="0" w:type="auto"/>
        <w:tblLook w:val="04A0" w:firstRow="1" w:lastRow="0" w:firstColumn="1" w:lastColumn="0" w:noHBand="0" w:noVBand="1"/>
      </w:tblPr>
      <w:tblGrid>
        <w:gridCol w:w="1838"/>
        <w:gridCol w:w="7218"/>
      </w:tblGrid>
      <w:tr w:rsidR="00ED79F8" w:rsidRPr="003249F1" w:rsidTr="002C17D2">
        <w:tc>
          <w:tcPr>
            <w:tcW w:w="1838" w:type="dxa"/>
            <w:tcBorders>
              <w:right w:val="nil"/>
            </w:tcBorders>
          </w:tcPr>
          <w:p w:rsidR="00ED79F8" w:rsidRPr="003249F1" w:rsidRDefault="00ED79F8" w:rsidP="002C17D2">
            <w:r w:rsidRPr="003249F1">
              <w:t xml:space="preserve">Imię i nazwisko: </w:t>
            </w:r>
          </w:p>
        </w:tc>
        <w:tc>
          <w:tcPr>
            <w:tcW w:w="7218" w:type="dxa"/>
            <w:tcBorders>
              <w:left w:val="nil"/>
            </w:tcBorders>
          </w:tcPr>
          <w:p w:rsidR="00ED79F8" w:rsidRPr="003249F1" w:rsidRDefault="00ED79F8" w:rsidP="00ED79F8">
            <w:pPr>
              <w:pStyle w:val="Nagwek1"/>
              <w:outlineLvl w:val="0"/>
            </w:pPr>
            <w:bookmarkStart w:id="81" w:name="_Toc4569861"/>
            <w:bookmarkStart w:id="82" w:name="_Toc5916210"/>
            <w:r w:rsidRPr="003249F1">
              <w:t>Tomasz Gnatowski</w:t>
            </w:r>
            <w:bookmarkEnd w:id="81"/>
            <w:bookmarkEnd w:id="82"/>
          </w:p>
        </w:tc>
      </w:tr>
      <w:tr w:rsidR="00ED79F8" w:rsidRPr="003249F1" w:rsidTr="002C17D2">
        <w:tc>
          <w:tcPr>
            <w:tcW w:w="9056" w:type="dxa"/>
            <w:gridSpan w:val="2"/>
          </w:tcPr>
          <w:p w:rsidR="00ED79F8" w:rsidRPr="003249F1" w:rsidRDefault="006C37AB" w:rsidP="002C17D2">
            <w:r>
              <w:rPr>
                <w:b/>
              </w:rPr>
              <w:t>Ma</w:t>
            </w:r>
            <w:r w:rsidR="00ED79F8" w:rsidRPr="003249F1">
              <w:rPr>
                <w:b/>
              </w:rPr>
              <w:t>g</w:t>
            </w:r>
            <w:r>
              <w:rPr>
                <w:b/>
              </w:rPr>
              <w:t>iste</w:t>
            </w:r>
            <w:r w:rsidR="00ED79F8" w:rsidRPr="003249F1">
              <w:rPr>
                <w:b/>
              </w:rPr>
              <w:t xml:space="preserve">r farmacji, </w:t>
            </w:r>
            <w:r w:rsidR="00ED79F8" w:rsidRPr="003249F1">
              <w:t>2012</w:t>
            </w:r>
          </w:p>
          <w:p w:rsidR="00ED79F8" w:rsidRPr="003249F1" w:rsidRDefault="00ED79F8" w:rsidP="002C17D2">
            <w:pPr>
              <w:rPr>
                <w:b/>
              </w:rPr>
            </w:pPr>
          </w:p>
        </w:tc>
      </w:tr>
      <w:tr w:rsidR="00ED79F8" w:rsidRPr="003249F1" w:rsidTr="002C17D2">
        <w:tc>
          <w:tcPr>
            <w:tcW w:w="9056" w:type="dxa"/>
            <w:gridSpan w:val="2"/>
            <w:shd w:val="clear" w:color="auto" w:fill="F2F2F2" w:themeFill="background1" w:themeFillShade="F2"/>
          </w:tcPr>
          <w:p w:rsidR="00ED79F8" w:rsidRPr="003249F1" w:rsidRDefault="00ED79F8" w:rsidP="002C17D2">
            <w:pPr>
              <w:rPr>
                <w:b/>
              </w:rPr>
            </w:pPr>
            <w:r w:rsidRPr="003249F1">
              <w:rPr>
                <w:i/>
                <w:color w:val="000000" w:themeColor="text1"/>
              </w:rPr>
              <w:t>Prowadzone przedmioty, liczba godzin w roku akad. 2018/2019</w:t>
            </w:r>
          </w:p>
        </w:tc>
      </w:tr>
      <w:tr w:rsidR="00ED79F8" w:rsidRPr="003249F1" w:rsidTr="002C17D2">
        <w:tc>
          <w:tcPr>
            <w:tcW w:w="9056" w:type="dxa"/>
            <w:gridSpan w:val="2"/>
          </w:tcPr>
          <w:p w:rsidR="00ED79F8" w:rsidRPr="003249F1" w:rsidRDefault="00ED79F8" w:rsidP="002C17D2">
            <w:pPr>
              <w:rPr>
                <w:color w:val="000000"/>
              </w:rPr>
            </w:pPr>
            <w:r w:rsidRPr="003249F1">
              <w:rPr>
                <w:color w:val="000000"/>
              </w:rPr>
              <w:t>Technologia postaci leku 1720-F3-TEPLL-J (90 godz.)</w:t>
            </w:r>
          </w:p>
          <w:p w:rsidR="00ED79F8" w:rsidRPr="003249F1" w:rsidRDefault="00ED79F8" w:rsidP="002C17D2">
            <w:pPr>
              <w:rPr>
                <w:color w:val="000000"/>
              </w:rPr>
            </w:pPr>
            <w:r w:rsidRPr="003249F1">
              <w:rPr>
                <w:color w:val="000000"/>
              </w:rPr>
              <w:t>Technologia postaci leku 1720-F4-TEPL-L-J (95 godz.)</w:t>
            </w:r>
          </w:p>
          <w:p w:rsidR="00ED79F8" w:rsidRPr="003249F1" w:rsidRDefault="00ED79F8" w:rsidP="002C17D2">
            <w:pPr>
              <w:rPr>
                <w:color w:val="000000"/>
              </w:rPr>
            </w:pPr>
            <w:r w:rsidRPr="003249F1">
              <w:rPr>
                <w:color w:val="000000"/>
              </w:rPr>
              <w:t>Farmacja praktyczna 1720-F5-FARMP-J</w:t>
            </w:r>
            <w:r w:rsidRPr="003249F1">
              <w:rPr>
                <w:color w:val="000000"/>
              </w:rPr>
              <w:tab/>
              <w:t>(69 godz.)</w:t>
            </w:r>
          </w:p>
          <w:p w:rsidR="00ED79F8" w:rsidRPr="003249F1" w:rsidRDefault="00ED79F8" w:rsidP="002C17D2">
            <w:pPr>
              <w:rPr>
                <w:b/>
              </w:rPr>
            </w:pPr>
            <w:r w:rsidRPr="003249F1">
              <w:rPr>
                <w:color w:val="000000"/>
              </w:rPr>
              <w:t>Technologia postaci leku 1720-F3-TEPL-J</w:t>
            </w:r>
            <w:r w:rsidRPr="003249F1">
              <w:rPr>
                <w:color w:val="000000"/>
              </w:rPr>
              <w:tab/>
              <w:t>(115 godz.)</w:t>
            </w:r>
          </w:p>
        </w:tc>
      </w:tr>
      <w:tr w:rsidR="00ED79F8" w:rsidRPr="003249F1" w:rsidTr="002C17D2">
        <w:tc>
          <w:tcPr>
            <w:tcW w:w="9056" w:type="dxa"/>
            <w:gridSpan w:val="2"/>
            <w:shd w:val="clear" w:color="auto" w:fill="F2F2F2" w:themeFill="background1" w:themeFillShade="F2"/>
          </w:tcPr>
          <w:p w:rsidR="00ED79F8" w:rsidRPr="003249F1" w:rsidRDefault="00ED79F8" w:rsidP="002C17D2">
            <w:pPr>
              <w:rPr>
                <w:i/>
              </w:rPr>
            </w:pPr>
            <w:r w:rsidRPr="003249F1">
              <w:rPr>
                <w:i/>
              </w:rPr>
              <w:t>Charakterystyka dorobku naukowego</w:t>
            </w:r>
          </w:p>
        </w:tc>
      </w:tr>
      <w:tr w:rsidR="00ED79F8" w:rsidRPr="003249F1" w:rsidTr="002C17D2">
        <w:tc>
          <w:tcPr>
            <w:tcW w:w="9056" w:type="dxa"/>
            <w:gridSpan w:val="2"/>
          </w:tcPr>
          <w:p w:rsidR="00ED79F8" w:rsidRPr="003249F1" w:rsidRDefault="00ED79F8" w:rsidP="002C17D2">
            <w:pPr>
              <w:jc w:val="both"/>
            </w:pPr>
            <w:r w:rsidRPr="003249F1">
              <w:t xml:space="preserve">Zainteresowania naukowe koncentrują się wokół wykorzystania możliwości druku trójwymiarowego do wytwarzania form leku. W moich badaniach wykorzystuję dwie metody wydruku </w:t>
            </w:r>
            <w:r w:rsidRPr="003249F1">
              <w:rPr>
                <w:i/>
              </w:rPr>
              <w:t>fuse deposition modeling</w:t>
            </w:r>
            <w:r w:rsidRPr="003249F1">
              <w:t xml:space="preserve"> (FDM) oraz metodę wydruku z mas półpłynnych. W badaniach koncentruję się nad możliwościami wykorzystania tych metod do otrzymywania form leków o zindywidualizowanych parametrach, dopasowanych do wymagań pacjenta tj. uwalnianie, dawka, skład jakościowy i ilościowy leku. </w:t>
            </w:r>
          </w:p>
        </w:tc>
      </w:tr>
      <w:tr w:rsidR="00ED79F8" w:rsidRPr="003249F1" w:rsidTr="002C17D2">
        <w:tc>
          <w:tcPr>
            <w:tcW w:w="9056" w:type="dxa"/>
            <w:gridSpan w:val="2"/>
            <w:shd w:val="clear" w:color="auto" w:fill="F2F2F2" w:themeFill="background1" w:themeFillShade="F2"/>
          </w:tcPr>
          <w:p w:rsidR="00ED79F8" w:rsidRPr="003249F1" w:rsidRDefault="00ED79F8" w:rsidP="002C17D2">
            <w:pPr>
              <w:rPr>
                <w:i/>
              </w:rPr>
            </w:pPr>
            <w:r w:rsidRPr="003249F1">
              <w:rPr>
                <w:i/>
              </w:rPr>
              <w:t>Najważniejsze osiągnięcia naukowe</w:t>
            </w:r>
          </w:p>
        </w:tc>
      </w:tr>
      <w:tr w:rsidR="00ED79F8" w:rsidRPr="003249F1" w:rsidTr="002C17D2">
        <w:tc>
          <w:tcPr>
            <w:tcW w:w="9056" w:type="dxa"/>
            <w:gridSpan w:val="2"/>
          </w:tcPr>
          <w:p w:rsidR="00ED79F8" w:rsidRPr="003249F1" w:rsidRDefault="00ED79F8" w:rsidP="00502602">
            <w:pPr>
              <w:pStyle w:val="Akapitzlist"/>
              <w:numPr>
                <w:ilvl w:val="0"/>
                <w:numId w:val="82"/>
              </w:numPr>
            </w:pPr>
            <w:r w:rsidRPr="003249F1">
              <w:t>T. Gnatowski, J. Krysiński. Postępy zastosowania druku przestrzennego metodą osadzania topionego materiału (FDM) w otrzymywaniu tabletek. Farmacja Pol. 2018, 74(2), 67-72.</w:t>
            </w:r>
          </w:p>
          <w:p w:rsidR="00ED79F8" w:rsidRPr="003249F1" w:rsidRDefault="00ED79F8" w:rsidP="002C17D2">
            <w:pPr>
              <w:pStyle w:val="Akapitzlist"/>
              <w:ind w:left="671"/>
            </w:pPr>
            <w:r w:rsidRPr="003249F1">
              <w:t>(IF: 0, MNiSW: 8)</w:t>
            </w:r>
          </w:p>
          <w:p w:rsidR="00ED79F8" w:rsidRPr="003249F1" w:rsidRDefault="00ED79F8" w:rsidP="00502602">
            <w:pPr>
              <w:pStyle w:val="Akapitzlist"/>
              <w:numPr>
                <w:ilvl w:val="0"/>
                <w:numId w:val="82"/>
              </w:numPr>
              <w:rPr>
                <w:color w:val="000000" w:themeColor="text1"/>
              </w:rPr>
            </w:pPr>
            <w:r w:rsidRPr="003249F1">
              <w:rPr>
                <w:color w:val="000000" w:themeColor="text1"/>
              </w:rPr>
              <w:t xml:space="preserve">Plakat Zjazdowy, A. M. </w:t>
            </w:r>
            <w:r w:rsidRPr="003249F1">
              <w:rPr>
                <w:rStyle w:val="Hipercze"/>
                <w:color w:val="000000" w:themeColor="text1"/>
                <w:u w:val="none"/>
              </w:rPr>
              <w:t>Winnicki</w:t>
            </w:r>
            <w:r w:rsidRPr="003249F1">
              <w:rPr>
                <w:color w:val="000000" w:themeColor="text1"/>
              </w:rPr>
              <w:t xml:space="preserve">, A. </w:t>
            </w:r>
            <w:r w:rsidRPr="003249F1">
              <w:rPr>
                <w:rStyle w:val="Hipercze"/>
                <w:color w:val="000000" w:themeColor="text1"/>
                <w:u w:val="none"/>
              </w:rPr>
              <w:t>Olejnik</w:t>
            </w:r>
            <w:r w:rsidRPr="003249F1">
              <w:rPr>
                <w:color w:val="000000" w:themeColor="text1"/>
              </w:rPr>
              <w:t xml:space="preserve">, P. </w:t>
            </w:r>
            <w:r w:rsidRPr="003249F1">
              <w:rPr>
                <w:rStyle w:val="Hipercze"/>
                <w:color w:val="000000" w:themeColor="text1"/>
                <w:u w:val="none"/>
              </w:rPr>
              <w:t>Fiołek</w:t>
            </w:r>
            <w:r w:rsidRPr="003249F1">
              <w:rPr>
                <w:color w:val="000000" w:themeColor="text1"/>
              </w:rPr>
              <w:t xml:space="preserve">, D. </w:t>
            </w:r>
            <w:r w:rsidRPr="003249F1">
              <w:rPr>
                <w:rStyle w:val="Hipercze"/>
                <w:color w:val="000000" w:themeColor="text1"/>
                <w:u w:val="none"/>
              </w:rPr>
              <w:t>Partyka</w:t>
            </w:r>
            <w:r w:rsidRPr="003249F1">
              <w:rPr>
                <w:color w:val="000000" w:themeColor="text1"/>
              </w:rPr>
              <w:t xml:space="preserve">, M. </w:t>
            </w:r>
            <w:r w:rsidRPr="003249F1">
              <w:rPr>
                <w:rStyle w:val="Hipercze"/>
                <w:color w:val="000000" w:themeColor="text1"/>
                <w:u w:val="none"/>
              </w:rPr>
              <w:t>Czapiewska</w:t>
            </w:r>
            <w:r w:rsidRPr="003249F1">
              <w:rPr>
                <w:color w:val="000000" w:themeColor="text1"/>
              </w:rPr>
              <w:t xml:space="preserve">, T. </w:t>
            </w:r>
            <w:r w:rsidRPr="003249F1">
              <w:rPr>
                <w:rStyle w:val="Hipercze"/>
                <w:color w:val="000000" w:themeColor="text1"/>
                <w:u w:val="none"/>
              </w:rPr>
              <w:t>Gnatowski</w:t>
            </w:r>
            <w:r w:rsidRPr="003249F1">
              <w:rPr>
                <w:color w:val="000000" w:themeColor="text1"/>
              </w:rPr>
              <w:t xml:space="preserve">, M. </w:t>
            </w:r>
            <w:r w:rsidRPr="003249F1">
              <w:rPr>
                <w:rStyle w:val="Hipercze"/>
                <w:color w:val="000000" w:themeColor="text1"/>
                <w:u w:val="none"/>
              </w:rPr>
              <w:t>Karolak</w:t>
            </w:r>
            <w:r w:rsidRPr="003249F1">
              <w:rPr>
                <w:color w:val="000000" w:themeColor="text1"/>
              </w:rPr>
              <w:t xml:space="preserve">, A. </w:t>
            </w:r>
            <w:r w:rsidRPr="003249F1">
              <w:rPr>
                <w:rStyle w:val="Hipercze"/>
                <w:color w:val="000000" w:themeColor="text1"/>
                <w:u w:val="none"/>
              </w:rPr>
              <w:t>Konieczna</w:t>
            </w:r>
            <w:r w:rsidRPr="003249F1">
              <w:rPr>
                <w:color w:val="000000" w:themeColor="text1"/>
              </w:rPr>
              <w:t xml:space="preserve">. Badanie penetracji parabenów w naskórek. XXV Konferencja Naukowa Wydziału Farmaceutycznego z OML Gdańskiego Uniwersytetu Medycznego. Gdańsk, 07-08.12.2018. </w:t>
            </w:r>
          </w:p>
          <w:p w:rsidR="00ED79F8" w:rsidRPr="003249F1" w:rsidRDefault="00ED79F8" w:rsidP="00502602">
            <w:pPr>
              <w:pStyle w:val="Akapitzlist"/>
              <w:numPr>
                <w:ilvl w:val="0"/>
                <w:numId w:val="82"/>
              </w:numPr>
              <w:rPr>
                <w:color w:val="000000" w:themeColor="text1"/>
              </w:rPr>
            </w:pPr>
            <w:r w:rsidRPr="003249F1">
              <w:rPr>
                <w:color w:val="000000" w:themeColor="text1"/>
              </w:rPr>
              <w:t xml:space="preserve">Plakat Zjazdowy, </w:t>
            </w:r>
            <w:r w:rsidRPr="003249F1">
              <w:rPr>
                <w:rStyle w:val="field"/>
                <w:color w:val="000000" w:themeColor="text1"/>
              </w:rPr>
              <w:t xml:space="preserve">M. </w:t>
            </w:r>
            <w:r w:rsidRPr="003249F1">
              <w:rPr>
                <w:rStyle w:val="Hipercze"/>
                <w:color w:val="000000" w:themeColor="text1"/>
                <w:u w:val="none"/>
              </w:rPr>
              <w:t>Czapiewska</w:t>
            </w:r>
            <w:r w:rsidRPr="003249F1">
              <w:rPr>
                <w:rStyle w:val="field"/>
                <w:color w:val="000000" w:themeColor="text1"/>
              </w:rPr>
              <w:t xml:space="preserve">, P. </w:t>
            </w:r>
            <w:r w:rsidRPr="003249F1">
              <w:rPr>
                <w:rStyle w:val="Hipercze"/>
                <w:color w:val="000000" w:themeColor="text1"/>
                <w:u w:val="none"/>
              </w:rPr>
              <w:t>Bilski</w:t>
            </w:r>
            <w:r w:rsidRPr="003249F1">
              <w:rPr>
                <w:rStyle w:val="field"/>
                <w:color w:val="000000" w:themeColor="text1"/>
              </w:rPr>
              <w:t xml:space="preserve">, A. </w:t>
            </w:r>
            <w:r w:rsidRPr="003249F1">
              <w:rPr>
                <w:rStyle w:val="Hipercze"/>
                <w:color w:val="000000" w:themeColor="text1"/>
                <w:u w:val="none"/>
              </w:rPr>
              <w:t>Kruszka</w:t>
            </w:r>
            <w:r w:rsidRPr="003249F1">
              <w:rPr>
                <w:rStyle w:val="field"/>
                <w:color w:val="000000" w:themeColor="text1"/>
              </w:rPr>
              <w:t xml:space="preserve">, A. </w:t>
            </w:r>
            <w:r w:rsidRPr="003249F1">
              <w:rPr>
                <w:rStyle w:val="Hipercze"/>
                <w:color w:val="000000" w:themeColor="text1"/>
                <w:u w:val="none"/>
              </w:rPr>
              <w:t>Winnicki</w:t>
            </w:r>
            <w:r w:rsidRPr="003249F1">
              <w:rPr>
                <w:rStyle w:val="field"/>
                <w:color w:val="000000" w:themeColor="text1"/>
              </w:rPr>
              <w:t xml:space="preserve">, T. </w:t>
            </w:r>
            <w:r w:rsidRPr="003249F1">
              <w:rPr>
                <w:rStyle w:val="Hipercze"/>
                <w:color w:val="000000" w:themeColor="text1"/>
                <w:u w:val="none"/>
              </w:rPr>
              <w:t>Gnatowski</w:t>
            </w:r>
            <w:r w:rsidRPr="003249F1">
              <w:rPr>
                <w:rStyle w:val="field"/>
                <w:color w:val="000000" w:themeColor="text1"/>
              </w:rPr>
              <w:t xml:space="preserve">, M. </w:t>
            </w:r>
            <w:r w:rsidRPr="003249F1">
              <w:rPr>
                <w:rStyle w:val="Hipercze"/>
                <w:color w:val="000000" w:themeColor="text1"/>
                <w:u w:val="none"/>
              </w:rPr>
              <w:t>Karolak</w:t>
            </w:r>
            <w:r w:rsidRPr="003249F1">
              <w:rPr>
                <w:rStyle w:val="field"/>
                <w:color w:val="000000" w:themeColor="text1"/>
              </w:rPr>
              <w:t xml:space="preserve">. </w:t>
            </w:r>
            <w:r w:rsidRPr="003249F1">
              <w:rPr>
                <w:color w:val="000000" w:themeColor="text1"/>
              </w:rPr>
              <w:t xml:space="preserve">Badanie przenikania timololu przez soczewki kontaktowe. XXV Konferencja Naukowa Wydziału Farmaceutycznego z OML Gdańskiego Uniwersytetu Medycznego. Gdańsk, 07-08.12.2018. </w:t>
            </w:r>
          </w:p>
          <w:p w:rsidR="00ED79F8" w:rsidRPr="003249F1" w:rsidRDefault="00ED79F8" w:rsidP="00502602">
            <w:pPr>
              <w:pStyle w:val="Akapitzlist"/>
              <w:numPr>
                <w:ilvl w:val="0"/>
                <w:numId w:val="82"/>
              </w:numPr>
            </w:pPr>
            <w:r w:rsidRPr="003249F1">
              <w:rPr>
                <w:color w:val="000000" w:themeColor="text1"/>
              </w:rPr>
              <w:t xml:space="preserve">Plakat Zjazdowy, </w:t>
            </w:r>
            <w:r w:rsidRPr="003249F1">
              <w:rPr>
                <w:rStyle w:val="field"/>
                <w:color w:val="000000" w:themeColor="text1"/>
              </w:rPr>
              <w:t xml:space="preserve">M. </w:t>
            </w:r>
            <w:r w:rsidRPr="003249F1">
              <w:rPr>
                <w:rStyle w:val="Hipercze"/>
                <w:color w:val="000000" w:themeColor="text1"/>
                <w:u w:val="none"/>
              </w:rPr>
              <w:t>Karolak</w:t>
            </w:r>
            <w:r w:rsidRPr="003249F1">
              <w:rPr>
                <w:rStyle w:val="field"/>
                <w:color w:val="000000" w:themeColor="text1"/>
              </w:rPr>
              <w:t xml:space="preserve">, Ł. </w:t>
            </w:r>
            <w:r w:rsidRPr="003249F1">
              <w:rPr>
                <w:rStyle w:val="Hipercze"/>
                <w:color w:val="000000" w:themeColor="text1"/>
                <w:u w:val="none"/>
              </w:rPr>
              <w:t>Kubik</w:t>
            </w:r>
            <w:r w:rsidRPr="003249F1">
              <w:rPr>
                <w:rStyle w:val="field"/>
                <w:color w:val="000000" w:themeColor="text1"/>
              </w:rPr>
              <w:t xml:space="preserve">, J. </w:t>
            </w:r>
            <w:r w:rsidRPr="003249F1">
              <w:rPr>
                <w:rStyle w:val="Hipercze"/>
                <w:color w:val="000000" w:themeColor="text1"/>
                <w:u w:val="none"/>
              </w:rPr>
              <w:t>Błaszczyński</w:t>
            </w:r>
            <w:r w:rsidRPr="003249F1">
              <w:rPr>
                <w:rStyle w:val="field"/>
                <w:color w:val="000000" w:themeColor="text1"/>
              </w:rPr>
              <w:t xml:space="preserve">, B. </w:t>
            </w:r>
            <w:r w:rsidRPr="003249F1">
              <w:rPr>
                <w:rStyle w:val="Hipercze"/>
                <w:color w:val="000000" w:themeColor="text1"/>
                <w:u w:val="none"/>
              </w:rPr>
              <w:t>Bednarczyk-Cwynar</w:t>
            </w:r>
            <w:r w:rsidRPr="003249F1">
              <w:rPr>
                <w:rStyle w:val="field"/>
                <w:color w:val="000000" w:themeColor="text1"/>
              </w:rPr>
              <w:t xml:space="preserve">, D. </w:t>
            </w:r>
            <w:r w:rsidRPr="003249F1">
              <w:rPr>
                <w:rStyle w:val="Hipercze"/>
                <w:color w:val="000000" w:themeColor="text1"/>
                <w:u w:val="none"/>
              </w:rPr>
              <w:t>Partyka</w:t>
            </w:r>
            <w:r w:rsidRPr="003249F1">
              <w:rPr>
                <w:rStyle w:val="field"/>
                <w:color w:val="000000" w:themeColor="text1"/>
              </w:rPr>
              <w:t xml:space="preserve">, A. M. </w:t>
            </w:r>
            <w:r w:rsidRPr="003249F1">
              <w:rPr>
                <w:rStyle w:val="Hipercze"/>
                <w:color w:val="000000" w:themeColor="text1"/>
                <w:u w:val="none"/>
              </w:rPr>
              <w:t>Winnicki</w:t>
            </w:r>
            <w:r w:rsidRPr="003249F1">
              <w:rPr>
                <w:rStyle w:val="field"/>
                <w:color w:val="000000" w:themeColor="text1"/>
              </w:rPr>
              <w:t xml:space="preserve">, T. </w:t>
            </w:r>
            <w:r w:rsidRPr="003249F1">
              <w:rPr>
                <w:rStyle w:val="Hipercze"/>
                <w:color w:val="000000" w:themeColor="text1"/>
                <w:u w:val="none"/>
              </w:rPr>
              <w:t>Gnatowski</w:t>
            </w:r>
            <w:r w:rsidRPr="003249F1">
              <w:rPr>
                <w:rStyle w:val="field"/>
                <w:color w:val="000000" w:themeColor="text1"/>
              </w:rPr>
              <w:t xml:space="preserve">, M. </w:t>
            </w:r>
            <w:r w:rsidRPr="003249F1">
              <w:rPr>
                <w:rStyle w:val="Hipercze"/>
                <w:color w:val="000000" w:themeColor="text1"/>
                <w:u w:val="none"/>
              </w:rPr>
              <w:t>Czapiewska</w:t>
            </w:r>
            <w:r w:rsidRPr="003249F1">
              <w:rPr>
                <w:rStyle w:val="field"/>
                <w:color w:val="000000" w:themeColor="text1"/>
              </w:rPr>
              <w:t xml:space="preserve">. </w:t>
            </w:r>
            <w:r w:rsidRPr="003249F1">
              <w:rPr>
                <w:color w:val="000000" w:themeColor="text1"/>
              </w:rPr>
              <w:t xml:space="preserve">Ocena aktywności </w:t>
            </w:r>
            <w:r w:rsidRPr="003249F1">
              <w:t>wybranych pochodnych kwasu oleanolowego jako promotorów penetracji progesteronu do sztucznych błon lipofilowych. XXV Konferencja Naukowa Wydziału Farmaceutycznego z OML Gdańskiego Uniwersytetu Medycznego. Gdańsk, 07-08.12.2018.</w:t>
            </w:r>
          </w:p>
          <w:p w:rsidR="00ED79F8" w:rsidRPr="003249F1" w:rsidRDefault="00ED79F8" w:rsidP="00502602">
            <w:pPr>
              <w:pStyle w:val="Akapitzlist"/>
              <w:numPr>
                <w:ilvl w:val="0"/>
                <w:numId w:val="82"/>
              </w:numPr>
            </w:pPr>
            <w:r w:rsidRPr="003249F1">
              <w:lastRenderedPageBreak/>
              <w:t>Plakat Zjazdowy, T. Gnatowski, B. Przyborowski, D. Partyka, A. M. Winnicki, M. Czapiewska, M. Karolak. Technologia otrzymywania tabletek z hydrokortyzonem z zastosowaniem druku 3D. XXV Konferencja Naukowa Wydziału Farmaceutycznego z OML Gdańskiego Uniwersytetu Medycznego. Gdańsk, 07-08.12.2018.</w:t>
            </w:r>
          </w:p>
          <w:p w:rsidR="00ED79F8" w:rsidRPr="003249F1" w:rsidRDefault="00ED79F8" w:rsidP="00502602">
            <w:pPr>
              <w:pStyle w:val="Akapitzlist"/>
              <w:numPr>
                <w:ilvl w:val="0"/>
                <w:numId w:val="82"/>
              </w:numPr>
            </w:pPr>
            <w:r w:rsidRPr="003249F1">
              <w:t>M. Sowa, A. Winnicki, K. Wójcik, M. Tarkowski, T. Gnatowski. Zatrucie tlenkiem węgla - drogi narażenia, obraz kliniczny, metody leczenia. J. Educ. Health Sport 2015, 5(4), 345-354.</w:t>
            </w:r>
          </w:p>
          <w:p w:rsidR="00ED79F8" w:rsidRPr="003249F1" w:rsidRDefault="00ED79F8" w:rsidP="002C17D2">
            <w:pPr>
              <w:pStyle w:val="Akapitzlist"/>
              <w:ind w:left="671"/>
            </w:pPr>
            <w:r w:rsidRPr="003249F1">
              <w:t>(IF: 0, MNiSW: 7)</w:t>
            </w:r>
          </w:p>
          <w:p w:rsidR="00ED79F8" w:rsidRPr="003249F1" w:rsidRDefault="00ED79F8" w:rsidP="00502602">
            <w:pPr>
              <w:pStyle w:val="Akapitzlist"/>
              <w:numPr>
                <w:ilvl w:val="0"/>
                <w:numId w:val="82"/>
              </w:numPr>
            </w:pPr>
            <w:r w:rsidRPr="003249F1">
              <w:t>Usługa badawcza pt. „Opracowanie nowej, aerozolowej postaci produktu leczniczego o działaniu przeciwbólowym do stosowania miejscowego po zabiegach laryngologicznych i w stanach zapalnych gardła” w ramach umowy o świadczeniu usług badawczych pomiędzy Uniwersytetem Mikołaja Kopernika w Toruniu, Collegium Medicum im. Ludwika Rydygiera w Bydgoszczy a przedsiębiorstwem Axfarm sp. z o.o. 2014</w:t>
            </w:r>
          </w:p>
        </w:tc>
      </w:tr>
      <w:tr w:rsidR="00ED79F8" w:rsidRPr="003249F1" w:rsidTr="002C17D2">
        <w:tc>
          <w:tcPr>
            <w:tcW w:w="9056" w:type="dxa"/>
            <w:gridSpan w:val="2"/>
            <w:shd w:val="clear" w:color="auto" w:fill="F2F2F2" w:themeFill="background1" w:themeFillShade="F2"/>
          </w:tcPr>
          <w:p w:rsidR="00ED79F8" w:rsidRPr="003249F1" w:rsidRDefault="00ED79F8" w:rsidP="002C17D2">
            <w:pPr>
              <w:rPr>
                <w:i/>
              </w:rPr>
            </w:pPr>
            <w:r w:rsidRPr="003249F1">
              <w:rPr>
                <w:i/>
              </w:rPr>
              <w:lastRenderedPageBreak/>
              <w:t xml:space="preserve">Charakterystyka doświadczenia i dorobku dydaktycznego  </w:t>
            </w:r>
          </w:p>
        </w:tc>
      </w:tr>
      <w:tr w:rsidR="00ED79F8" w:rsidRPr="003249F1" w:rsidTr="002C17D2">
        <w:tc>
          <w:tcPr>
            <w:tcW w:w="9056" w:type="dxa"/>
            <w:gridSpan w:val="2"/>
          </w:tcPr>
          <w:p w:rsidR="00ED79F8" w:rsidRPr="003249F1" w:rsidRDefault="00ED79F8" w:rsidP="002C17D2">
            <w:pPr>
              <w:jc w:val="both"/>
            </w:pPr>
            <w:r w:rsidRPr="003249F1">
              <w:t xml:space="preserve">Od roku 2014 prowadzenie zajęć dydaktycznych na kierunku farmacja z takich przedmiotów jak: Technologia Postaci Leku na 3 roku, Technologia Postaci Leku na 4 roku, Technologia Postaci Leku i Farmacja Praktyczna na 5 roku, czynny udział w pracach dydaktycznych Katedry (planowanie i opracowywanie nowych zajęć praktycznych, pisanie pytań na kolokwia i egzaminy). W trakcie zajęć na 4 i 5 roku wykorzystuję doświadczenie jakie zdobywam w ramach specjalizacji z farmacji przemysłowej. </w:t>
            </w:r>
          </w:p>
        </w:tc>
      </w:tr>
      <w:tr w:rsidR="00ED79F8" w:rsidRPr="003249F1" w:rsidTr="002C17D2">
        <w:tc>
          <w:tcPr>
            <w:tcW w:w="9056" w:type="dxa"/>
            <w:gridSpan w:val="2"/>
            <w:shd w:val="clear" w:color="auto" w:fill="F2F2F2" w:themeFill="background1" w:themeFillShade="F2"/>
          </w:tcPr>
          <w:p w:rsidR="00ED79F8" w:rsidRPr="003249F1" w:rsidRDefault="00ED79F8" w:rsidP="002C17D2">
            <w:pPr>
              <w:rPr>
                <w:i/>
              </w:rPr>
            </w:pPr>
            <w:r w:rsidRPr="003249F1">
              <w:rPr>
                <w:i/>
              </w:rPr>
              <w:t>Najważniejsze osiągnięcia dydaktyczne</w:t>
            </w:r>
          </w:p>
        </w:tc>
      </w:tr>
      <w:tr w:rsidR="00ED79F8" w:rsidRPr="003249F1" w:rsidTr="002C17D2">
        <w:tc>
          <w:tcPr>
            <w:tcW w:w="9056" w:type="dxa"/>
            <w:gridSpan w:val="2"/>
          </w:tcPr>
          <w:p w:rsidR="00ED79F8" w:rsidRPr="003249F1" w:rsidRDefault="00ED79F8" w:rsidP="00502602">
            <w:pPr>
              <w:pStyle w:val="Akapitzlist"/>
              <w:numPr>
                <w:ilvl w:val="0"/>
                <w:numId w:val="83"/>
              </w:numPr>
              <w:jc w:val="both"/>
              <w:rPr>
                <w:noProof/>
              </w:rPr>
            </w:pPr>
            <w:r w:rsidRPr="003249F1">
              <w:rPr>
                <w:noProof/>
              </w:rPr>
              <w:t>Udział w tworzeniu pytań egzaminacyjnych i zaliczeniowych z technologii postaci leku na 3 roku farmacji oraz 5 roku farmacji 2014-2019</w:t>
            </w:r>
          </w:p>
          <w:p w:rsidR="00ED79F8" w:rsidRPr="003249F1" w:rsidRDefault="00ED79F8" w:rsidP="00502602">
            <w:pPr>
              <w:pStyle w:val="Akapitzlist"/>
              <w:numPr>
                <w:ilvl w:val="0"/>
                <w:numId w:val="83"/>
              </w:numPr>
              <w:jc w:val="both"/>
              <w:rPr>
                <w:noProof/>
              </w:rPr>
            </w:pPr>
            <w:r w:rsidRPr="003249F1">
              <w:rPr>
                <w:noProof/>
              </w:rPr>
              <w:t>Opieka i kontrola praktyk miesięcznych studentów w aptece ogólnodostępnej i szpitalnej na 3 i  4 roku farmacji 2014-2019</w:t>
            </w:r>
          </w:p>
          <w:p w:rsidR="00ED79F8" w:rsidRPr="003249F1" w:rsidRDefault="00ED79F8" w:rsidP="00502602">
            <w:pPr>
              <w:numPr>
                <w:ilvl w:val="0"/>
                <w:numId w:val="83"/>
              </w:numPr>
              <w:jc w:val="both"/>
              <w:rPr>
                <w:noProof/>
              </w:rPr>
            </w:pPr>
            <w:r w:rsidRPr="003249F1">
              <w:rPr>
                <w:noProof/>
              </w:rPr>
              <w:t>Opieka i kontrola 6-miesięcznych praktyk zawodowych studentów na 6 roku farmacji 2014-2019</w:t>
            </w:r>
          </w:p>
          <w:p w:rsidR="00ED79F8" w:rsidRPr="003249F1" w:rsidRDefault="00ED79F8" w:rsidP="00502602">
            <w:pPr>
              <w:numPr>
                <w:ilvl w:val="0"/>
                <w:numId w:val="83"/>
              </w:numPr>
              <w:jc w:val="both"/>
              <w:rPr>
                <w:noProof/>
              </w:rPr>
            </w:pPr>
            <w:r w:rsidRPr="003249F1">
              <w:rPr>
                <w:noProof/>
              </w:rPr>
              <w:t>Prowadzenia wykładów i zajęć praktycznych na kursach specjalizaycjnych z farmacji aptecznej w roku 2017</w:t>
            </w:r>
          </w:p>
          <w:p w:rsidR="00ED79F8" w:rsidRPr="003249F1" w:rsidRDefault="00ED79F8" w:rsidP="00502602">
            <w:pPr>
              <w:numPr>
                <w:ilvl w:val="0"/>
                <w:numId w:val="83"/>
              </w:numPr>
              <w:rPr>
                <w:noProof/>
              </w:rPr>
            </w:pPr>
            <w:r w:rsidRPr="003249F1">
              <w:rPr>
                <w:noProof/>
              </w:rPr>
              <w:t>Opieka nad pracą magisterską Bartosza Przyborowskiego pt. ”Opracowanie technologii otrzymywania tabletek zwykorzystaniem technologii druku 3D” 2016</w:t>
            </w:r>
          </w:p>
          <w:p w:rsidR="00ED79F8" w:rsidRPr="003249F1" w:rsidRDefault="00ED79F8" w:rsidP="00502602">
            <w:pPr>
              <w:numPr>
                <w:ilvl w:val="0"/>
                <w:numId w:val="83"/>
              </w:numPr>
              <w:rPr>
                <w:noProof/>
              </w:rPr>
            </w:pPr>
            <w:r w:rsidRPr="003249F1">
              <w:rPr>
                <w:noProof/>
              </w:rPr>
              <w:t>Wyróżnienie dla Bartosza Przyborowskiego w Ogólnokrajowym Konkursie Prac Magisterskich za pracę ”Opracowanie technologii otrzymywania tabletek zwykorzystaniem technologii druku 3D”</w:t>
            </w:r>
          </w:p>
        </w:tc>
      </w:tr>
    </w:tbl>
    <w:p w:rsidR="00ED79F8" w:rsidRPr="003249F1" w:rsidRDefault="00ED79F8" w:rsidP="008D2AEA"/>
    <w:p w:rsidR="00EE5E32" w:rsidRPr="003249F1" w:rsidRDefault="00EE5E32" w:rsidP="008D2AEA"/>
    <w:tbl>
      <w:tblPr>
        <w:tblStyle w:val="Tabela-Siatka"/>
        <w:tblW w:w="0" w:type="auto"/>
        <w:tblLook w:val="04A0" w:firstRow="1" w:lastRow="0" w:firstColumn="1" w:lastColumn="0" w:noHBand="0" w:noVBand="1"/>
      </w:tblPr>
      <w:tblGrid>
        <w:gridCol w:w="1838"/>
        <w:gridCol w:w="7218"/>
      </w:tblGrid>
      <w:tr w:rsidR="00EE5E32" w:rsidRPr="003249F1" w:rsidTr="002C17D2">
        <w:tc>
          <w:tcPr>
            <w:tcW w:w="1838" w:type="dxa"/>
            <w:tcBorders>
              <w:right w:val="nil"/>
            </w:tcBorders>
          </w:tcPr>
          <w:p w:rsidR="00EE5E32" w:rsidRPr="003249F1" w:rsidRDefault="00EE5E32" w:rsidP="002C17D2">
            <w:r w:rsidRPr="003249F1">
              <w:t xml:space="preserve">Imię i nazwisko: </w:t>
            </w:r>
          </w:p>
        </w:tc>
        <w:tc>
          <w:tcPr>
            <w:tcW w:w="7218" w:type="dxa"/>
            <w:tcBorders>
              <w:left w:val="nil"/>
              <w:bottom w:val="nil"/>
            </w:tcBorders>
          </w:tcPr>
          <w:p w:rsidR="00EE5E32" w:rsidRPr="003249F1" w:rsidRDefault="00EE5E32" w:rsidP="00EE5E32">
            <w:pPr>
              <w:pStyle w:val="Nagwek1"/>
              <w:outlineLvl w:val="0"/>
            </w:pPr>
            <w:bookmarkStart w:id="83" w:name="_Toc4569862"/>
            <w:bookmarkStart w:id="84" w:name="_Toc5916211"/>
            <w:r w:rsidRPr="003249F1">
              <w:t>Krzysztof Goryński</w:t>
            </w:r>
            <w:bookmarkEnd w:id="83"/>
            <w:bookmarkEnd w:id="84"/>
          </w:p>
        </w:tc>
      </w:tr>
      <w:tr w:rsidR="00EE5E32" w:rsidRPr="003249F1" w:rsidTr="002C17D2">
        <w:tc>
          <w:tcPr>
            <w:tcW w:w="9056" w:type="dxa"/>
            <w:gridSpan w:val="2"/>
          </w:tcPr>
          <w:p w:rsidR="00EE5E32" w:rsidRPr="003249F1" w:rsidRDefault="00EE5E32" w:rsidP="002C17D2">
            <w:r w:rsidRPr="003249F1">
              <w:rPr>
                <w:b/>
              </w:rPr>
              <w:t>doktor</w:t>
            </w:r>
            <w:r w:rsidRPr="003249F1">
              <w:t>/</w:t>
            </w:r>
            <w:r w:rsidR="0041552F" w:rsidRPr="003249F1">
              <w:t xml:space="preserve"> dziedzina nauk </w:t>
            </w:r>
            <w:r w:rsidR="0041552F">
              <w:t>farmaceutycznych</w:t>
            </w:r>
            <w:r w:rsidRPr="003249F1">
              <w:t xml:space="preserve">,  </w:t>
            </w:r>
            <w:r w:rsidR="001663B6">
              <w:rPr>
                <w:b/>
              </w:rPr>
              <w:t>magister</w:t>
            </w:r>
            <w:r w:rsidRPr="003249F1">
              <w:rPr>
                <w:b/>
              </w:rPr>
              <w:t xml:space="preserve"> farmacji</w:t>
            </w:r>
            <w:r w:rsidRPr="003249F1">
              <w:t>, 2014/2008</w:t>
            </w:r>
          </w:p>
          <w:p w:rsidR="00EE5E32" w:rsidRPr="003249F1" w:rsidRDefault="00EE5E32" w:rsidP="002C17D2"/>
        </w:tc>
      </w:tr>
      <w:tr w:rsidR="00EE5E32" w:rsidRPr="003249F1" w:rsidTr="002C17D2">
        <w:tc>
          <w:tcPr>
            <w:tcW w:w="9056" w:type="dxa"/>
            <w:gridSpan w:val="2"/>
            <w:shd w:val="clear" w:color="auto" w:fill="F2F2F2" w:themeFill="background1" w:themeFillShade="F2"/>
          </w:tcPr>
          <w:p w:rsidR="00EE5E32" w:rsidRPr="003249F1" w:rsidRDefault="00EE5E32" w:rsidP="002C17D2">
            <w:pPr>
              <w:rPr>
                <w:b/>
              </w:rPr>
            </w:pPr>
            <w:r w:rsidRPr="003249F1">
              <w:rPr>
                <w:i/>
                <w:color w:val="000000" w:themeColor="text1"/>
              </w:rPr>
              <w:t>Prowadzone przedmioty, liczba godzin w roku akad. 2018/2019</w:t>
            </w:r>
          </w:p>
        </w:tc>
      </w:tr>
      <w:tr w:rsidR="00EE5E32" w:rsidRPr="003249F1" w:rsidTr="002C17D2">
        <w:tc>
          <w:tcPr>
            <w:tcW w:w="9056" w:type="dxa"/>
            <w:gridSpan w:val="2"/>
          </w:tcPr>
          <w:p w:rsidR="00EE5E32" w:rsidRPr="003249F1" w:rsidRDefault="00EE5E32" w:rsidP="002C17D2">
            <w:pPr>
              <w:rPr>
                <w:color w:val="000000"/>
              </w:rPr>
            </w:pPr>
            <w:r w:rsidRPr="003249F1">
              <w:rPr>
                <w:color w:val="000000"/>
              </w:rPr>
              <w:t>Biotechnologia farmaceutyczna 1724-F4-BFAR-J</w:t>
            </w:r>
            <w:r w:rsidRPr="003249F1">
              <w:rPr>
                <w:color w:val="000000"/>
              </w:rPr>
              <w:tab/>
              <w:t>(3 godz.)</w:t>
            </w:r>
          </w:p>
          <w:p w:rsidR="00EE5E32" w:rsidRPr="003249F1" w:rsidRDefault="00EE5E32" w:rsidP="002C17D2">
            <w:pPr>
              <w:rPr>
                <w:color w:val="000000"/>
              </w:rPr>
            </w:pPr>
            <w:r w:rsidRPr="003249F1">
              <w:rPr>
                <w:color w:val="000000"/>
              </w:rPr>
              <w:t>Farmakologia i farmakodynamika 1724-F3-FARMF-L-J</w:t>
            </w:r>
            <w:r w:rsidRPr="003249F1">
              <w:rPr>
                <w:color w:val="000000"/>
              </w:rPr>
              <w:tab/>
              <w:t>(30 godz.)</w:t>
            </w:r>
          </w:p>
          <w:p w:rsidR="00EE5E32" w:rsidRPr="003249F1" w:rsidRDefault="00EE5E32" w:rsidP="002C17D2">
            <w:pPr>
              <w:rPr>
                <w:color w:val="000000"/>
              </w:rPr>
            </w:pPr>
            <w:r w:rsidRPr="003249F1">
              <w:rPr>
                <w:color w:val="000000"/>
              </w:rPr>
              <w:t>Farmakologia i farmakodynamika 1724-F4-FARMF-J</w:t>
            </w:r>
            <w:r w:rsidRPr="003249F1">
              <w:rPr>
                <w:color w:val="000000"/>
              </w:rPr>
              <w:tab/>
              <w:t>(162 godz.)</w:t>
            </w:r>
          </w:p>
          <w:p w:rsidR="00EE5E32" w:rsidRPr="003249F1" w:rsidRDefault="00EE5E32" w:rsidP="002C17D2">
            <w:pPr>
              <w:rPr>
                <w:b/>
              </w:rPr>
            </w:pPr>
            <w:r w:rsidRPr="003249F1">
              <w:rPr>
                <w:color w:val="000000"/>
              </w:rPr>
              <w:t>Farmakoterapia i informacja o lekach 1724-F5-FARINL-J</w:t>
            </w:r>
            <w:r w:rsidRPr="003249F1">
              <w:rPr>
                <w:color w:val="000000"/>
              </w:rPr>
              <w:tab/>
              <w:t>(25 godz.)</w:t>
            </w:r>
          </w:p>
        </w:tc>
      </w:tr>
      <w:tr w:rsidR="00EE5E32" w:rsidRPr="003249F1" w:rsidTr="002C17D2">
        <w:tc>
          <w:tcPr>
            <w:tcW w:w="9056" w:type="dxa"/>
            <w:gridSpan w:val="2"/>
            <w:shd w:val="clear" w:color="auto" w:fill="F2F2F2" w:themeFill="background1" w:themeFillShade="F2"/>
          </w:tcPr>
          <w:p w:rsidR="00EE5E32" w:rsidRPr="003249F1" w:rsidRDefault="00EE5E32" w:rsidP="002C17D2">
            <w:pPr>
              <w:rPr>
                <w:i/>
              </w:rPr>
            </w:pPr>
            <w:r w:rsidRPr="003249F1">
              <w:rPr>
                <w:i/>
              </w:rPr>
              <w:t>Charakterystyka dorobku naukowego</w:t>
            </w:r>
          </w:p>
        </w:tc>
      </w:tr>
      <w:tr w:rsidR="00EE5E32" w:rsidRPr="003249F1" w:rsidTr="002C17D2">
        <w:tc>
          <w:tcPr>
            <w:tcW w:w="9056" w:type="dxa"/>
            <w:gridSpan w:val="2"/>
          </w:tcPr>
          <w:p w:rsidR="00EE5E32" w:rsidRPr="003249F1" w:rsidRDefault="00EE5E32" w:rsidP="002C17D2">
            <w:pPr>
              <w:jc w:val="both"/>
            </w:pPr>
            <w:r w:rsidRPr="003249F1">
              <w:t>- Dorobek publikacyjny - 28 prac z listy filadelfijskiej; suma IF 94.956; MNiSW = 910; indeks H=13; ponad 500 cytowań (WoS 517; Google Scholar 697)</w:t>
            </w:r>
          </w:p>
          <w:p w:rsidR="00EE5E32" w:rsidRPr="003249F1" w:rsidRDefault="00EE5E32" w:rsidP="002C17D2">
            <w:pPr>
              <w:jc w:val="both"/>
            </w:pPr>
            <w:r w:rsidRPr="003249F1">
              <w:t>- Kierownik 3 grantów z NCN, NCBiR, MNiSW;</w:t>
            </w:r>
          </w:p>
          <w:p w:rsidR="00EE5E32" w:rsidRPr="003249F1" w:rsidRDefault="00EE5E32" w:rsidP="002C17D2">
            <w:pPr>
              <w:jc w:val="both"/>
            </w:pPr>
            <w:r w:rsidRPr="003249F1">
              <w:lastRenderedPageBreak/>
              <w:t xml:space="preserve">- Główny wykonawca/współwykonawca 9 grantów/projektów finansowanych z ww., Światowej Agencji Antydopingowej oraz Polskiej Agencji Rozwoju Przedsiębiorczości; </w:t>
            </w:r>
          </w:p>
          <w:p w:rsidR="00EE5E32" w:rsidRPr="003249F1" w:rsidRDefault="00EE5E32" w:rsidP="002C17D2">
            <w:pPr>
              <w:jc w:val="both"/>
            </w:pPr>
            <w:r w:rsidRPr="003249F1">
              <w:t xml:space="preserve">- Czynny uczestnik międzynarodowych konferencji; 19 wystąpień ustnych i 43 prezentacje posterowe; </w:t>
            </w:r>
          </w:p>
          <w:p w:rsidR="00EE5E32" w:rsidRPr="003249F1" w:rsidRDefault="00EE5E32" w:rsidP="002C17D2">
            <w:pPr>
              <w:jc w:val="both"/>
            </w:pPr>
            <w:r w:rsidRPr="003249F1">
              <w:t>- Recenzent 36 publikacji zagranicznych czasopism naukowych z listy filadelfijskiej;</w:t>
            </w:r>
          </w:p>
          <w:p w:rsidR="00EE5E32" w:rsidRPr="003249F1" w:rsidRDefault="00EE5E32" w:rsidP="00EE5E32">
            <w:pPr>
              <w:jc w:val="both"/>
            </w:pPr>
            <w:r w:rsidRPr="003249F1">
              <w:t>- 11 zagranicznych staży naukowych, w tym długoterminowy „post-doc”.</w:t>
            </w:r>
          </w:p>
        </w:tc>
      </w:tr>
      <w:tr w:rsidR="00EE5E32" w:rsidRPr="003249F1" w:rsidTr="002C17D2">
        <w:tc>
          <w:tcPr>
            <w:tcW w:w="9056" w:type="dxa"/>
            <w:gridSpan w:val="2"/>
            <w:shd w:val="clear" w:color="auto" w:fill="F2F2F2" w:themeFill="background1" w:themeFillShade="F2"/>
          </w:tcPr>
          <w:p w:rsidR="00EE5E32" w:rsidRPr="003249F1" w:rsidRDefault="00EE5E32" w:rsidP="002C17D2">
            <w:pPr>
              <w:rPr>
                <w:i/>
              </w:rPr>
            </w:pPr>
            <w:r w:rsidRPr="003249F1">
              <w:rPr>
                <w:i/>
              </w:rPr>
              <w:lastRenderedPageBreak/>
              <w:t>Najważniejsze osiągnięcia naukowe</w:t>
            </w:r>
          </w:p>
        </w:tc>
      </w:tr>
      <w:tr w:rsidR="00EE5E32" w:rsidRPr="003249F1" w:rsidTr="002C17D2">
        <w:tc>
          <w:tcPr>
            <w:tcW w:w="9056" w:type="dxa"/>
            <w:gridSpan w:val="2"/>
          </w:tcPr>
          <w:p w:rsidR="00EE5E32" w:rsidRPr="003249F1" w:rsidRDefault="00EE5E32" w:rsidP="00502602">
            <w:pPr>
              <w:pStyle w:val="Akapitzlist"/>
              <w:numPr>
                <w:ilvl w:val="0"/>
                <w:numId w:val="84"/>
              </w:numPr>
              <w:jc w:val="both"/>
              <w:rPr>
                <w:bCs/>
                <w:iCs/>
              </w:rPr>
            </w:pPr>
            <w:r w:rsidRPr="003249F1">
              <w:rPr>
                <w:bCs/>
                <w:iCs/>
              </w:rPr>
              <w:t xml:space="preserve">Stypendium Ministra Nauki i Szkolnictwa Wyższego dla wybitnych młodych naukowców, 2016 </w:t>
            </w:r>
            <w:r w:rsidRPr="003249F1">
              <w:rPr>
                <w:bCs/>
                <w:iCs/>
              </w:rPr>
              <w:tab/>
            </w:r>
          </w:p>
          <w:p w:rsidR="00EE5E32" w:rsidRPr="003249F1" w:rsidRDefault="00EE5E32" w:rsidP="00502602">
            <w:pPr>
              <w:pStyle w:val="Akapitzlist"/>
              <w:numPr>
                <w:ilvl w:val="0"/>
                <w:numId w:val="84"/>
              </w:numPr>
              <w:jc w:val="both"/>
              <w:rPr>
                <w:bCs/>
                <w:iCs/>
                <w:lang w:val="en-US"/>
              </w:rPr>
            </w:pPr>
            <w:r w:rsidRPr="003249F1">
              <w:rPr>
                <w:bCs/>
                <w:iCs/>
              </w:rPr>
              <w:t xml:space="preserve">Nagroda naukowa II stopnia Ministra Nauki i Szkolnictwa Wyższego za osiągnięcia będące podstawą nadania stopnia doktora, w tym rozprawa doktorska pt. </w:t>
            </w:r>
            <w:r w:rsidRPr="003249F1">
              <w:rPr>
                <w:bCs/>
                <w:iCs/>
                <w:lang w:val="en-US"/>
              </w:rPr>
              <w:t>"Application of solid-phase microextraction and quantitative structure-retention relationships as novel tools for multi-compound bioanalysis", Warszawa, 2015</w:t>
            </w:r>
          </w:p>
          <w:p w:rsidR="00EE5E32" w:rsidRPr="003249F1" w:rsidRDefault="00EE5E32" w:rsidP="00502602">
            <w:pPr>
              <w:pStyle w:val="Akapitzlist"/>
              <w:numPr>
                <w:ilvl w:val="0"/>
                <w:numId w:val="84"/>
              </w:numPr>
              <w:jc w:val="both"/>
              <w:rPr>
                <w:bCs/>
                <w:iCs/>
              </w:rPr>
            </w:pPr>
            <w:r w:rsidRPr="003249F1">
              <w:rPr>
                <w:bCs/>
                <w:iCs/>
              </w:rPr>
              <w:t>I miejsce prezentowanego pomysłu "z nauki do biznesu" podczas pobytu w Uniwersytecie w Lund w Szwecji 'regular soft-skills course' zorganizowanego przez Ministerstwo Nauki i Szkolnictwa Wyższego, 18.09.2015</w:t>
            </w:r>
          </w:p>
          <w:p w:rsidR="00EE5E32" w:rsidRPr="003249F1" w:rsidRDefault="00EE5E32" w:rsidP="00502602">
            <w:pPr>
              <w:pStyle w:val="Akapitzlist"/>
              <w:numPr>
                <w:ilvl w:val="0"/>
                <w:numId w:val="84"/>
              </w:numPr>
              <w:spacing w:before="240" w:after="240"/>
              <w:jc w:val="both"/>
            </w:pPr>
            <w:r w:rsidRPr="003249F1">
              <w:t>Grant w ramach programu „LIDER IX” NCBiR  Nr LIDER/44/0164/L-9/17/NCBR/2018, „Nowoczesne rozwiązania technologiczne dedykowane szybkiemu wykrywaniu wybranych leków i związków drobnocząsteczkowych w ślinie”, Kierownik projektu, 2019-2021</w:t>
            </w:r>
          </w:p>
          <w:p w:rsidR="00EE5E32" w:rsidRPr="003249F1" w:rsidRDefault="00EE5E32" w:rsidP="00502602">
            <w:pPr>
              <w:pStyle w:val="Akapitzlist"/>
              <w:numPr>
                <w:ilvl w:val="0"/>
                <w:numId w:val="84"/>
              </w:numPr>
              <w:spacing w:before="240" w:after="240"/>
              <w:jc w:val="both"/>
            </w:pPr>
            <w:r w:rsidRPr="003249F1">
              <w:t>Grant ‘Preludium’ NCN 2013/11/N/ST4/01017, „Badanie oddziaływań cząsteczka-sorbent SPME w aspekcie szybkiej optymalizacji metody do analizy leków i metabolitów metodą LC-MS”, Kierownik projektu, 2014-2018</w:t>
            </w:r>
          </w:p>
          <w:p w:rsidR="00EE5E32" w:rsidRPr="003249F1" w:rsidRDefault="00EE5E32" w:rsidP="00502602">
            <w:pPr>
              <w:pStyle w:val="Akapitzlist"/>
              <w:numPr>
                <w:ilvl w:val="0"/>
                <w:numId w:val="84"/>
              </w:numPr>
              <w:spacing w:before="240" w:after="240"/>
              <w:jc w:val="both"/>
            </w:pPr>
            <w:r w:rsidRPr="003249F1">
              <w:t>Realizacji projektu zagranicznego w ramach stypendium Ministerstwa Nauki i Szkolnictwa Wyższego "Mobilność Plus III" 1082/MOB/2013/0 (2014), "Chemioterapia komórek raka płuc przy użyciu techniki in vivo perfuzji płuc: monitorowanie stężenia zastosowanych cytostatyków, ocena ich toksyczności, w tym oznaczanie profilu metabolicznego małoinwazyjną metodą in vivo mikroekstrakcji do fazy stałej", kierownik projektu, 2014</w:t>
            </w:r>
          </w:p>
          <w:p w:rsidR="00EE5E32" w:rsidRPr="003249F1" w:rsidRDefault="00EE5E32" w:rsidP="00502602">
            <w:pPr>
              <w:pStyle w:val="Akapitzlist"/>
              <w:numPr>
                <w:ilvl w:val="0"/>
                <w:numId w:val="84"/>
              </w:numPr>
              <w:rPr>
                <w:bCs/>
                <w:lang w:val="en-US"/>
              </w:rPr>
            </w:pPr>
            <w:r w:rsidRPr="003249F1">
              <w:rPr>
                <w:bCs/>
                <w:lang w:val="en-US"/>
              </w:rPr>
              <w:t xml:space="preserve">Goryński K., A critical review of solid-phase microextraction applied in drugs of abuse determinations and potential applications for targeted doping testing, Trac-Trends Anal. Chem. 112 (2019) 135-146. </w:t>
            </w:r>
            <w:r w:rsidRPr="003249F1">
              <w:rPr>
                <w:bCs/>
                <w:lang w:val="en-US"/>
              </w:rPr>
              <w:br/>
              <w:t>(IF 7.030; MNiSW 50; ilość cytowań: 0)</w:t>
            </w:r>
          </w:p>
          <w:p w:rsidR="00EE5E32" w:rsidRPr="003249F1" w:rsidRDefault="00EE5E32" w:rsidP="00502602">
            <w:pPr>
              <w:pStyle w:val="Akapitzlist"/>
              <w:numPr>
                <w:ilvl w:val="0"/>
                <w:numId w:val="84"/>
              </w:numPr>
              <w:rPr>
                <w:bCs/>
                <w:lang w:val="en-US"/>
              </w:rPr>
            </w:pPr>
            <w:r w:rsidRPr="003249F1">
              <w:rPr>
                <w:bCs/>
                <w:lang w:val="en-US"/>
              </w:rPr>
              <w:t xml:space="preserve">Boyacı E.*, Gorynski K.*, Rodriguez-Lafuente A.*, Bojko B., Pawliszyn J., Introduction of Solid-Phase Microextraction as a High-Throughput Sample Preparation Tool in Laboratory Analysis of Prohibited Substances, Analytica Chimica Acta, 809 (2014) 69-81. *These authors contributed equally to the work </w:t>
            </w:r>
            <w:r w:rsidRPr="003249F1">
              <w:rPr>
                <w:bCs/>
                <w:lang w:val="en-US"/>
              </w:rPr>
              <w:br/>
              <w:t>(IF = 4.513; MNiSW = 45)</w:t>
            </w:r>
          </w:p>
          <w:p w:rsidR="00EE5E32" w:rsidRPr="003249F1" w:rsidRDefault="00EE5E32" w:rsidP="00502602">
            <w:pPr>
              <w:pStyle w:val="Akapitzlist"/>
              <w:numPr>
                <w:ilvl w:val="0"/>
                <w:numId w:val="84"/>
              </w:numPr>
              <w:rPr>
                <w:bCs/>
                <w:lang w:val="en-US"/>
              </w:rPr>
            </w:pPr>
            <w:r w:rsidRPr="003249F1">
              <w:rPr>
                <w:bCs/>
                <w:lang w:val="en-US"/>
              </w:rPr>
              <w:t xml:space="preserve">Goryński K., Bojko B., Kluger M., Jerath A., Wąsowicz M., Pawliszyn J., Development of SPME-LC-MS method for concomitant measurement of rocuronium bromide and tranexamic acid in plasma, J. Pharm. Biomed. Anal. 92 (2014) 183-192. </w:t>
            </w:r>
            <w:r w:rsidRPr="003249F1">
              <w:rPr>
                <w:bCs/>
                <w:lang w:val="en-US"/>
              </w:rPr>
              <w:br/>
              <w:t>(IF = 2.979; MNiSW = 35)</w:t>
            </w:r>
          </w:p>
          <w:p w:rsidR="00EE5E32" w:rsidRPr="003249F1" w:rsidRDefault="00EE5E32" w:rsidP="00502602">
            <w:pPr>
              <w:pStyle w:val="Akapitzlist"/>
              <w:numPr>
                <w:ilvl w:val="0"/>
                <w:numId w:val="84"/>
              </w:numPr>
              <w:rPr>
                <w:bCs/>
                <w:lang w:val="en-US"/>
              </w:rPr>
            </w:pPr>
            <w:r w:rsidRPr="003249F1">
              <w:rPr>
                <w:bCs/>
                <w:lang w:val="en-US"/>
              </w:rPr>
              <w:t xml:space="preserve">Goryński K., Bojko B., Nowaczyk A., Buciński A., Pawliszyn J., Kaliszan R.,Quantitative structure-retention relationships models for prediction of High Performance Liquid Chromatography retention time of small molecules: endogenous metabolites and banned compounds, Analytica Chimica Acta, 797 (2013) 13-19. </w:t>
            </w:r>
            <w:r w:rsidRPr="003249F1">
              <w:rPr>
                <w:bCs/>
                <w:lang w:val="en-US"/>
              </w:rPr>
              <w:br/>
              <w:t>(IF = 4.517 MNiSW = 45)</w:t>
            </w:r>
          </w:p>
        </w:tc>
      </w:tr>
      <w:tr w:rsidR="00EE5E32" w:rsidRPr="003249F1" w:rsidTr="002C17D2">
        <w:tc>
          <w:tcPr>
            <w:tcW w:w="9056" w:type="dxa"/>
            <w:gridSpan w:val="2"/>
            <w:shd w:val="clear" w:color="auto" w:fill="F2F2F2" w:themeFill="background1" w:themeFillShade="F2"/>
          </w:tcPr>
          <w:p w:rsidR="00EE5E32" w:rsidRPr="003249F1" w:rsidRDefault="00EE5E32" w:rsidP="002C17D2">
            <w:pPr>
              <w:rPr>
                <w:i/>
              </w:rPr>
            </w:pPr>
            <w:r w:rsidRPr="003249F1">
              <w:rPr>
                <w:i/>
              </w:rPr>
              <w:t xml:space="preserve">Charakterystyka doświadczenia i dorobku dydaktycznego  </w:t>
            </w:r>
          </w:p>
        </w:tc>
      </w:tr>
      <w:tr w:rsidR="00EE5E32" w:rsidRPr="003249F1" w:rsidTr="002C17D2">
        <w:tc>
          <w:tcPr>
            <w:tcW w:w="9056" w:type="dxa"/>
            <w:gridSpan w:val="2"/>
          </w:tcPr>
          <w:p w:rsidR="00EE5E32" w:rsidRPr="003249F1" w:rsidRDefault="00EE5E32" w:rsidP="002C17D2">
            <w:r w:rsidRPr="003249F1">
              <w:lastRenderedPageBreak/>
              <w:t xml:space="preserve"> Poza prowadzeniem zajęć laboratoryjnych, seminaryjnych oraz wykładów na kierunku Farmacja i Kosmetologia, także:</w:t>
            </w:r>
          </w:p>
          <w:p w:rsidR="00EE5E32" w:rsidRPr="003249F1" w:rsidRDefault="00EE5E32" w:rsidP="00502602">
            <w:pPr>
              <w:pStyle w:val="Akapitzlist"/>
              <w:numPr>
                <w:ilvl w:val="0"/>
                <w:numId w:val="85"/>
              </w:numPr>
              <w:ind w:left="311" w:hanging="284"/>
            </w:pPr>
            <w:r w:rsidRPr="003249F1">
              <w:t>dwukrotne zaproszenie do wygłoszenia wykładów dla farmaceutów z Pomorsko-Kujawskiej Okręgowej Izby Aptekarskiej;</w:t>
            </w:r>
          </w:p>
          <w:p w:rsidR="00EE5E32" w:rsidRPr="003249F1" w:rsidRDefault="00EE5E32" w:rsidP="00502602">
            <w:pPr>
              <w:pStyle w:val="Akapitzlist"/>
              <w:numPr>
                <w:ilvl w:val="0"/>
                <w:numId w:val="85"/>
              </w:numPr>
              <w:ind w:left="311" w:hanging="284"/>
            </w:pPr>
            <w:r w:rsidRPr="003249F1">
              <w:t>wykłady w ramach Bydgoskiego Festiwalu Nauki;</w:t>
            </w:r>
          </w:p>
          <w:p w:rsidR="00EE5E32" w:rsidRPr="003249F1" w:rsidRDefault="00EE5E32" w:rsidP="00502602">
            <w:pPr>
              <w:pStyle w:val="Akapitzlist"/>
              <w:numPr>
                <w:ilvl w:val="0"/>
                <w:numId w:val="85"/>
              </w:numPr>
              <w:ind w:left="311" w:hanging="284"/>
            </w:pPr>
            <w:r w:rsidRPr="003249F1">
              <w:t>prowadzenie wykładów na kursie specjalizacyjnym – Farmacja Apteczna;</w:t>
            </w:r>
          </w:p>
          <w:p w:rsidR="00EE5E32" w:rsidRPr="003249F1" w:rsidRDefault="00EE5E32" w:rsidP="00502602">
            <w:pPr>
              <w:pStyle w:val="Akapitzlist"/>
              <w:numPr>
                <w:ilvl w:val="0"/>
                <w:numId w:val="85"/>
              </w:numPr>
              <w:ind w:left="311" w:hanging="284"/>
            </w:pPr>
            <w:r w:rsidRPr="003249F1">
              <w:t>prowadzenie wykładów w j. angielskim na Uniwersytecie w Bolonii we Włoszech;</w:t>
            </w:r>
          </w:p>
          <w:p w:rsidR="00EE5E32" w:rsidRPr="003249F1" w:rsidRDefault="00EE5E32" w:rsidP="00502602">
            <w:pPr>
              <w:pStyle w:val="Akapitzlist"/>
              <w:numPr>
                <w:ilvl w:val="0"/>
                <w:numId w:val="85"/>
              </w:numPr>
              <w:ind w:left="311" w:hanging="284"/>
            </w:pPr>
            <w:r w:rsidRPr="003249F1">
              <w:t>wygłoszenie wykładów na konferencjach w roli "invited speaker" w New Orlean (USA)  oraz w Warszawie i Toruniu</w:t>
            </w:r>
          </w:p>
          <w:p w:rsidR="00EE5E32" w:rsidRPr="003249F1" w:rsidRDefault="00EE5E32" w:rsidP="00502602">
            <w:pPr>
              <w:pStyle w:val="Akapitzlist"/>
              <w:numPr>
                <w:ilvl w:val="0"/>
                <w:numId w:val="85"/>
              </w:numPr>
              <w:ind w:left="311" w:hanging="284"/>
            </w:pPr>
            <w:r w:rsidRPr="003249F1">
              <w:t>opieka nad pracami magisterskimi (promotor 8 prac magisterskich)</w:t>
            </w:r>
          </w:p>
        </w:tc>
      </w:tr>
      <w:tr w:rsidR="00EE5E32" w:rsidRPr="003249F1" w:rsidTr="002C17D2">
        <w:tc>
          <w:tcPr>
            <w:tcW w:w="9056" w:type="dxa"/>
            <w:gridSpan w:val="2"/>
            <w:shd w:val="clear" w:color="auto" w:fill="F2F2F2" w:themeFill="background1" w:themeFillShade="F2"/>
          </w:tcPr>
          <w:p w:rsidR="00EE5E32" w:rsidRPr="003249F1" w:rsidRDefault="00EE5E32" w:rsidP="002C17D2">
            <w:pPr>
              <w:rPr>
                <w:i/>
              </w:rPr>
            </w:pPr>
            <w:r w:rsidRPr="003249F1">
              <w:rPr>
                <w:i/>
              </w:rPr>
              <w:t>Najważniejsze osiągnięcia dydaktyczne</w:t>
            </w:r>
          </w:p>
        </w:tc>
      </w:tr>
      <w:tr w:rsidR="00EE5E32" w:rsidRPr="003249F1" w:rsidTr="002C17D2">
        <w:tc>
          <w:tcPr>
            <w:tcW w:w="9056" w:type="dxa"/>
            <w:gridSpan w:val="2"/>
          </w:tcPr>
          <w:p w:rsidR="00EE5E32" w:rsidRPr="003249F1" w:rsidRDefault="00EE5E32" w:rsidP="00502602">
            <w:pPr>
              <w:pStyle w:val="Akapitzlist"/>
              <w:numPr>
                <w:ilvl w:val="0"/>
                <w:numId w:val="86"/>
              </w:numPr>
              <w:jc w:val="both"/>
            </w:pPr>
            <w:r w:rsidRPr="003249F1">
              <w:t xml:space="preserve">Opracowanie od podstaw prezentacji multimedialnych i materiałów wykorzystywanych do wykładów dla 3 roku kierunku Farmacja oraz kierunku Kosmetologia. </w:t>
            </w:r>
          </w:p>
          <w:p w:rsidR="00EE5E32" w:rsidRPr="003249F1" w:rsidRDefault="00EE5E32" w:rsidP="00502602">
            <w:pPr>
              <w:pStyle w:val="Akapitzlist"/>
              <w:numPr>
                <w:ilvl w:val="0"/>
                <w:numId w:val="86"/>
              </w:numPr>
              <w:jc w:val="both"/>
            </w:pPr>
            <w:r w:rsidRPr="003249F1">
              <w:t>Prowadzenie kilku zajęć z przedmiotu Farmakologia (indywidualnie) dla wizytujących studentów w ramach wymiany Erasmus, 2017-2019</w:t>
            </w:r>
          </w:p>
          <w:p w:rsidR="00EE5E32" w:rsidRPr="003249F1" w:rsidRDefault="00EE5E32" w:rsidP="00502602">
            <w:pPr>
              <w:pStyle w:val="Akapitzlist"/>
              <w:numPr>
                <w:ilvl w:val="0"/>
                <w:numId w:val="86"/>
              </w:numPr>
              <w:jc w:val="both"/>
            </w:pPr>
            <w:r w:rsidRPr="003249F1">
              <w:t xml:space="preserve">dyplom zajęcia 3 miejsca w rankingu kół naukowych STN CM UMK  Studenckiego Koła Naukowego „Spektrometrii mas i metod mikroekstrakcyjnych”, nad którym sprawuję opiekę, 2016/2017 </w:t>
            </w:r>
          </w:p>
          <w:p w:rsidR="00EE5E32" w:rsidRPr="003249F1" w:rsidRDefault="00EE5E32" w:rsidP="00502602">
            <w:pPr>
              <w:pStyle w:val="Akapitzlist"/>
              <w:numPr>
                <w:ilvl w:val="0"/>
                <w:numId w:val="86"/>
              </w:numPr>
              <w:jc w:val="both"/>
            </w:pPr>
            <w:r w:rsidRPr="003249F1">
              <w:t>pomoc i zaangażowanie w organizację nowoczesnego laboratorium analitycznego "Metod Mikroesktrakcyjnych i Spektrometrii Mas" należącego do Katedry i Zakładu Farmakodynamiki i Farmakologii Molekularnej, Collegium Medicum, Uniwersytet Mikołaja Kopernika. Laboratorium wyposażone w nowoczesne metody analityczne: metody mikroekstrakcyjne (do przygotowywania próbek biologicznych) oraz zestawy wysokosprawnej chromatografii cieczowej sprzężonej ze spektrometrem mas (do analizy instrumentalnej): platformę LC-MS Q-Exactive Focus (hybrid quadrupole-orbitrap mass spectrometer) oraz spektrometr mas z potrójnym kwadrupolem (LC-MS 8060, Shimadzu), wykorzystywane w czasie prowadzenia zajęć laboratoryjnych i podczas realizacji prac magisterskich, 2015-2016:</w:t>
            </w:r>
          </w:p>
          <w:p w:rsidR="00EE5E32" w:rsidRPr="003249F1" w:rsidRDefault="00EE5E32" w:rsidP="00502602">
            <w:pPr>
              <w:pStyle w:val="Akapitzlist"/>
              <w:numPr>
                <w:ilvl w:val="0"/>
                <w:numId w:val="86"/>
              </w:numPr>
              <w:jc w:val="both"/>
            </w:pPr>
            <w:r w:rsidRPr="003249F1">
              <w:t>Zajęcie 3 miejsca w rankingu kół naukowych STN CM UMK  Studenckiego Koła Naukowego „Spektrometrii mas i metod mikroekstrakcyjnych”, nad którym sprawuję opiekę, 2015/2016</w:t>
            </w:r>
          </w:p>
          <w:p w:rsidR="00EE5E32" w:rsidRPr="003249F1" w:rsidRDefault="00EE5E32" w:rsidP="00502602">
            <w:pPr>
              <w:pStyle w:val="Akapitzlist"/>
              <w:numPr>
                <w:ilvl w:val="0"/>
                <w:numId w:val="86"/>
              </w:numPr>
              <w:jc w:val="both"/>
            </w:pPr>
            <w:r w:rsidRPr="003249F1">
              <w:t>Laureat grantu: TransFormation.doc;  Soft Skills and Entrepreneurship, Uniwersytet w Lund (Szwecja), Ministerstwo Nauki i Szkolnictwa Wyższego (2015)</w:t>
            </w:r>
          </w:p>
          <w:p w:rsidR="00EE5E32" w:rsidRPr="003249F1" w:rsidRDefault="00EE5E32" w:rsidP="00502602">
            <w:pPr>
              <w:pStyle w:val="Akapitzlist"/>
              <w:numPr>
                <w:ilvl w:val="0"/>
                <w:numId w:val="86"/>
              </w:numPr>
              <w:jc w:val="both"/>
            </w:pPr>
            <w:r w:rsidRPr="003249F1">
              <w:t>założyciel i opiekun Studenckiego Koła Naukowego "Spektrometrii Mas i Metod Mikroesktrakcyjnych" przy Katedrze i Zakładzie Farmakodynamiki i Farmakologii Molekularnej. Koło naukowe liczy obecnie 27 członków, aktywnie uczestniczących w cyklicznych spotkaniach i seminariach, prowadzących badania naukowe, wyróżniane podczas prezentacji konferencyjnych, 2015</w:t>
            </w:r>
          </w:p>
          <w:p w:rsidR="00EE5E32" w:rsidRPr="003249F1" w:rsidRDefault="00EE5E32" w:rsidP="00502602">
            <w:pPr>
              <w:pStyle w:val="Akapitzlist"/>
              <w:numPr>
                <w:ilvl w:val="0"/>
                <w:numId w:val="86"/>
              </w:numPr>
              <w:jc w:val="both"/>
            </w:pPr>
            <w:r w:rsidRPr="003249F1">
              <w:t xml:space="preserve">wygłoszenie wykładu dla studentów pt. "Student i Absolwent Farmacji Collegium Medicum - czy tylko praca w aptece?" z ramienia Polskiego Towarzystwa Studentów Farmacji. Poproszony zostałem do prezentacji wykładu z racji założenia (osobiście) studenckiego stowarzyszenia "Młoda Farmacja" działającego z ramienia Polskiego Towarzystwa Farmaceutycznego Oddział Bydgoszcz przy Wydziale Farmaceutycznym CM UMK od roku 2006. Jako student Przewodniczącym sekcji Młoda Farmacja, obecnie towarzyszę studentom podczas ważnych inicjatyw i wspieram merytoryczne w kwestiach naukowych podczas spotkań towarzystwa, 2015. </w:t>
            </w:r>
          </w:p>
          <w:p w:rsidR="00EE5E32" w:rsidRPr="003249F1" w:rsidRDefault="00EE5E32" w:rsidP="00502602">
            <w:pPr>
              <w:pStyle w:val="Akapitzlist"/>
              <w:numPr>
                <w:ilvl w:val="0"/>
                <w:numId w:val="86"/>
              </w:numPr>
              <w:jc w:val="both"/>
            </w:pPr>
            <w:r w:rsidRPr="003249F1">
              <w:t xml:space="preserve">Laureat grantu: staż dydaktyczny na Wydziale Farmaceutycznym w Oslo, 5-dniowy </w:t>
            </w:r>
            <w:r w:rsidRPr="003249F1">
              <w:lastRenderedPageBreak/>
              <w:t>pobyt w School of Pharmacy, University of Oslo (Norwegia) w ramach projektu "Wizyty przygotowawcze" programu Fundusz Stypendialny i Szkoleniowy Fundacji Rozwoju Systemu Edukacji, 2014</w:t>
            </w:r>
          </w:p>
          <w:p w:rsidR="00EE5E32" w:rsidRPr="003249F1" w:rsidRDefault="00EE5E32" w:rsidP="00502602">
            <w:pPr>
              <w:pStyle w:val="Akapitzlist"/>
              <w:numPr>
                <w:ilvl w:val="0"/>
                <w:numId w:val="86"/>
              </w:numPr>
              <w:jc w:val="both"/>
            </w:pPr>
            <w:r w:rsidRPr="003249F1">
              <w:t>prowadzenie zajęć dydaktycznych w j. angielskim (wykładów) w ramach programu „uczenie się przez całe życie – LLP ERASMUS for Teaching Staff Mobility” w Uniwersytecie w Bolonii Alma Mater Studiorum, 2010</w:t>
            </w:r>
          </w:p>
        </w:tc>
      </w:tr>
    </w:tbl>
    <w:p w:rsidR="00EE5E32" w:rsidRPr="003249F1" w:rsidRDefault="00EE5E32" w:rsidP="008D2AEA"/>
    <w:p w:rsidR="00EE5E32" w:rsidRPr="003249F1" w:rsidRDefault="00EE5E32" w:rsidP="008D2AEA"/>
    <w:tbl>
      <w:tblPr>
        <w:tblStyle w:val="Tabela-Siatka"/>
        <w:tblW w:w="0" w:type="auto"/>
        <w:tblLook w:val="04A0" w:firstRow="1" w:lastRow="0" w:firstColumn="1" w:lastColumn="0" w:noHBand="0" w:noVBand="1"/>
      </w:tblPr>
      <w:tblGrid>
        <w:gridCol w:w="1838"/>
        <w:gridCol w:w="7218"/>
      </w:tblGrid>
      <w:tr w:rsidR="00746433" w:rsidRPr="003249F1" w:rsidTr="002C17D2">
        <w:tc>
          <w:tcPr>
            <w:tcW w:w="1838" w:type="dxa"/>
            <w:tcBorders>
              <w:right w:val="nil"/>
            </w:tcBorders>
          </w:tcPr>
          <w:p w:rsidR="00746433" w:rsidRPr="003249F1" w:rsidRDefault="00746433" w:rsidP="002C17D2">
            <w:r w:rsidRPr="003249F1">
              <w:t xml:space="preserve">Imię i nazwisko: </w:t>
            </w:r>
          </w:p>
        </w:tc>
        <w:tc>
          <w:tcPr>
            <w:tcW w:w="7218" w:type="dxa"/>
            <w:tcBorders>
              <w:left w:val="nil"/>
            </w:tcBorders>
          </w:tcPr>
          <w:p w:rsidR="00746433" w:rsidRPr="003249F1" w:rsidRDefault="00746433" w:rsidP="00746433">
            <w:pPr>
              <w:pStyle w:val="Nagwek1"/>
              <w:outlineLvl w:val="0"/>
            </w:pPr>
            <w:bookmarkStart w:id="85" w:name="_Toc4569863"/>
            <w:bookmarkStart w:id="86" w:name="_Toc5916212"/>
            <w:r w:rsidRPr="003249F1">
              <w:t>Eugenia Gospodarek - Komkowska</w:t>
            </w:r>
            <w:bookmarkEnd w:id="85"/>
            <w:bookmarkEnd w:id="86"/>
          </w:p>
        </w:tc>
      </w:tr>
      <w:tr w:rsidR="00746433" w:rsidRPr="003249F1" w:rsidTr="002C17D2">
        <w:tc>
          <w:tcPr>
            <w:tcW w:w="9056" w:type="dxa"/>
            <w:gridSpan w:val="2"/>
          </w:tcPr>
          <w:p w:rsidR="00746433" w:rsidRPr="003249F1" w:rsidRDefault="00746433" w:rsidP="002C17D2">
            <w:r w:rsidRPr="003249F1">
              <w:rPr>
                <w:b/>
              </w:rPr>
              <w:t>profesor</w:t>
            </w:r>
            <w:r w:rsidRPr="003249F1">
              <w:t xml:space="preserve">/ dziedzina nauk medycznych, </w:t>
            </w:r>
            <w:r w:rsidRPr="003249F1">
              <w:rPr>
                <w:b/>
              </w:rPr>
              <w:t>doktor habilitowany</w:t>
            </w:r>
            <w:r w:rsidRPr="003249F1">
              <w:t xml:space="preserve">/ dziedzina nauk medycznych, </w:t>
            </w:r>
            <w:r w:rsidRPr="003249F1">
              <w:rPr>
                <w:b/>
              </w:rPr>
              <w:t>doktor</w:t>
            </w:r>
            <w:r w:rsidRPr="003249F1">
              <w:t xml:space="preserve">/ dziedzina nauk medycznych, </w:t>
            </w:r>
            <w:r w:rsidRPr="003249F1">
              <w:rPr>
                <w:b/>
              </w:rPr>
              <w:t>magister biologii</w:t>
            </w:r>
            <w:r w:rsidRPr="003249F1">
              <w:t>/ 2014/ 2000/ 1991/ 1979</w:t>
            </w:r>
          </w:p>
          <w:p w:rsidR="00746433" w:rsidRPr="003249F1" w:rsidRDefault="00746433" w:rsidP="002C17D2">
            <w:r w:rsidRPr="003249F1">
              <w:t>diagnosta laboratoryjny, specjalizacja II</w:t>
            </w:r>
            <w:r w:rsidRPr="003249F1">
              <w:rPr>
                <w:vertAlign w:val="superscript"/>
              </w:rPr>
              <w:t>o</w:t>
            </w:r>
            <w:r w:rsidRPr="003249F1">
              <w:t xml:space="preserve"> z mikrobiologii medycznej / specjalizacja I</w:t>
            </w:r>
            <w:r w:rsidRPr="003249F1">
              <w:rPr>
                <w:vertAlign w:val="superscript"/>
              </w:rPr>
              <w:t>o</w:t>
            </w:r>
            <w:r w:rsidRPr="003249F1">
              <w:t xml:space="preserve"> z mikrobiologii/ 1995/ 1986 </w:t>
            </w:r>
          </w:p>
          <w:p w:rsidR="00746433" w:rsidRPr="003249F1" w:rsidRDefault="00746433" w:rsidP="002C17D2"/>
        </w:tc>
      </w:tr>
      <w:tr w:rsidR="00746433" w:rsidRPr="003249F1" w:rsidTr="002C17D2">
        <w:tc>
          <w:tcPr>
            <w:tcW w:w="9056" w:type="dxa"/>
            <w:gridSpan w:val="2"/>
            <w:shd w:val="clear" w:color="auto" w:fill="F2F2F2" w:themeFill="background1" w:themeFillShade="F2"/>
          </w:tcPr>
          <w:p w:rsidR="00746433" w:rsidRPr="003249F1" w:rsidRDefault="00746433" w:rsidP="002C17D2">
            <w:pPr>
              <w:rPr>
                <w:b/>
              </w:rPr>
            </w:pPr>
            <w:r w:rsidRPr="003249F1">
              <w:rPr>
                <w:i/>
                <w:color w:val="000000" w:themeColor="text1"/>
              </w:rPr>
              <w:t>Prowadzone przedmioty, liczba godzin w roku akad. 2018/2019</w:t>
            </w:r>
          </w:p>
        </w:tc>
      </w:tr>
      <w:tr w:rsidR="00746433" w:rsidRPr="003249F1" w:rsidTr="002C17D2">
        <w:tc>
          <w:tcPr>
            <w:tcW w:w="9056" w:type="dxa"/>
            <w:gridSpan w:val="2"/>
          </w:tcPr>
          <w:p w:rsidR="00746433" w:rsidRPr="003249F1" w:rsidRDefault="00746433" w:rsidP="002C17D2">
            <w:pPr>
              <w:rPr>
                <w:b/>
              </w:rPr>
            </w:pPr>
            <w:r w:rsidRPr="003249F1">
              <w:t>Mikrobiologia 1716-F3-MIKR-J (33.33 godz.)</w:t>
            </w:r>
          </w:p>
        </w:tc>
      </w:tr>
      <w:tr w:rsidR="00746433" w:rsidRPr="003249F1" w:rsidTr="002C17D2">
        <w:tc>
          <w:tcPr>
            <w:tcW w:w="9056" w:type="dxa"/>
            <w:gridSpan w:val="2"/>
            <w:shd w:val="clear" w:color="auto" w:fill="F2F2F2" w:themeFill="background1" w:themeFillShade="F2"/>
          </w:tcPr>
          <w:p w:rsidR="00746433" w:rsidRPr="003249F1" w:rsidRDefault="00746433" w:rsidP="002C17D2">
            <w:pPr>
              <w:rPr>
                <w:i/>
              </w:rPr>
            </w:pPr>
            <w:r w:rsidRPr="003249F1">
              <w:rPr>
                <w:i/>
              </w:rPr>
              <w:t>Charakterystyka dorobku naukowego</w:t>
            </w:r>
          </w:p>
        </w:tc>
      </w:tr>
      <w:tr w:rsidR="00746433" w:rsidRPr="003249F1" w:rsidTr="002C17D2">
        <w:tc>
          <w:tcPr>
            <w:tcW w:w="9056" w:type="dxa"/>
            <w:gridSpan w:val="2"/>
          </w:tcPr>
          <w:p w:rsidR="00746433" w:rsidRPr="003249F1" w:rsidRDefault="00746433" w:rsidP="00746433">
            <w:pPr>
              <w:pStyle w:val="NormalnyWeb"/>
              <w:spacing w:before="0" w:beforeAutospacing="0" w:after="0" w:afterAutospacing="0"/>
              <w:jc w:val="both"/>
            </w:pPr>
            <w:r w:rsidRPr="003249F1">
              <w:t>Ocena (z użyciem metod fenotypowych i genotypowych) występowania drobnoustrojów w materiale klinicznym, środowisku szpitalnym, żywności, badanie ich czynników wirulencji, oporności na antybiotyki, wrażliwości na związki pochodzenia naturalnego, właściwości adhezyjnych, zdolności tworzenia biofilmu, wpływu czynników (temperatura, czas, skład podłoża, subinhibicyjne stężenia antybiotyków) na te właściwości, poszukiwanie szczepów bakterii antybiotycznie czynnych, określenie podobieństwa między szczepami oraz skuteczności nowych technologii do wyjaławiania powietrza i innych środowisk.</w:t>
            </w:r>
          </w:p>
        </w:tc>
      </w:tr>
      <w:tr w:rsidR="00746433" w:rsidRPr="003249F1" w:rsidTr="002C17D2">
        <w:tc>
          <w:tcPr>
            <w:tcW w:w="9056" w:type="dxa"/>
            <w:gridSpan w:val="2"/>
            <w:shd w:val="clear" w:color="auto" w:fill="F2F2F2" w:themeFill="background1" w:themeFillShade="F2"/>
          </w:tcPr>
          <w:p w:rsidR="00746433" w:rsidRPr="003249F1" w:rsidRDefault="00746433" w:rsidP="002C17D2">
            <w:pPr>
              <w:rPr>
                <w:i/>
              </w:rPr>
            </w:pPr>
            <w:r w:rsidRPr="003249F1">
              <w:rPr>
                <w:i/>
              </w:rPr>
              <w:t>Najważniejsze osiągnięcia naukowe</w:t>
            </w:r>
          </w:p>
        </w:tc>
      </w:tr>
      <w:tr w:rsidR="00746433" w:rsidRPr="003249F1" w:rsidTr="002C17D2">
        <w:tc>
          <w:tcPr>
            <w:tcW w:w="9056" w:type="dxa"/>
            <w:gridSpan w:val="2"/>
          </w:tcPr>
          <w:p w:rsidR="00746433" w:rsidRPr="003249F1" w:rsidRDefault="00746433" w:rsidP="00EA02C5">
            <w:pPr>
              <w:pStyle w:val="Akapitzlist"/>
              <w:numPr>
                <w:ilvl w:val="0"/>
                <w:numId w:val="87"/>
              </w:numPr>
              <w:rPr>
                <w:rStyle w:val="field"/>
              </w:rPr>
            </w:pPr>
            <w:r w:rsidRPr="003249F1">
              <w:rPr>
                <w:rStyle w:val="field"/>
              </w:rPr>
              <w:t xml:space="preserve">M. </w:t>
            </w:r>
            <w:r w:rsidRPr="003249F1">
              <w:rPr>
                <w:rStyle w:val="Hipercze"/>
                <w:color w:val="000000" w:themeColor="text1"/>
                <w:u w:val="none"/>
              </w:rPr>
              <w:t>Prażyńska</w:t>
            </w:r>
            <w:r w:rsidRPr="003249F1">
              <w:rPr>
                <w:rStyle w:val="field"/>
                <w:color w:val="000000" w:themeColor="text1"/>
              </w:rPr>
              <w:t xml:space="preserve">, T. </w:t>
            </w:r>
            <w:r w:rsidRPr="003249F1">
              <w:rPr>
                <w:rStyle w:val="Hipercze"/>
                <w:color w:val="000000" w:themeColor="text1"/>
                <w:u w:val="none"/>
              </w:rPr>
              <w:t>Bogiel</w:t>
            </w:r>
            <w:r w:rsidRPr="003249F1">
              <w:rPr>
                <w:rStyle w:val="field"/>
                <w:color w:val="000000" w:themeColor="text1"/>
              </w:rPr>
              <w:t xml:space="preserve">, E </w:t>
            </w:r>
            <w:r w:rsidRPr="003249F1">
              <w:rPr>
                <w:rStyle w:val="Hipercze"/>
                <w:color w:val="000000" w:themeColor="text1"/>
                <w:u w:val="none"/>
              </w:rPr>
              <w:t>Gospodarek-Komkowska</w:t>
            </w:r>
            <w:r w:rsidRPr="003249F1">
              <w:rPr>
                <w:rStyle w:val="field"/>
                <w:color w:val="000000" w:themeColor="text1"/>
              </w:rPr>
              <w:t>.</w:t>
            </w:r>
            <w:r w:rsidRPr="003249F1">
              <w:rPr>
                <w:rStyle w:val="label"/>
                <w:color w:val="000000" w:themeColor="text1"/>
              </w:rPr>
              <w:t xml:space="preserve"> </w:t>
            </w:r>
            <w:r w:rsidRPr="003249F1">
              <w:rPr>
                <w:rStyle w:val="field"/>
                <w:i/>
                <w:color w:val="000000" w:themeColor="text1"/>
                <w:lang w:val="en-US"/>
              </w:rPr>
              <w:t>In vitro</w:t>
            </w:r>
            <w:r w:rsidRPr="003249F1">
              <w:rPr>
                <w:rStyle w:val="field"/>
                <w:color w:val="000000" w:themeColor="text1"/>
                <w:lang w:val="en-US"/>
              </w:rPr>
              <w:t xml:space="preserve"> activity of micafungin against biofilms of </w:t>
            </w:r>
            <w:r w:rsidRPr="003249F1">
              <w:rPr>
                <w:rStyle w:val="field"/>
                <w:i/>
                <w:iCs/>
                <w:color w:val="000000" w:themeColor="text1"/>
                <w:lang w:val="en-US"/>
              </w:rPr>
              <w:t>Candida albicans</w:t>
            </w:r>
            <w:r w:rsidRPr="003249F1">
              <w:rPr>
                <w:rStyle w:val="field"/>
                <w:color w:val="000000" w:themeColor="text1"/>
                <w:lang w:val="en-US"/>
              </w:rPr>
              <w:t xml:space="preserve">, </w:t>
            </w:r>
            <w:r w:rsidRPr="003249F1">
              <w:rPr>
                <w:rStyle w:val="field"/>
                <w:i/>
                <w:iCs/>
                <w:color w:val="000000" w:themeColor="text1"/>
                <w:lang w:val="en-US"/>
              </w:rPr>
              <w:t>Candida glabrata</w:t>
            </w:r>
            <w:r w:rsidRPr="003249F1">
              <w:rPr>
                <w:rStyle w:val="field"/>
                <w:color w:val="000000" w:themeColor="text1"/>
                <w:lang w:val="en-US"/>
              </w:rPr>
              <w:t xml:space="preserve">, and </w:t>
            </w:r>
            <w:r w:rsidRPr="003249F1">
              <w:rPr>
                <w:rStyle w:val="field"/>
                <w:i/>
                <w:iCs/>
                <w:color w:val="000000" w:themeColor="text1"/>
                <w:lang w:val="en-US"/>
              </w:rPr>
              <w:t>Candida parapsilosis</w:t>
            </w:r>
            <w:r w:rsidRPr="003249F1">
              <w:rPr>
                <w:rStyle w:val="field"/>
                <w:color w:val="000000" w:themeColor="text1"/>
                <w:lang w:val="en-US"/>
              </w:rPr>
              <w:t xml:space="preserve"> at different stages of maturation.</w:t>
            </w:r>
            <w:r w:rsidRPr="003249F1">
              <w:rPr>
                <w:rStyle w:val="label"/>
                <w:color w:val="000000" w:themeColor="text1"/>
                <w:lang w:val="en-US"/>
              </w:rPr>
              <w:t xml:space="preserve"> </w:t>
            </w:r>
            <w:r w:rsidRPr="003249F1">
              <w:rPr>
                <w:rStyle w:val="Hipercze"/>
                <w:color w:val="000000" w:themeColor="text1"/>
                <w:u w:val="none"/>
              </w:rPr>
              <w:t>Folia Microbiol.</w:t>
            </w:r>
            <w:r w:rsidRPr="003249F1">
              <w:rPr>
                <w:rStyle w:val="field"/>
                <w:color w:val="000000" w:themeColor="text1"/>
              </w:rPr>
              <w:t xml:space="preserve"> 2018, 63, 2, 209-216</w:t>
            </w:r>
            <w:r w:rsidRPr="003249F1">
              <w:rPr>
                <w:rStyle w:val="field"/>
                <w:color w:val="000000" w:themeColor="text1"/>
              </w:rPr>
              <w:br/>
            </w:r>
            <w:r w:rsidRPr="003249F1">
              <w:rPr>
                <w:rStyle w:val="label"/>
                <w:color w:val="000000" w:themeColor="text1"/>
              </w:rPr>
              <w:t xml:space="preserve">(IF: </w:t>
            </w:r>
            <w:r w:rsidRPr="003249F1">
              <w:rPr>
                <w:rStyle w:val="field"/>
                <w:color w:val="000000" w:themeColor="text1"/>
              </w:rPr>
              <w:t xml:space="preserve">1.311, </w:t>
            </w:r>
            <w:r w:rsidRPr="003249F1">
              <w:rPr>
                <w:rStyle w:val="label"/>
                <w:color w:val="000000" w:themeColor="text1"/>
              </w:rPr>
              <w:t xml:space="preserve">MNiSW: </w:t>
            </w:r>
            <w:r w:rsidRPr="003249F1">
              <w:rPr>
                <w:rStyle w:val="field"/>
                <w:color w:val="000000" w:themeColor="text1"/>
              </w:rPr>
              <w:t>15)</w:t>
            </w:r>
          </w:p>
          <w:p w:rsidR="00746433" w:rsidRPr="003249F1" w:rsidRDefault="00746433" w:rsidP="00EA02C5">
            <w:pPr>
              <w:pStyle w:val="Akapitzlist"/>
              <w:numPr>
                <w:ilvl w:val="0"/>
                <w:numId w:val="87"/>
              </w:numPr>
              <w:rPr>
                <w:rStyle w:val="field"/>
                <w:color w:val="000000" w:themeColor="text1"/>
              </w:rPr>
            </w:pPr>
            <w:r w:rsidRPr="003249F1">
              <w:rPr>
                <w:rStyle w:val="field"/>
                <w:color w:val="000000" w:themeColor="text1"/>
              </w:rPr>
              <w:t xml:space="preserve">K. </w:t>
            </w:r>
            <w:r w:rsidRPr="003249F1">
              <w:rPr>
                <w:rStyle w:val="Hipercze"/>
                <w:color w:val="000000" w:themeColor="text1"/>
                <w:u w:val="none"/>
              </w:rPr>
              <w:t>Skowron</w:t>
            </w:r>
            <w:r w:rsidRPr="003249F1">
              <w:rPr>
                <w:rStyle w:val="field"/>
                <w:color w:val="000000" w:themeColor="text1"/>
              </w:rPr>
              <w:t xml:space="preserve">, J </w:t>
            </w:r>
            <w:r w:rsidRPr="003249F1">
              <w:rPr>
                <w:rStyle w:val="Hipercze"/>
                <w:color w:val="000000" w:themeColor="text1"/>
                <w:u w:val="none"/>
              </w:rPr>
              <w:t>Kwiecińska-Piróg</w:t>
            </w:r>
            <w:r w:rsidRPr="003249F1">
              <w:rPr>
                <w:rStyle w:val="field"/>
                <w:color w:val="000000" w:themeColor="text1"/>
              </w:rPr>
              <w:t xml:space="preserve">, K </w:t>
            </w:r>
            <w:r w:rsidRPr="003249F1">
              <w:rPr>
                <w:rStyle w:val="Hipercze"/>
                <w:color w:val="000000" w:themeColor="text1"/>
                <w:u w:val="none"/>
              </w:rPr>
              <w:t>Grudlewska</w:t>
            </w:r>
            <w:r w:rsidRPr="003249F1">
              <w:rPr>
                <w:rStyle w:val="field"/>
                <w:color w:val="000000" w:themeColor="text1"/>
              </w:rPr>
              <w:t xml:space="preserve">, A. </w:t>
            </w:r>
            <w:r w:rsidRPr="003249F1">
              <w:rPr>
                <w:rStyle w:val="Hipercze"/>
                <w:color w:val="000000" w:themeColor="text1"/>
                <w:u w:val="none"/>
              </w:rPr>
              <w:t>Świeca</w:t>
            </w:r>
            <w:r w:rsidRPr="003249F1">
              <w:rPr>
                <w:rStyle w:val="field"/>
                <w:color w:val="000000" w:themeColor="text1"/>
              </w:rPr>
              <w:t xml:space="preserve">, Z. </w:t>
            </w:r>
            <w:r w:rsidRPr="003249F1">
              <w:rPr>
                <w:rStyle w:val="Hipercze"/>
                <w:color w:val="000000" w:themeColor="text1"/>
                <w:u w:val="none"/>
              </w:rPr>
              <w:t>Paluszak</w:t>
            </w:r>
            <w:r w:rsidRPr="003249F1">
              <w:rPr>
                <w:rStyle w:val="field"/>
                <w:color w:val="000000" w:themeColor="text1"/>
              </w:rPr>
              <w:t xml:space="preserve">, J. </w:t>
            </w:r>
            <w:r w:rsidRPr="003249F1">
              <w:rPr>
                <w:rStyle w:val="Hipercze"/>
                <w:color w:val="000000" w:themeColor="text1"/>
                <w:u w:val="none"/>
              </w:rPr>
              <w:t>Bauza-Kaszewska</w:t>
            </w:r>
            <w:r w:rsidRPr="003249F1">
              <w:rPr>
                <w:rStyle w:val="field"/>
                <w:color w:val="000000" w:themeColor="text1"/>
              </w:rPr>
              <w:t xml:space="preserve">, E. </w:t>
            </w:r>
            <w:r w:rsidRPr="003249F1">
              <w:rPr>
                <w:rStyle w:val="Hipercze"/>
                <w:color w:val="000000" w:themeColor="text1"/>
                <w:u w:val="none"/>
              </w:rPr>
              <w:t>Wałecka-Zacharska</w:t>
            </w:r>
            <w:r w:rsidRPr="003249F1">
              <w:rPr>
                <w:rStyle w:val="field"/>
                <w:color w:val="000000" w:themeColor="text1"/>
              </w:rPr>
              <w:t xml:space="preserve">, E </w:t>
            </w:r>
            <w:r w:rsidRPr="003249F1">
              <w:rPr>
                <w:rStyle w:val="Hipercze"/>
                <w:color w:val="000000" w:themeColor="text1"/>
                <w:u w:val="none"/>
              </w:rPr>
              <w:t>Gospodarek-Komkowska</w:t>
            </w:r>
            <w:r w:rsidRPr="003249F1">
              <w:rPr>
                <w:rStyle w:val="field"/>
                <w:color w:val="000000" w:themeColor="text1"/>
              </w:rPr>
              <w:t xml:space="preserve">. </w:t>
            </w:r>
            <w:r w:rsidRPr="003249F1">
              <w:rPr>
                <w:rStyle w:val="field"/>
                <w:color w:val="000000" w:themeColor="text1"/>
                <w:lang w:val="en-US"/>
              </w:rPr>
              <w:t xml:space="preserve">The occurrence, transmission, virulence and antibiotic resistance of </w:t>
            </w:r>
            <w:r w:rsidRPr="003249F1">
              <w:rPr>
                <w:rStyle w:val="field"/>
                <w:i/>
                <w:iCs/>
                <w:color w:val="000000" w:themeColor="text1"/>
                <w:lang w:val="en-US"/>
              </w:rPr>
              <w:t>Listeria monocytogenes</w:t>
            </w:r>
            <w:r w:rsidRPr="003249F1">
              <w:rPr>
                <w:rStyle w:val="field"/>
                <w:color w:val="000000" w:themeColor="text1"/>
                <w:lang w:val="en-US"/>
              </w:rPr>
              <w:t xml:space="preserve"> in fish processing plant. </w:t>
            </w:r>
            <w:r w:rsidRPr="003249F1">
              <w:rPr>
                <w:rStyle w:val="Hipercze"/>
                <w:color w:val="000000" w:themeColor="text1"/>
                <w:u w:val="none"/>
              </w:rPr>
              <w:t>Int. J. Food Microbiol.</w:t>
            </w:r>
            <w:r w:rsidRPr="003249F1">
              <w:rPr>
                <w:rStyle w:val="label"/>
                <w:color w:val="000000" w:themeColor="text1"/>
              </w:rPr>
              <w:t xml:space="preserve"> </w:t>
            </w:r>
            <w:r w:rsidRPr="003249F1">
              <w:rPr>
                <w:rStyle w:val="field"/>
                <w:color w:val="000000" w:themeColor="text1"/>
              </w:rPr>
              <w:t>2018,: 282, 71-83</w:t>
            </w:r>
            <w:r w:rsidRPr="003249F1">
              <w:rPr>
                <w:color w:val="000000" w:themeColor="text1"/>
              </w:rPr>
              <w:br/>
            </w:r>
            <w:r w:rsidRPr="003249F1">
              <w:rPr>
                <w:rStyle w:val="label"/>
                <w:color w:val="000000" w:themeColor="text1"/>
              </w:rPr>
              <w:t xml:space="preserve">(IF: </w:t>
            </w:r>
            <w:r w:rsidRPr="003249F1">
              <w:rPr>
                <w:rStyle w:val="field"/>
                <w:color w:val="000000" w:themeColor="text1"/>
              </w:rPr>
              <w:t xml:space="preserve">3.451, </w:t>
            </w:r>
            <w:r w:rsidRPr="003249F1">
              <w:rPr>
                <w:rStyle w:val="label"/>
                <w:color w:val="000000" w:themeColor="text1"/>
              </w:rPr>
              <w:t xml:space="preserve">MNiSW: </w:t>
            </w:r>
            <w:r w:rsidRPr="003249F1">
              <w:rPr>
                <w:rStyle w:val="field"/>
                <w:color w:val="000000" w:themeColor="text1"/>
              </w:rPr>
              <w:t>40)</w:t>
            </w:r>
          </w:p>
          <w:p w:rsidR="00746433" w:rsidRPr="003249F1" w:rsidRDefault="00746433" w:rsidP="00EA02C5">
            <w:pPr>
              <w:pStyle w:val="Akapitzlist"/>
              <w:numPr>
                <w:ilvl w:val="0"/>
                <w:numId w:val="87"/>
              </w:numPr>
              <w:rPr>
                <w:rStyle w:val="field"/>
                <w:color w:val="000000" w:themeColor="text1"/>
              </w:rPr>
            </w:pPr>
            <w:r w:rsidRPr="003249F1">
              <w:rPr>
                <w:rStyle w:val="field"/>
                <w:color w:val="000000" w:themeColor="text1"/>
              </w:rPr>
              <w:t xml:space="preserve">R. </w:t>
            </w:r>
            <w:r w:rsidRPr="003249F1">
              <w:rPr>
                <w:rStyle w:val="Hipercze"/>
                <w:color w:val="000000" w:themeColor="text1"/>
                <w:u w:val="none"/>
              </w:rPr>
              <w:t>Izdebski</w:t>
            </w:r>
            <w:r w:rsidRPr="003249F1">
              <w:rPr>
                <w:rStyle w:val="field"/>
                <w:color w:val="000000" w:themeColor="text1"/>
              </w:rPr>
              <w:t xml:space="preserve">, A. </w:t>
            </w:r>
            <w:r w:rsidRPr="003249F1">
              <w:rPr>
                <w:rStyle w:val="Hipercze"/>
                <w:color w:val="000000" w:themeColor="text1"/>
                <w:u w:val="none"/>
              </w:rPr>
              <w:t>Baraniak</w:t>
            </w:r>
            <w:r w:rsidRPr="003249F1">
              <w:rPr>
                <w:rStyle w:val="field"/>
                <w:color w:val="000000" w:themeColor="text1"/>
              </w:rPr>
              <w:t xml:space="preserve">, D. </w:t>
            </w:r>
            <w:r w:rsidRPr="003249F1">
              <w:rPr>
                <w:rStyle w:val="Hipercze"/>
                <w:color w:val="000000" w:themeColor="text1"/>
                <w:u w:val="none"/>
              </w:rPr>
              <w:t>Żabicka</w:t>
            </w:r>
            <w:r w:rsidRPr="003249F1">
              <w:rPr>
                <w:rStyle w:val="field"/>
                <w:color w:val="000000" w:themeColor="text1"/>
              </w:rPr>
              <w:t xml:space="preserve">, A. </w:t>
            </w:r>
            <w:r w:rsidRPr="003249F1">
              <w:rPr>
                <w:rStyle w:val="Hipercze"/>
                <w:color w:val="000000" w:themeColor="text1"/>
                <w:u w:val="none"/>
              </w:rPr>
              <w:t>Sękowska</w:t>
            </w:r>
            <w:r w:rsidRPr="003249F1">
              <w:rPr>
                <w:rStyle w:val="field"/>
                <w:color w:val="000000" w:themeColor="text1"/>
              </w:rPr>
              <w:t xml:space="preserve">, E. </w:t>
            </w:r>
            <w:r w:rsidRPr="003249F1">
              <w:rPr>
                <w:rStyle w:val="Hipercze"/>
                <w:color w:val="000000" w:themeColor="text1"/>
                <w:u w:val="none"/>
              </w:rPr>
              <w:t>Gospodarek-Komkowska</w:t>
            </w:r>
            <w:r w:rsidRPr="003249F1">
              <w:rPr>
                <w:rStyle w:val="field"/>
                <w:color w:val="000000" w:themeColor="text1"/>
              </w:rPr>
              <w:t xml:space="preserve">, W. </w:t>
            </w:r>
            <w:r w:rsidRPr="003249F1">
              <w:rPr>
                <w:rStyle w:val="Hipercze"/>
                <w:color w:val="000000" w:themeColor="text1"/>
                <w:u w:val="none"/>
              </w:rPr>
              <w:t>Hryniewicz</w:t>
            </w:r>
            <w:r w:rsidRPr="003249F1">
              <w:rPr>
                <w:rStyle w:val="field"/>
                <w:color w:val="000000" w:themeColor="text1"/>
              </w:rPr>
              <w:t xml:space="preserve">, M. </w:t>
            </w:r>
            <w:r w:rsidRPr="003249F1">
              <w:rPr>
                <w:rStyle w:val="Hipercze"/>
                <w:color w:val="000000" w:themeColor="text1"/>
                <w:u w:val="none"/>
              </w:rPr>
              <w:t>Gniadkowski</w:t>
            </w:r>
            <w:r w:rsidRPr="003249F1">
              <w:rPr>
                <w:rStyle w:val="field"/>
                <w:color w:val="000000" w:themeColor="text1"/>
              </w:rPr>
              <w:t>.</w:t>
            </w:r>
            <w:r w:rsidRPr="003249F1">
              <w:rPr>
                <w:rStyle w:val="label"/>
                <w:color w:val="000000" w:themeColor="text1"/>
              </w:rPr>
              <w:t xml:space="preserve"> </w:t>
            </w:r>
            <w:r w:rsidRPr="003249F1">
              <w:rPr>
                <w:rStyle w:val="field"/>
                <w:color w:val="000000" w:themeColor="text1"/>
                <w:lang w:val="en-US"/>
              </w:rPr>
              <w:t xml:space="preserve">VIM/IMP carbapenemase-producing Enterobacteriaceae in Poland: epidemic </w:t>
            </w:r>
            <w:r w:rsidRPr="003249F1">
              <w:rPr>
                <w:rStyle w:val="field"/>
                <w:i/>
                <w:iCs/>
                <w:color w:val="000000" w:themeColor="text1"/>
                <w:lang w:val="en-US"/>
              </w:rPr>
              <w:t>Enterobacter hormaechei</w:t>
            </w:r>
            <w:r w:rsidRPr="003249F1">
              <w:rPr>
                <w:rStyle w:val="field"/>
                <w:color w:val="000000" w:themeColor="text1"/>
                <w:lang w:val="en-US"/>
              </w:rPr>
              <w:t xml:space="preserve"> and </w:t>
            </w:r>
            <w:r w:rsidRPr="003249F1">
              <w:rPr>
                <w:rStyle w:val="field"/>
                <w:i/>
                <w:iCs/>
                <w:color w:val="000000" w:themeColor="text1"/>
                <w:lang w:val="en-US"/>
              </w:rPr>
              <w:t>Klebsiella oxytoca</w:t>
            </w:r>
            <w:r w:rsidRPr="003249F1">
              <w:rPr>
                <w:rStyle w:val="field"/>
                <w:color w:val="000000" w:themeColor="text1"/>
                <w:lang w:val="en-US"/>
              </w:rPr>
              <w:t xml:space="preserve"> lineages.</w:t>
            </w:r>
            <w:r w:rsidRPr="003249F1">
              <w:rPr>
                <w:rStyle w:val="label"/>
                <w:color w:val="000000" w:themeColor="text1"/>
                <w:lang w:val="en-US"/>
              </w:rPr>
              <w:t xml:space="preserve"> </w:t>
            </w:r>
            <w:r w:rsidRPr="003249F1">
              <w:rPr>
                <w:rStyle w:val="Hipercze"/>
                <w:color w:val="000000" w:themeColor="text1"/>
                <w:u w:val="none"/>
              </w:rPr>
              <w:t>J. Antimicrob. Chemother.</w:t>
            </w:r>
            <w:r w:rsidRPr="003249F1">
              <w:rPr>
                <w:rStyle w:val="label"/>
                <w:color w:val="000000" w:themeColor="text1"/>
              </w:rPr>
              <w:t xml:space="preserve"> </w:t>
            </w:r>
            <w:r w:rsidRPr="003249F1">
              <w:rPr>
                <w:rStyle w:val="field"/>
                <w:color w:val="000000" w:themeColor="text1"/>
              </w:rPr>
              <w:t>2018, 73, 10, 2675-2681</w:t>
            </w:r>
            <w:r w:rsidRPr="003249F1">
              <w:rPr>
                <w:rStyle w:val="field"/>
                <w:color w:val="000000" w:themeColor="text1"/>
              </w:rPr>
              <w:br/>
            </w:r>
            <w:r w:rsidRPr="003249F1">
              <w:rPr>
                <w:rStyle w:val="label"/>
                <w:color w:val="000000" w:themeColor="text1"/>
              </w:rPr>
              <w:t xml:space="preserve">(IF: </w:t>
            </w:r>
            <w:r w:rsidRPr="003249F1">
              <w:rPr>
                <w:rStyle w:val="field"/>
                <w:color w:val="000000" w:themeColor="text1"/>
              </w:rPr>
              <w:t xml:space="preserve">5.217, </w:t>
            </w:r>
            <w:r w:rsidRPr="003249F1">
              <w:rPr>
                <w:rStyle w:val="label"/>
                <w:color w:val="000000" w:themeColor="text1"/>
              </w:rPr>
              <w:t xml:space="preserve">MNiSW: </w:t>
            </w:r>
            <w:r w:rsidRPr="003249F1">
              <w:rPr>
                <w:rStyle w:val="field"/>
                <w:color w:val="000000" w:themeColor="text1"/>
              </w:rPr>
              <w:t>40)</w:t>
            </w:r>
          </w:p>
          <w:p w:rsidR="00746433" w:rsidRPr="003249F1" w:rsidRDefault="00746433" w:rsidP="00EA02C5">
            <w:pPr>
              <w:pStyle w:val="Akapitzlist"/>
              <w:numPr>
                <w:ilvl w:val="0"/>
                <w:numId w:val="87"/>
              </w:numPr>
              <w:rPr>
                <w:rStyle w:val="field"/>
                <w:color w:val="000000" w:themeColor="text1"/>
              </w:rPr>
            </w:pPr>
            <w:r w:rsidRPr="003249F1">
              <w:rPr>
                <w:rStyle w:val="field"/>
                <w:color w:val="000000" w:themeColor="text1"/>
              </w:rPr>
              <w:t xml:space="preserve">K. </w:t>
            </w:r>
            <w:r w:rsidRPr="003249F1">
              <w:rPr>
                <w:rStyle w:val="Hipercze"/>
                <w:color w:val="000000" w:themeColor="text1"/>
                <w:u w:val="none"/>
              </w:rPr>
              <w:t>Skowron</w:t>
            </w:r>
            <w:r w:rsidRPr="003249F1">
              <w:rPr>
                <w:rStyle w:val="field"/>
                <w:color w:val="000000" w:themeColor="text1"/>
              </w:rPr>
              <w:t xml:space="preserve">, K. </w:t>
            </w:r>
            <w:r w:rsidRPr="003249F1">
              <w:rPr>
                <w:rStyle w:val="Hipercze"/>
                <w:color w:val="000000" w:themeColor="text1"/>
                <w:u w:val="none"/>
              </w:rPr>
              <w:t>Grudlewska</w:t>
            </w:r>
            <w:r w:rsidRPr="003249F1">
              <w:rPr>
                <w:rStyle w:val="field"/>
                <w:color w:val="000000" w:themeColor="text1"/>
              </w:rPr>
              <w:t xml:space="preserve">, G. </w:t>
            </w:r>
            <w:r w:rsidRPr="003249F1">
              <w:rPr>
                <w:rStyle w:val="Hipercze"/>
                <w:color w:val="000000" w:themeColor="text1"/>
                <w:u w:val="none"/>
              </w:rPr>
              <w:t>Gryń</w:t>
            </w:r>
            <w:r w:rsidRPr="003249F1">
              <w:rPr>
                <w:rStyle w:val="field"/>
                <w:color w:val="000000" w:themeColor="text1"/>
              </w:rPr>
              <w:t xml:space="preserve">, K. </w:t>
            </w:r>
            <w:r w:rsidRPr="003249F1">
              <w:rPr>
                <w:rStyle w:val="Hipercze"/>
                <w:color w:val="000000" w:themeColor="text1"/>
                <w:u w:val="none"/>
              </w:rPr>
              <w:t>Skowron</w:t>
            </w:r>
            <w:r w:rsidRPr="003249F1">
              <w:rPr>
                <w:rStyle w:val="field"/>
                <w:color w:val="000000" w:themeColor="text1"/>
              </w:rPr>
              <w:t xml:space="preserve">, A. </w:t>
            </w:r>
            <w:r w:rsidRPr="003249F1">
              <w:rPr>
                <w:rStyle w:val="Hipercze"/>
                <w:color w:val="000000" w:themeColor="text1"/>
                <w:u w:val="none"/>
              </w:rPr>
              <w:t>Świeca</w:t>
            </w:r>
            <w:r w:rsidRPr="003249F1">
              <w:rPr>
                <w:rStyle w:val="field"/>
                <w:color w:val="000000" w:themeColor="text1"/>
              </w:rPr>
              <w:t xml:space="preserve">, Z. </w:t>
            </w:r>
            <w:r w:rsidRPr="003249F1">
              <w:rPr>
                <w:rStyle w:val="Hipercze"/>
                <w:color w:val="000000" w:themeColor="text1"/>
                <w:u w:val="none"/>
              </w:rPr>
              <w:t>Paluszak</w:t>
            </w:r>
            <w:r w:rsidRPr="003249F1">
              <w:rPr>
                <w:rStyle w:val="field"/>
                <w:color w:val="000000" w:themeColor="text1"/>
              </w:rPr>
              <w:t xml:space="preserve">, Z. </w:t>
            </w:r>
            <w:r w:rsidRPr="003249F1">
              <w:rPr>
                <w:rStyle w:val="Hipercze"/>
                <w:color w:val="000000" w:themeColor="text1"/>
                <w:u w:val="none"/>
              </w:rPr>
              <w:t>Zimek</w:t>
            </w:r>
            <w:r w:rsidRPr="003249F1">
              <w:rPr>
                <w:rStyle w:val="field"/>
                <w:color w:val="000000" w:themeColor="text1"/>
              </w:rPr>
              <w:t xml:space="preserve">, A. </w:t>
            </w:r>
            <w:r w:rsidRPr="003249F1">
              <w:rPr>
                <w:rStyle w:val="Hipercze"/>
                <w:color w:val="000000" w:themeColor="text1"/>
                <w:u w:val="none"/>
              </w:rPr>
              <w:t>Rafalski</w:t>
            </w:r>
            <w:r w:rsidRPr="003249F1">
              <w:rPr>
                <w:rStyle w:val="field"/>
                <w:color w:val="000000" w:themeColor="text1"/>
              </w:rPr>
              <w:t xml:space="preserve">, E. </w:t>
            </w:r>
            <w:r w:rsidRPr="003249F1">
              <w:rPr>
                <w:rStyle w:val="Hipercze"/>
                <w:color w:val="000000" w:themeColor="text1"/>
                <w:u w:val="none"/>
              </w:rPr>
              <w:t>Gospodarek-Komkowska</w:t>
            </w:r>
            <w:r w:rsidRPr="003249F1">
              <w:rPr>
                <w:rStyle w:val="field"/>
                <w:color w:val="000000" w:themeColor="text1"/>
              </w:rPr>
              <w:t>.</w:t>
            </w:r>
            <w:r w:rsidRPr="003249F1">
              <w:rPr>
                <w:rStyle w:val="label"/>
                <w:color w:val="000000" w:themeColor="text1"/>
              </w:rPr>
              <w:t xml:space="preserve"> </w:t>
            </w:r>
            <w:r w:rsidRPr="003249F1">
              <w:rPr>
                <w:rStyle w:val="field"/>
                <w:color w:val="000000" w:themeColor="text1"/>
                <w:lang w:val="en-US"/>
              </w:rPr>
              <w:t xml:space="preserve">Effect of electron beam and gamma radiation on drug-susceptible and drug-resistant </w:t>
            </w:r>
            <w:r w:rsidRPr="003249F1">
              <w:rPr>
                <w:rStyle w:val="field"/>
                <w:i/>
                <w:iCs/>
                <w:color w:val="000000" w:themeColor="text1"/>
                <w:lang w:val="en-US"/>
              </w:rPr>
              <w:t>Listeria monocytogenes</w:t>
            </w:r>
            <w:r w:rsidRPr="003249F1">
              <w:rPr>
                <w:rStyle w:val="field"/>
                <w:color w:val="000000" w:themeColor="text1"/>
                <w:lang w:val="en-US"/>
              </w:rPr>
              <w:t xml:space="preserve"> strains in salmon under different temperature.</w:t>
            </w:r>
            <w:r w:rsidRPr="003249F1">
              <w:rPr>
                <w:rStyle w:val="label"/>
                <w:color w:val="000000" w:themeColor="text1"/>
                <w:lang w:val="en-US"/>
              </w:rPr>
              <w:t xml:space="preserve"> </w:t>
            </w:r>
            <w:r w:rsidRPr="003249F1">
              <w:rPr>
                <w:rStyle w:val="Hipercze"/>
                <w:color w:val="000000" w:themeColor="text1"/>
                <w:u w:val="none"/>
              </w:rPr>
              <w:t>J. Appl. Microbiol.</w:t>
            </w:r>
            <w:r w:rsidRPr="003249F1">
              <w:rPr>
                <w:rStyle w:val="field"/>
                <w:color w:val="000000" w:themeColor="text1"/>
              </w:rPr>
              <w:t xml:space="preserve"> 2018, 125, 3, 828-842</w:t>
            </w:r>
            <w:r w:rsidRPr="003249F1">
              <w:rPr>
                <w:rStyle w:val="field"/>
                <w:color w:val="000000" w:themeColor="text1"/>
              </w:rPr>
              <w:br/>
            </w:r>
            <w:r w:rsidRPr="003249F1">
              <w:rPr>
                <w:rStyle w:val="label"/>
                <w:color w:val="000000" w:themeColor="text1"/>
              </w:rPr>
              <w:t xml:space="preserve">(IF: </w:t>
            </w:r>
            <w:r w:rsidRPr="003249F1">
              <w:rPr>
                <w:rStyle w:val="field"/>
                <w:color w:val="000000" w:themeColor="text1"/>
              </w:rPr>
              <w:t>2.160, 30)</w:t>
            </w:r>
          </w:p>
          <w:p w:rsidR="00746433" w:rsidRPr="003249F1" w:rsidRDefault="00746433" w:rsidP="00EA02C5">
            <w:pPr>
              <w:pStyle w:val="Akapitzlist"/>
              <w:numPr>
                <w:ilvl w:val="0"/>
                <w:numId w:val="87"/>
              </w:numPr>
              <w:rPr>
                <w:rStyle w:val="field"/>
                <w:color w:val="000000" w:themeColor="text1"/>
              </w:rPr>
            </w:pPr>
            <w:r w:rsidRPr="003249F1">
              <w:rPr>
                <w:rStyle w:val="field"/>
                <w:color w:val="000000" w:themeColor="text1"/>
              </w:rPr>
              <w:t xml:space="preserve">K. </w:t>
            </w:r>
            <w:r w:rsidRPr="003249F1">
              <w:rPr>
                <w:rStyle w:val="Hipercze"/>
                <w:color w:val="000000" w:themeColor="text1"/>
                <w:u w:val="none"/>
              </w:rPr>
              <w:t>Skowron</w:t>
            </w:r>
            <w:r w:rsidRPr="003249F1">
              <w:rPr>
                <w:rStyle w:val="field"/>
                <w:color w:val="000000" w:themeColor="text1"/>
              </w:rPr>
              <w:t xml:space="preserve">, K. </w:t>
            </w:r>
            <w:r w:rsidRPr="003249F1">
              <w:rPr>
                <w:rStyle w:val="Hipercze"/>
                <w:color w:val="000000" w:themeColor="text1"/>
                <w:u w:val="none"/>
              </w:rPr>
              <w:t>Grudlewska</w:t>
            </w:r>
            <w:r w:rsidRPr="003249F1">
              <w:rPr>
                <w:rStyle w:val="field"/>
                <w:color w:val="000000" w:themeColor="text1"/>
              </w:rPr>
              <w:t xml:space="preserve">, A. </w:t>
            </w:r>
            <w:r w:rsidRPr="003249F1">
              <w:rPr>
                <w:rStyle w:val="Hipercze"/>
                <w:color w:val="000000" w:themeColor="text1"/>
                <w:u w:val="none"/>
              </w:rPr>
              <w:t>Krawczyk</w:t>
            </w:r>
            <w:r w:rsidRPr="003249F1">
              <w:rPr>
                <w:rStyle w:val="field"/>
                <w:color w:val="000000" w:themeColor="text1"/>
              </w:rPr>
              <w:t xml:space="preserve">, E. </w:t>
            </w:r>
            <w:r w:rsidRPr="003249F1">
              <w:rPr>
                <w:rStyle w:val="Hipercze"/>
                <w:color w:val="000000" w:themeColor="text1"/>
                <w:u w:val="none"/>
              </w:rPr>
              <w:t>Gospodarek-Komkowska</w:t>
            </w:r>
            <w:r w:rsidRPr="003249F1">
              <w:rPr>
                <w:rStyle w:val="field"/>
                <w:color w:val="000000" w:themeColor="text1"/>
              </w:rPr>
              <w:t>.</w:t>
            </w:r>
            <w:r w:rsidRPr="003249F1">
              <w:rPr>
                <w:rStyle w:val="label"/>
                <w:color w:val="000000" w:themeColor="text1"/>
              </w:rPr>
              <w:t xml:space="preserve"> </w:t>
            </w:r>
            <w:r w:rsidRPr="003249F1">
              <w:rPr>
                <w:rStyle w:val="field"/>
                <w:color w:val="000000" w:themeColor="text1"/>
                <w:lang w:val="en-US"/>
              </w:rPr>
              <w:t xml:space="preserve">The effectiveness of radiant catalytic ionization in inactivation of </w:t>
            </w:r>
            <w:r w:rsidRPr="003249F1">
              <w:rPr>
                <w:rStyle w:val="field"/>
                <w:i/>
                <w:iCs/>
                <w:color w:val="000000" w:themeColor="text1"/>
                <w:lang w:val="en-US"/>
              </w:rPr>
              <w:t xml:space="preserve">Listeria </w:t>
            </w:r>
            <w:r w:rsidRPr="003249F1">
              <w:rPr>
                <w:rStyle w:val="field"/>
                <w:i/>
                <w:iCs/>
                <w:lang w:val="en-US"/>
              </w:rPr>
              <w:t>monocytogenes</w:t>
            </w:r>
            <w:r w:rsidRPr="003249F1">
              <w:rPr>
                <w:rStyle w:val="field"/>
                <w:lang w:val="en-US"/>
              </w:rPr>
              <w:t xml:space="preserve"> planktonic and biofilm cells from food and food contact surfaces as a</w:t>
            </w:r>
            <w:r w:rsidRPr="003249F1">
              <w:rPr>
                <w:rStyle w:val="field"/>
                <w:color w:val="000000" w:themeColor="text1"/>
                <w:lang w:val="en-US"/>
              </w:rPr>
              <w:t xml:space="preserve"> method of food preservation. </w:t>
            </w:r>
            <w:r w:rsidRPr="003249F1">
              <w:rPr>
                <w:rStyle w:val="Hipercze"/>
                <w:color w:val="000000" w:themeColor="text1"/>
                <w:u w:val="none"/>
              </w:rPr>
              <w:t>J. Appl. Microbiol.</w:t>
            </w:r>
            <w:r w:rsidRPr="003249F1">
              <w:rPr>
                <w:rStyle w:val="field"/>
                <w:color w:val="000000" w:themeColor="text1"/>
              </w:rPr>
              <w:t xml:space="preserve"> 2018, 124, 6, 1493-1505</w:t>
            </w:r>
            <w:r w:rsidRPr="003249F1">
              <w:rPr>
                <w:rStyle w:val="field"/>
                <w:color w:val="000000" w:themeColor="text1"/>
              </w:rPr>
              <w:br/>
            </w:r>
            <w:r w:rsidRPr="003249F1">
              <w:rPr>
                <w:rStyle w:val="label"/>
                <w:color w:val="000000" w:themeColor="text1"/>
              </w:rPr>
              <w:t xml:space="preserve">(IF: </w:t>
            </w:r>
            <w:r w:rsidRPr="003249F1">
              <w:rPr>
                <w:rStyle w:val="field"/>
                <w:color w:val="000000" w:themeColor="text1"/>
              </w:rPr>
              <w:t xml:space="preserve">2.160, </w:t>
            </w:r>
            <w:r w:rsidRPr="003249F1">
              <w:rPr>
                <w:rStyle w:val="label"/>
                <w:color w:val="000000" w:themeColor="text1"/>
              </w:rPr>
              <w:t xml:space="preserve">MNiSW: </w:t>
            </w:r>
            <w:r w:rsidRPr="003249F1">
              <w:rPr>
                <w:rStyle w:val="field"/>
                <w:color w:val="000000" w:themeColor="text1"/>
              </w:rPr>
              <w:t>30)</w:t>
            </w:r>
          </w:p>
          <w:p w:rsidR="00746433" w:rsidRPr="003249F1" w:rsidRDefault="00746433" w:rsidP="00EA02C5">
            <w:pPr>
              <w:pStyle w:val="Akapitzlist"/>
              <w:numPr>
                <w:ilvl w:val="0"/>
                <w:numId w:val="87"/>
              </w:numPr>
              <w:rPr>
                <w:rStyle w:val="field"/>
                <w:lang w:val="en-US"/>
              </w:rPr>
            </w:pPr>
            <w:r w:rsidRPr="003249F1">
              <w:rPr>
                <w:rStyle w:val="field"/>
                <w:color w:val="000000" w:themeColor="text1"/>
              </w:rPr>
              <w:lastRenderedPageBreak/>
              <w:t xml:space="preserve">J. </w:t>
            </w:r>
            <w:r w:rsidRPr="003249F1">
              <w:rPr>
                <w:rStyle w:val="Hipercze"/>
                <w:color w:val="000000" w:themeColor="text1"/>
                <w:u w:val="none"/>
              </w:rPr>
              <w:t>Kwiecińska-Piróg</w:t>
            </w:r>
            <w:r w:rsidRPr="003249F1">
              <w:rPr>
                <w:rStyle w:val="field"/>
                <w:color w:val="000000" w:themeColor="text1"/>
              </w:rPr>
              <w:t>, K.</w:t>
            </w:r>
            <w:r w:rsidRPr="003249F1">
              <w:rPr>
                <w:rStyle w:val="Hipercze"/>
                <w:color w:val="000000" w:themeColor="text1"/>
                <w:u w:val="none"/>
              </w:rPr>
              <w:t>Skowron</w:t>
            </w:r>
            <w:r w:rsidRPr="003249F1">
              <w:rPr>
                <w:rStyle w:val="field"/>
                <w:color w:val="000000" w:themeColor="text1"/>
              </w:rPr>
              <w:t xml:space="preserve">, A. </w:t>
            </w:r>
            <w:r w:rsidRPr="003249F1">
              <w:rPr>
                <w:rStyle w:val="Hipercze"/>
                <w:color w:val="000000" w:themeColor="text1"/>
                <w:u w:val="none"/>
              </w:rPr>
              <w:t>Śniegowska</w:t>
            </w:r>
            <w:r w:rsidRPr="003249F1">
              <w:rPr>
                <w:rStyle w:val="field"/>
                <w:color w:val="000000" w:themeColor="text1"/>
              </w:rPr>
              <w:t xml:space="preserve">, J. </w:t>
            </w:r>
            <w:r w:rsidRPr="003249F1">
              <w:rPr>
                <w:rStyle w:val="Hipercze"/>
                <w:color w:val="000000" w:themeColor="text1"/>
                <w:u w:val="none"/>
              </w:rPr>
              <w:t>Przekwas</w:t>
            </w:r>
            <w:r w:rsidRPr="003249F1">
              <w:rPr>
                <w:rStyle w:val="field"/>
                <w:color w:val="000000" w:themeColor="text1"/>
              </w:rPr>
              <w:t xml:space="preserve">, M. </w:t>
            </w:r>
            <w:r w:rsidRPr="003249F1">
              <w:rPr>
                <w:rStyle w:val="Hipercze"/>
                <w:color w:val="000000" w:themeColor="text1"/>
                <w:u w:val="none"/>
              </w:rPr>
              <w:t>Balcerek</w:t>
            </w:r>
            <w:r w:rsidRPr="003249F1">
              <w:rPr>
                <w:rStyle w:val="field"/>
                <w:color w:val="000000" w:themeColor="text1"/>
              </w:rPr>
              <w:t xml:space="preserve">, D. </w:t>
            </w:r>
            <w:r w:rsidRPr="003249F1">
              <w:rPr>
                <w:rStyle w:val="Hipercze"/>
                <w:color w:val="000000" w:themeColor="text1"/>
                <w:u w:val="none"/>
              </w:rPr>
              <w:t>Załuski</w:t>
            </w:r>
            <w:r w:rsidRPr="003249F1">
              <w:rPr>
                <w:rStyle w:val="field"/>
                <w:color w:val="000000" w:themeColor="text1"/>
              </w:rPr>
              <w:t xml:space="preserve">, E. </w:t>
            </w:r>
            <w:r w:rsidRPr="003249F1">
              <w:rPr>
                <w:rStyle w:val="Hipercze"/>
                <w:color w:val="000000" w:themeColor="text1"/>
                <w:u w:val="none"/>
              </w:rPr>
              <w:t>Gospodarek-Komkowska</w:t>
            </w:r>
            <w:r w:rsidRPr="003249F1">
              <w:rPr>
                <w:rStyle w:val="field"/>
                <w:color w:val="000000" w:themeColor="text1"/>
              </w:rPr>
              <w:t>.</w:t>
            </w:r>
            <w:r w:rsidRPr="003249F1">
              <w:rPr>
                <w:rStyle w:val="label"/>
                <w:color w:val="000000" w:themeColor="text1"/>
              </w:rPr>
              <w:t xml:space="preserve"> </w:t>
            </w:r>
            <w:r w:rsidRPr="003249F1">
              <w:rPr>
                <w:rStyle w:val="field"/>
                <w:color w:val="000000" w:themeColor="text1"/>
                <w:lang w:val="en-US"/>
              </w:rPr>
              <w:t xml:space="preserve">The impact of ethanol extract of propolis on biofilm forming by </w:t>
            </w:r>
            <w:r w:rsidRPr="003249F1">
              <w:rPr>
                <w:rStyle w:val="field"/>
                <w:i/>
                <w:iCs/>
                <w:color w:val="000000" w:themeColor="text1"/>
                <w:lang w:val="en-US"/>
              </w:rPr>
              <w:t>Proteus mirabilis</w:t>
            </w:r>
            <w:r w:rsidRPr="003249F1">
              <w:rPr>
                <w:rStyle w:val="field"/>
                <w:color w:val="000000" w:themeColor="text1"/>
                <w:lang w:val="en-US"/>
              </w:rPr>
              <w:t xml:space="preserve"> strains isolated from chronic wounds infections. </w:t>
            </w:r>
            <w:r w:rsidRPr="003249F1">
              <w:rPr>
                <w:rStyle w:val="Hipercze"/>
                <w:color w:val="000000" w:themeColor="text1"/>
                <w:u w:val="none"/>
                <w:lang w:val="en-US"/>
              </w:rPr>
              <w:t>Nat. Prod. Res.</w:t>
            </w:r>
            <w:r w:rsidRPr="003249F1">
              <w:rPr>
                <w:rStyle w:val="field"/>
                <w:color w:val="000000" w:themeColor="text1"/>
                <w:lang w:val="en-US"/>
              </w:rPr>
              <w:t xml:space="preserve"> 2018</w:t>
            </w:r>
            <w:r w:rsidRPr="003249F1">
              <w:rPr>
                <w:rStyle w:val="field"/>
                <w:lang w:val="en-US"/>
              </w:rPr>
              <w:t xml:space="preserve">, DOI: 10.1080/14786419.2018.1470513 </w:t>
            </w:r>
            <w:r w:rsidRPr="003249F1">
              <w:rPr>
                <w:rStyle w:val="field"/>
                <w:lang w:val="en-US"/>
              </w:rPr>
              <w:br/>
            </w:r>
            <w:r w:rsidRPr="003249F1">
              <w:rPr>
                <w:rStyle w:val="label"/>
                <w:lang w:val="en-US"/>
              </w:rPr>
              <w:t xml:space="preserve">(IF: </w:t>
            </w:r>
            <w:r w:rsidRPr="003249F1">
              <w:rPr>
                <w:rStyle w:val="field"/>
                <w:lang w:val="en-US"/>
              </w:rPr>
              <w:t xml:space="preserve">1.928, </w:t>
            </w:r>
            <w:r w:rsidRPr="003249F1">
              <w:rPr>
                <w:rStyle w:val="label"/>
                <w:lang w:val="en-US"/>
              </w:rPr>
              <w:t xml:space="preserve">MNiSW: </w:t>
            </w:r>
            <w:r w:rsidRPr="003249F1">
              <w:rPr>
                <w:rStyle w:val="field"/>
                <w:lang w:val="en-US"/>
              </w:rPr>
              <w:t>20)</w:t>
            </w:r>
          </w:p>
          <w:p w:rsidR="00746433" w:rsidRPr="003249F1" w:rsidRDefault="00746433" w:rsidP="00EA02C5">
            <w:pPr>
              <w:pStyle w:val="Akapitzlist"/>
              <w:numPr>
                <w:ilvl w:val="0"/>
                <w:numId w:val="87"/>
              </w:numPr>
              <w:rPr>
                <w:rStyle w:val="field"/>
              </w:rPr>
            </w:pPr>
            <w:r w:rsidRPr="003249F1">
              <w:rPr>
                <w:rStyle w:val="field"/>
              </w:rPr>
              <w:t xml:space="preserve">K. </w:t>
            </w:r>
            <w:r w:rsidRPr="003249F1">
              <w:rPr>
                <w:rStyle w:val="Hipercze"/>
                <w:color w:val="auto"/>
                <w:u w:val="none"/>
              </w:rPr>
              <w:t>Skowron</w:t>
            </w:r>
            <w:r w:rsidRPr="003249F1">
              <w:rPr>
                <w:rStyle w:val="field"/>
              </w:rPr>
              <w:t xml:space="preserve">, K. </w:t>
            </w:r>
            <w:r w:rsidRPr="003249F1">
              <w:rPr>
                <w:rStyle w:val="Hipercze"/>
                <w:color w:val="auto"/>
                <w:u w:val="none"/>
              </w:rPr>
              <w:t>Grudlewska</w:t>
            </w:r>
            <w:r w:rsidRPr="003249F1">
              <w:rPr>
                <w:rStyle w:val="field"/>
              </w:rPr>
              <w:t xml:space="preserve">, J. </w:t>
            </w:r>
            <w:r w:rsidRPr="003249F1">
              <w:rPr>
                <w:rStyle w:val="Hipercze"/>
                <w:color w:val="auto"/>
                <w:u w:val="none"/>
              </w:rPr>
              <w:t>Kwiecińska-Piróg</w:t>
            </w:r>
            <w:r w:rsidRPr="003249F1">
              <w:rPr>
                <w:rStyle w:val="field"/>
              </w:rPr>
              <w:t xml:space="preserve">, G. </w:t>
            </w:r>
            <w:r w:rsidRPr="003249F1">
              <w:rPr>
                <w:rStyle w:val="Hipercze"/>
                <w:color w:val="auto"/>
                <w:u w:val="none"/>
              </w:rPr>
              <w:t>Gryń</w:t>
            </w:r>
            <w:r w:rsidRPr="003249F1">
              <w:rPr>
                <w:rStyle w:val="field"/>
              </w:rPr>
              <w:t xml:space="preserve">, M. </w:t>
            </w:r>
            <w:r w:rsidRPr="003249F1">
              <w:rPr>
                <w:rStyle w:val="Hipercze"/>
                <w:color w:val="auto"/>
                <w:u w:val="none"/>
              </w:rPr>
              <w:t>Śrutek</w:t>
            </w:r>
            <w:r w:rsidRPr="003249F1">
              <w:rPr>
                <w:rStyle w:val="field"/>
              </w:rPr>
              <w:t xml:space="preserve">, E. </w:t>
            </w:r>
            <w:r w:rsidRPr="003249F1">
              <w:rPr>
                <w:rStyle w:val="Hipercze"/>
                <w:color w:val="auto"/>
                <w:u w:val="none"/>
              </w:rPr>
              <w:t>Gospodarek-Komkowska</w:t>
            </w:r>
            <w:r w:rsidRPr="003249F1">
              <w:rPr>
                <w:rStyle w:val="field"/>
              </w:rPr>
              <w:t xml:space="preserve">. </w:t>
            </w:r>
            <w:r w:rsidRPr="003249F1">
              <w:rPr>
                <w:rStyle w:val="field"/>
                <w:lang w:val="en-US"/>
              </w:rPr>
              <w:t>Efficacy of radiant catalytic ionization to reduce bacterial populations in air and on different surfaces.</w:t>
            </w:r>
            <w:r w:rsidRPr="003249F1">
              <w:rPr>
                <w:rStyle w:val="label"/>
                <w:lang w:val="en-US"/>
              </w:rPr>
              <w:t xml:space="preserve"> </w:t>
            </w:r>
            <w:r w:rsidRPr="003249F1">
              <w:rPr>
                <w:rStyle w:val="Hipercze"/>
                <w:color w:val="auto"/>
                <w:u w:val="none"/>
              </w:rPr>
              <w:t>Sci. Total Environ.</w:t>
            </w:r>
            <w:r w:rsidRPr="003249F1">
              <w:rPr>
                <w:rStyle w:val="field"/>
              </w:rPr>
              <w:t xml:space="preserve"> 2018, 610-611, 111-120</w:t>
            </w:r>
          </w:p>
          <w:p w:rsidR="00746433" w:rsidRPr="003249F1" w:rsidRDefault="00746433" w:rsidP="002C17D2">
            <w:pPr>
              <w:pStyle w:val="Akapitzlist"/>
              <w:rPr>
                <w:rStyle w:val="field"/>
              </w:rPr>
            </w:pPr>
            <w:r w:rsidRPr="003249F1">
              <w:rPr>
                <w:rStyle w:val="label"/>
              </w:rPr>
              <w:t xml:space="preserve">(IF: </w:t>
            </w:r>
            <w:r w:rsidRPr="003249F1">
              <w:rPr>
                <w:rStyle w:val="field"/>
              </w:rPr>
              <w:t xml:space="preserve">4.610, </w:t>
            </w:r>
            <w:r w:rsidRPr="003249F1">
              <w:rPr>
                <w:rStyle w:val="label"/>
              </w:rPr>
              <w:t xml:space="preserve">MNiSW: </w:t>
            </w:r>
            <w:r w:rsidRPr="003249F1">
              <w:rPr>
                <w:rStyle w:val="field"/>
              </w:rPr>
              <w:t>40)</w:t>
            </w:r>
          </w:p>
          <w:p w:rsidR="00746433" w:rsidRPr="003249F1" w:rsidRDefault="00746433" w:rsidP="00EA02C5">
            <w:pPr>
              <w:pStyle w:val="Akapitzlist"/>
              <w:numPr>
                <w:ilvl w:val="0"/>
                <w:numId w:val="87"/>
              </w:numPr>
              <w:rPr>
                <w:rStyle w:val="field"/>
              </w:rPr>
            </w:pPr>
            <w:r w:rsidRPr="003249F1">
              <w:rPr>
                <w:rStyle w:val="field"/>
              </w:rPr>
              <w:t xml:space="preserve">K. </w:t>
            </w:r>
            <w:r w:rsidRPr="003249F1">
              <w:rPr>
                <w:rStyle w:val="Hipercze"/>
                <w:color w:val="auto"/>
                <w:u w:val="none"/>
              </w:rPr>
              <w:t>Skowron</w:t>
            </w:r>
            <w:r w:rsidRPr="003249F1">
              <w:rPr>
                <w:rStyle w:val="field"/>
              </w:rPr>
              <w:t xml:space="preserve">, J. </w:t>
            </w:r>
            <w:r w:rsidRPr="003249F1">
              <w:rPr>
                <w:rStyle w:val="Hipercze"/>
                <w:color w:val="auto"/>
                <w:u w:val="none"/>
              </w:rPr>
              <w:t>Kwiecińska-Piróg</w:t>
            </w:r>
            <w:r w:rsidRPr="003249F1">
              <w:rPr>
                <w:rStyle w:val="field"/>
              </w:rPr>
              <w:t xml:space="preserve">, K. </w:t>
            </w:r>
            <w:r w:rsidRPr="003249F1">
              <w:rPr>
                <w:rStyle w:val="Hipercze"/>
                <w:color w:val="auto"/>
                <w:u w:val="none"/>
              </w:rPr>
              <w:t>Grudlewska</w:t>
            </w:r>
            <w:r w:rsidRPr="003249F1">
              <w:rPr>
                <w:rStyle w:val="field"/>
              </w:rPr>
              <w:t xml:space="preserve">, K. </w:t>
            </w:r>
            <w:r w:rsidRPr="003249F1">
              <w:rPr>
                <w:rStyle w:val="Hipercze"/>
                <w:color w:val="auto"/>
                <w:u w:val="none"/>
              </w:rPr>
              <w:t>Gryń</w:t>
            </w:r>
            <w:r w:rsidRPr="003249F1">
              <w:rPr>
                <w:rStyle w:val="field"/>
              </w:rPr>
              <w:t xml:space="preserve">, N. </w:t>
            </w:r>
            <w:r w:rsidRPr="003249F1">
              <w:rPr>
                <w:rStyle w:val="Hipercze"/>
                <w:color w:val="auto"/>
                <w:u w:val="none"/>
              </w:rPr>
              <w:t>Wiktorczyk</w:t>
            </w:r>
            <w:r w:rsidRPr="003249F1">
              <w:rPr>
                <w:rStyle w:val="field"/>
              </w:rPr>
              <w:t xml:space="preserve">, M. </w:t>
            </w:r>
            <w:r w:rsidRPr="003249F1">
              <w:rPr>
                <w:rStyle w:val="Hipercze"/>
                <w:color w:val="auto"/>
                <w:u w:val="none"/>
              </w:rPr>
              <w:t>Balcerek</w:t>
            </w:r>
            <w:r w:rsidRPr="003249F1">
              <w:rPr>
                <w:rStyle w:val="field"/>
              </w:rPr>
              <w:t xml:space="preserve">, D. </w:t>
            </w:r>
            <w:r w:rsidRPr="003249F1">
              <w:rPr>
                <w:rStyle w:val="Hipercze"/>
                <w:color w:val="auto"/>
                <w:u w:val="none"/>
              </w:rPr>
              <w:t>Załuski</w:t>
            </w:r>
            <w:r w:rsidRPr="003249F1">
              <w:rPr>
                <w:rStyle w:val="field"/>
              </w:rPr>
              <w:t xml:space="preserve">, E. </w:t>
            </w:r>
            <w:r w:rsidRPr="003249F1">
              <w:rPr>
                <w:rStyle w:val="Hipercze"/>
                <w:color w:val="auto"/>
                <w:u w:val="none"/>
              </w:rPr>
              <w:t>Wałecka-Zacharska</w:t>
            </w:r>
            <w:r w:rsidRPr="003249F1">
              <w:rPr>
                <w:rStyle w:val="field"/>
              </w:rPr>
              <w:t xml:space="preserve">, S. </w:t>
            </w:r>
            <w:r w:rsidRPr="003249F1">
              <w:rPr>
                <w:rStyle w:val="Hipercze"/>
                <w:color w:val="auto"/>
                <w:u w:val="none"/>
              </w:rPr>
              <w:t>Kruszewski</w:t>
            </w:r>
            <w:r w:rsidRPr="003249F1">
              <w:rPr>
                <w:rStyle w:val="field"/>
              </w:rPr>
              <w:t xml:space="preserve">, E. </w:t>
            </w:r>
            <w:r w:rsidRPr="003249F1">
              <w:rPr>
                <w:rStyle w:val="Hipercze"/>
                <w:color w:val="auto"/>
                <w:u w:val="none"/>
              </w:rPr>
              <w:t>Gospodarek-Komkowska</w:t>
            </w:r>
            <w:r w:rsidRPr="003249F1">
              <w:rPr>
                <w:rStyle w:val="field"/>
              </w:rPr>
              <w:t>.</w:t>
            </w:r>
            <w:r w:rsidRPr="003249F1">
              <w:rPr>
                <w:rStyle w:val="label"/>
              </w:rPr>
              <w:t xml:space="preserve"> </w:t>
            </w:r>
            <w:r w:rsidRPr="003249F1">
              <w:rPr>
                <w:rStyle w:val="field"/>
                <w:lang w:val="en-US"/>
              </w:rPr>
              <w:t>Antilisterial activity of polypropylene film coated with chitosan with propolis and/or bee pollen in food models.</w:t>
            </w:r>
            <w:r w:rsidRPr="003249F1">
              <w:rPr>
                <w:rStyle w:val="label"/>
                <w:lang w:val="en-US"/>
              </w:rPr>
              <w:t xml:space="preserve"> </w:t>
            </w:r>
            <w:r w:rsidRPr="003249F1">
              <w:rPr>
                <w:rStyle w:val="Hipercze"/>
                <w:color w:val="auto"/>
                <w:u w:val="none"/>
              </w:rPr>
              <w:t>BioMed Res. Int.</w:t>
            </w:r>
            <w:r w:rsidRPr="003249F1">
              <w:rPr>
                <w:rStyle w:val="field"/>
              </w:rPr>
              <w:t xml:space="preserve"> 2019, DOI: 10.1155/2019/7817063</w:t>
            </w:r>
          </w:p>
          <w:p w:rsidR="00746433" w:rsidRPr="003249F1" w:rsidRDefault="00746433" w:rsidP="002C17D2">
            <w:pPr>
              <w:pStyle w:val="Akapitzlist"/>
              <w:rPr>
                <w:rStyle w:val="field"/>
              </w:rPr>
            </w:pPr>
            <w:r w:rsidRPr="003249F1">
              <w:rPr>
                <w:rStyle w:val="label"/>
              </w:rPr>
              <w:t xml:space="preserve">(IF: </w:t>
            </w:r>
            <w:r w:rsidRPr="003249F1">
              <w:rPr>
                <w:rStyle w:val="field"/>
              </w:rPr>
              <w:t xml:space="preserve">2.583, </w:t>
            </w:r>
            <w:r w:rsidRPr="003249F1">
              <w:rPr>
                <w:rStyle w:val="label"/>
              </w:rPr>
              <w:t xml:space="preserve">MNiSW: </w:t>
            </w:r>
            <w:r w:rsidRPr="003249F1">
              <w:rPr>
                <w:rStyle w:val="field"/>
              </w:rPr>
              <w:t>25)</w:t>
            </w:r>
          </w:p>
          <w:p w:rsidR="00746433" w:rsidRPr="003249F1" w:rsidRDefault="00746433" w:rsidP="00EA02C5">
            <w:pPr>
              <w:pStyle w:val="Akapitzlist"/>
              <w:numPr>
                <w:ilvl w:val="0"/>
                <w:numId w:val="87"/>
              </w:numPr>
              <w:rPr>
                <w:rStyle w:val="field"/>
                <w:rFonts w:ascii="Arial" w:hAnsi="Arial" w:cs="Arial"/>
              </w:rPr>
            </w:pPr>
            <w:r w:rsidRPr="003249F1">
              <w:rPr>
                <w:rStyle w:val="field"/>
              </w:rPr>
              <w:t xml:space="preserve">M. </w:t>
            </w:r>
            <w:r w:rsidRPr="003249F1">
              <w:rPr>
                <w:rStyle w:val="Hipercze"/>
                <w:color w:val="auto"/>
                <w:u w:val="none"/>
              </w:rPr>
              <w:t>Prażyńska</w:t>
            </w:r>
            <w:r w:rsidRPr="003249F1">
              <w:rPr>
                <w:rStyle w:val="field"/>
              </w:rPr>
              <w:t xml:space="preserve">, E. </w:t>
            </w:r>
            <w:r w:rsidRPr="003249F1">
              <w:rPr>
                <w:rStyle w:val="Hipercze"/>
                <w:color w:val="auto"/>
                <w:u w:val="none"/>
              </w:rPr>
              <w:t>Gospodarek-Komkowska</w:t>
            </w:r>
            <w:r w:rsidRPr="003249F1">
              <w:rPr>
                <w:rStyle w:val="field"/>
              </w:rPr>
              <w:t>.</w:t>
            </w:r>
            <w:r w:rsidRPr="003249F1">
              <w:rPr>
                <w:rStyle w:val="label"/>
              </w:rPr>
              <w:t xml:space="preserve"> </w:t>
            </w:r>
            <w:r w:rsidRPr="003249F1">
              <w:rPr>
                <w:rStyle w:val="field"/>
                <w:lang w:val="en-US"/>
              </w:rPr>
              <w:t xml:space="preserve">Paradoxical growth effect of caspofungin on </w:t>
            </w:r>
            <w:r w:rsidRPr="003249F1">
              <w:rPr>
                <w:rStyle w:val="field"/>
                <w:i/>
                <w:iCs/>
                <w:lang w:val="en-US"/>
              </w:rPr>
              <w:t>Candida</w:t>
            </w:r>
            <w:r w:rsidRPr="003249F1">
              <w:rPr>
                <w:rStyle w:val="field"/>
                <w:lang w:val="en-US"/>
              </w:rPr>
              <w:t xml:space="preserve"> spp. sessile cells not only at high drug concentrations.</w:t>
            </w:r>
            <w:r w:rsidRPr="003249F1">
              <w:rPr>
                <w:rStyle w:val="label"/>
                <w:lang w:val="en-US"/>
              </w:rPr>
              <w:t xml:space="preserve"> </w:t>
            </w:r>
            <w:r w:rsidRPr="003249F1">
              <w:rPr>
                <w:rStyle w:val="Hipercze"/>
                <w:color w:val="auto"/>
                <w:u w:val="none"/>
              </w:rPr>
              <w:t>J. Antibiot.</w:t>
            </w:r>
            <w:r w:rsidRPr="003249F1">
              <w:rPr>
                <w:rStyle w:val="field"/>
              </w:rPr>
              <w:t xml:space="preserve"> 2019, 72, 2, 86-92</w:t>
            </w:r>
          </w:p>
          <w:p w:rsidR="00746433" w:rsidRPr="003249F1" w:rsidRDefault="00746433" w:rsidP="002C17D2">
            <w:pPr>
              <w:pStyle w:val="Akapitzlist"/>
              <w:rPr>
                <w:rStyle w:val="field"/>
                <w:rFonts w:ascii="Arial" w:hAnsi="Arial" w:cs="Arial"/>
              </w:rPr>
            </w:pPr>
            <w:r w:rsidRPr="003249F1">
              <w:rPr>
                <w:rStyle w:val="label"/>
              </w:rPr>
              <w:t xml:space="preserve">(F: </w:t>
            </w:r>
            <w:r w:rsidRPr="003249F1">
              <w:rPr>
                <w:rStyle w:val="field"/>
              </w:rPr>
              <w:t xml:space="preserve">2.033, </w:t>
            </w:r>
            <w:r w:rsidRPr="003249F1">
              <w:rPr>
                <w:rStyle w:val="label"/>
              </w:rPr>
              <w:t xml:space="preserve">MNiSW: </w:t>
            </w:r>
            <w:r w:rsidRPr="003249F1">
              <w:rPr>
                <w:rStyle w:val="field"/>
              </w:rPr>
              <w:t>20)</w:t>
            </w:r>
          </w:p>
          <w:p w:rsidR="00746433" w:rsidRPr="003249F1" w:rsidRDefault="00746433" w:rsidP="00EA02C5">
            <w:pPr>
              <w:pStyle w:val="Akapitzlist"/>
              <w:numPr>
                <w:ilvl w:val="0"/>
                <w:numId w:val="87"/>
              </w:numPr>
            </w:pPr>
            <w:r w:rsidRPr="003249F1">
              <w:t>Zespołowa Nagroda Rektora UMK w Toruniu I stopnia za osiągnięcia uzyskane w dziedzinie naukowo – badawczej, 2012</w:t>
            </w:r>
          </w:p>
        </w:tc>
      </w:tr>
      <w:tr w:rsidR="00746433" w:rsidRPr="003249F1" w:rsidTr="002C17D2">
        <w:tc>
          <w:tcPr>
            <w:tcW w:w="9056" w:type="dxa"/>
            <w:gridSpan w:val="2"/>
            <w:shd w:val="clear" w:color="auto" w:fill="F2F2F2" w:themeFill="background1" w:themeFillShade="F2"/>
          </w:tcPr>
          <w:p w:rsidR="00746433" w:rsidRPr="003249F1" w:rsidRDefault="00746433" w:rsidP="002C17D2">
            <w:pPr>
              <w:rPr>
                <w:i/>
              </w:rPr>
            </w:pPr>
            <w:r w:rsidRPr="003249F1">
              <w:rPr>
                <w:i/>
              </w:rPr>
              <w:lastRenderedPageBreak/>
              <w:t xml:space="preserve">Charakterystyka doświadczenia i dorobku dydaktycznego  </w:t>
            </w:r>
          </w:p>
        </w:tc>
      </w:tr>
      <w:tr w:rsidR="00746433" w:rsidRPr="003249F1" w:rsidTr="002C17D2">
        <w:tc>
          <w:tcPr>
            <w:tcW w:w="9056" w:type="dxa"/>
            <w:gridSpan w:val="2"/>
          </w:tcPr>
          <w:p w:rsidR="00746433" w:rsidRPr="003249F1" w:rsidRDefault="00746433" w:rsidP="002C17D2">
            <w:pPr>
              <w:jc w:val="both"/>
            </w:pPr>
            <w:r w:rsidRPr="003249F1">
              <w:t>Prowadzę różne formy zajęć dydaktycznych z zakresu mikrobiologii lekarskiej dla studentów Wydziałów CM UMK (1986-2000). W 2002 r. byłam inicjatorką utworzenia Studenckiego Koła Naukowego. Wielokrotnie uczestniczyłam w pracach Komitetu Naukowego Konferencji organizowanych przez studentów. Od 1981 r. przeprowadzę szkolenia dla diagnostów laboratoryjnych, lekarzy medycyny i lekarzy weterynarii przygotowujących się do specjalizacji. W ramach programu specjalizacji z mikrobiologii medycznej zorganizowałam ponad 40 kursów dla prawie 100 diagnostów laboratoryjnych i szereg staży.</w:t>
            </w:r>
          </w:p>
        </w:tc>
      </w:tr>
      <w:tr w:rsidR="00746433" w:rsidRPr="003249F1" w:rsidTr="002C17D2">
        <w:tc>
          <w:tcPr>
            <w:tcW w:w="9056" w:type="dxa"/>
            <w:gridSpan w:val="2"/>
            <w:shd w:val="clear" w:color="auto" w:fill="F2F2F2" w:themeFill="background1" w:themeFillShade="F2"/>
          </w:tcPr>
          <w:p w:rsidR="00746433" w:rsidRPr="003249F1" w:rsidRDefault="00746433" w:rsidP="002C17D2">
            <w:pPr>
              <w:rPr>
                <w:i/>
              </w:rPr>
            </w:pPr>
            <w:r w:rsidRPr="003249F1">
              <w:rPr>
                <w:i/>
              </w:rPr>
              <w:t>Najważniejsze osiągnięcia dydaktyczne</w:t>
            </w:r>
          </w:p>
        </w:tc>
      </w:tr>
      <w:tr w:rsidR="00746433" w:rsidRPr="003249F1" w:rsidTr="002C17D2">
        <w:tc>
          <w:tcPr>
            <w:tcW w:w="9056" w:type="dxa"/>
            <w:gridSpan w:val="2"/>
          </w:tcPr>
          <w:p w:rsidR="00746433" w:rsidRPr="003249F1" w:rsidRDefault="00746433" w:rsidP="00EA02C5">
            <w:pPr>
              <w:pStyle w:val="Akapitzlist"/>
              <w:numPr>
                <w:ilvl w:val="0"/>
                <w:numId w:val="261"/>
              </w:numPr>
            </w:pPr>
            <w:r w:rsidRPr="003249F1">
              <w:t>Dyplom Wiceprezesa Rady Ministrów, Ministra Gospodarki z okazji 25-lecia polskiej transformacji w uznaniu za aktywne propagowanie idei i ducha przedsiębiorczości oraz zaangażowanie i wkład w rozwój polskiej gospodarki. Dyplom został przyznany za zaangażowanie w trakcie 16. i 17. Międzynarodowych Targów Analityki i Technik Pomiarowych EuroLab oraz 3. i 4. Międzynarodowych Targów Techniki Kryminalistycznej CrimeLab i propagację wiedzy z zakresu mikrobiologii poprzez organizację, jako Prezes Polskiego Towarzystwa Mikrobiologów, podczas tych Targów dwóch konferencji, p.t.: "Diagnostyka mikrobiologiczna i nowe strategie leczenia zakażeń", 2014 r.; „Zakażenia – problemy terapeutyczne”, 2015 r.; 2015</w:t>
            </w:r>
          </w:p>
          <w:p w:rsidR="00746433" w:rsidRPr="003249F1" w:rsidRDefault="00746433" w:rsidP="00EA02C5">
            <w:pPr>
              <w:pStyle w:val="Akapitzlist"/>
              <w:numPr>
                <w:ilvl w:val="0"/>
                <w:numId w:val="261"/>
              </w:numPr>
            </w:pPr>
            <w:r w:rsidRPr="003249F1">
              <w:t>Dyplom dla Przyjaciela Polskiego Towarzystwa Pielęgniarstwa Angiologicznego, 2016</w:t>
            </w:r>
          </w:p>
          <w:p w:rsidR="00746433" w:rsidRPr="003249F1" w:rsidRDefault="00746433" w:rsidP="00EA02C5">
            <w:pPr>
              <w:pStyle w:val="Akapitzlist"/>
              <w:numPr>
                <w:ilvl w:val="0"/>
                <w:numId w:val="261"/>
              </w:numPr>
            </w:pPr>
            <w:r w:rsidRPr="003249F1">
              <w:t>Gospodarek E: Zakażenia ran przewlekłych (rozdział II) s. 12-9, w Szewczyk MT, Jawień A (red): Leczenie ran przewlekłych. Wydawnictwo Lekarskie PZWL, Warszawa 2012</w:t>
            </w:r>
          </w:p>
          <w:p w:rsidR="00746433" w:rsidRPr="003249F1" w:rsidRDefault="00746433" w:rsidP="00EA02C5">
            <w:pPr>
              <w:pStyle w:val="Akapitzlist"/>
              <w:numPr>
                <w:ilvl w:val="0"/>
                <w:numId w:val="261"/>
              </w:numPr>
            </w:pPr>
            <w:r w:rsidRPr="003249F1">
              <w:t>Gospodarek E, Mikucka A (red) Mikrobiologia w kosmetologii. Warszawa: Wydawnictwo Lekarskie PZWL, 2013</w:t>
            </w:r>
          </w:p>
          <w:p w:rsidR="00746433" w:rsidRPr="003249F1" w:rsidRDefault="00746433" w:rsidP="00EA02C5">
            <w:pPr>
              <w:pStyle w:val="Akapitzlist"/>
              <w:numPr>
                <w:ilvl w:val="0"/>
                <w:numId w:val="261"/>
              </w:numPr>
            </w:pPr>
            <w:r w:rsidRPr="003249F1">
              <w:t xml:space="preserve">Gospodarek E: Pałeczki Gram-ujemne niefermentujące glukozy – </w:t>
            </w:r>
            <w:r w:rsidRPr="003249F1">
              <w:rPr>
                <w:i/>
              </w:rPr>
              <w:t xml:space="preserve">Pseudomonas, </w:t>
            </w:r>
            <w:r w:rsidRPr="003249F1">
              <w:rPr>
                <w:i/>
              </w:rPr>
              <w:lastRenderedPageBreak/>
              <w:t>Acinetobacter, Stenotrophomonas, Burkholderia</w:t>
            </w:r>
            <w:r w:rsidRPr="003249F1">
              <w:t xml:space="preserve"> (rozdział 6.6) s. 157-168, w Heczko PB, Wróblewska M, Pietrzyk A (red): Mikrobiologia lekarska. Wydawnictwo Lekarskie PZWL, Warszawa 2014 </w:t>
            </w:r>
          </w:p>
          <w:p w:rsidR="00746433" w:rsidRPr="003249F1" w:rsidRDefault="00746433" w:rsidP="00EA02C5">
            <w:pPr>
              <w:pStyle w:val="Akapitzlist"/>
              <w:numPr>
                <w:ilvl w:val="0"/>
                <w:numId w:val="261"/>
              </w:numPr>
            </w:pPr>
            <w:r w:rsidRPr="003249F1">
              <w:t>Gospodarek-Komkowska E: Zakażenia ran przewlekłych (rozdział 2) s. 17-31, w Szewczyk MT, Jawień A (red): Leczenie ran przewlekłych. Wydawnictwo Lekarskie PZWL, Warszawa 2019 (w trakcie wydawania)</w:t>
            </w:r>
          </w:p>
          <w:p w:rsidR="00746433" w:rsidRPr="003249F1" w:rsidRDefault="00746433" w:rsidP="00EA02C5">
            <w:pPr>
              <w:pStyle w:val="Akapitzlist"/>
              <w:numPr>
                <w:ilvl w:val="0"/>
                <w:numId w:val="261"/>
              </w:numPr>
            </w:pPr>
            <w:r w:rsidRPr="003249F1">
              <w:t>Członkowie SKN wyniki swoich prac badawczych przedstawiali na konferencjach i publikowali w czasopismach naukowych. Kilkukrotnie uzyskali nagrody, bądź wyróżnienia</w:t>
            </w:r>
          </w:p>
        </w:tc>
      </w:tr>
    </w:tbl>
    <w:p w:rsidR="00EE5E32" w:rsidRPr="003249F1" w:rsidRDefault="00EE5E32" w:rsidP="008D2AEA"/>
    <w:p w:rsidR="005D44AA" w:rsidRPr="003249F1" w:rsidRDefault="005D44AA" w:rsidP="008D2AEA"/>
    <w:tbl>
      <w:tblPr>
        <w:tblStyle w:val="Tabela-Siatka"/>
        <w:tblW w:w="0" w:type="auto"/>
        <w:tblLook w:val="04A0" w:firstRow="1" w:lastRow="0" w:firstColumn="1" w:lastColumn="0" w:noHBand="0" w:noVBand="1"/>
      </w:tblPr>
      <w:tblGrid>
        <w:gridCol w:w="1951"/>
        <w:gridCol w:w="7105"/>
      </w:tblGrid>
      <w:tr w:rsidR="006C740A" w:rsidRPr="003249F1" w:rsidTr="002C17D2">
        <w:tc>
          <w:tcPr>
            <w:tcW w:w="1951" w:type="dxa"/>
            <w:tcBorders>
              <w:right w:val="nil"/>
            </w:tcBorders>
          </w:tcPr>
          <w:p w:rsidR="006C740A" w:rsidRPr="003249F1" w:rsidRDefault="006C740A" w:rsidP="002C17D2">
            <w:r w:rsidRPr="003249F1">
              <w:t xml:space="preserve">Imię i nazwisko: </w:t>
            </w:r>
          </w:p>
        </w:tc>
        <w:tc>
          <w:tcPr>
            <w:tcW w:w="7105" w:type="dxa"/>
            <w:tcBorders>
              <w:left w:val="nil"/>
            </w:tcBorders>
          </w:tcPr>
          <w:p w:rsidR="006C740A" w:rsidRPr="003249F1" w:rsidRDefault="006C740A" w:rsidP="006C740A">
            <w:pPr>
              <w:pStyle w:val="Nagwek1"/>
              <w:outlineLvl w:val="0"/>
            </w:pPr>
            <w:bookmarkStart w:id="87" w:name="_Toc4569864"/>
            <w:bookmarkStart w:id="88" w:name="_Toc5916213"/>
            <w:r w:rsidRPr="003249F1">
              <w:t>Bartosz Górny</w:t>
            </w:r>
            <w:bookmarkEnd w:id="87"/>
            <w:bookmarkEnd w:id="88"/>
          </w:p>
        </w:tc>
      </w:tr>
      <w:tr w:rsidR="006C740A" w:rsidRPr="003249F1" w:rsidTr="002C17D2">
        <w:tc>
          <w:tcPr>
            <w:tcW w:w="9056" w:type="dxa"/>
            <w:gridSpan w:val="2"/>
          </w:tcPr>
          <w:p w:rsidR="006C740A" w:rsidRPr="00D81A63" w:rsidRDefault="00D81A63" w:rsidP="002C17D2">
            <w:pPr>
              <w:jc w:val="both"/>
              <w:rPr>
                <w:b/>
              </w:rPr>
            </w:pPr>
            <w:r w:rsidRPr="003249F1">
              <w:rPr>
                <w:b/>
              </w:rPr>
              <w:t>L</w:t>
            </w:r>
            <w:r w:rsidR="006C740A" w:rsidRPr="003249F1">
              <w:rPr>
                <w:b/>
              </w:rPr>
              <w:t>ekarz medycyny</w:t>
            </w:r>
            <w:r w:rsidR="006C740A" w:rsidRPr="003249F1">
              <w:t>, 2013</w:t>
            </w:r>
          </w:p>
          <w:p w:rsidR="006C740A" w:rsidRPr="003249F1" w:rsidRDefault="006C740A" w:rsidP="002C17D2">
            <w:pPr>
              <w:jc w:val="both"/>
            </w:pPr>
          </w:p>
        </w:tc>
      </w:tr>
      <w:tr w:rsidR="006C740A" w:rsidRPr="003249F1" w:rsidTr="002C17D2">
        <w:tc>
          <w:tcPr>
            <w:tcW w:w="9056" w:type="dxa"/>
            <w:gridSpan w:val="2"/>
            <w:shd w:val="clear" w:color="auto" w:fill="F2F2F2" w:themeFill="background1" w:themeFillShade="F2"/>
          </w:tcPr>
          <w:p w:rsidR="006C740A" w:rsidRPr="003249F1" w:rsidRDefault="006C740A" w:rsidP="002C17D2">
            <w:pPr>
              <w:rPr>
                <w:b/>
              </w:rPr>
            </w:pPr>
            <w:r w:rsidRPr="003249F1">
              <w:rPr>
                <w:i/>
                <w:color w:val="000000" w:themeColor="text1"/>
              </w:rPr>
              <w:t>Prowadzone przedmioty, liczba godzin w roku akad. 2018/2019</w:t>
            </w:r>
          </w:p>
        </w:tc>
      </w:tr>
      <w:tr w:rsidR="006C740A" w:rsidRPr="003249F1" w:rsidTr="002C17D2">
        <w:tc>
          <w:tcPr>
            <w:tcW w:w="9056" w:type="dxa"/>
            <w:gridSpan w:val="2"/>
          </w:tcPr>
          <w:p w:rsidR="006C740A" w:rsidRPr="003249F1" w:rsidRDefault="006C740A" w:rsidP="002C17D2">
            <w:pPr>
              <w:rPr>
                <w:color w:val="000000"/>
              </w:rPr>
            </w:pPr>
            <w:r w:rsidRPr="003249F1">
              <w:rPr>
                <w:color w:val="000000"/>
              </w:rPr>
              <w:t>Farmakoterapia i informacja o lekach, 1724-F5-FARINL-J (zajęcia praktyczne: 11,25 godz.)</w:t>
            </w:r>
          </w:p>
        </w:tc>
      </w:tr>
      <w:tr w:rsidR="006C740A" w:rsidRPr="003249F1" w:rsidTr="002C17D2">
        <w:tc>
          <w:tcPr>
            <w:tcW w:w="9056" w:type="dxa"/>
            <w:gridSpan w:val="2"/>
            <w:shd w:val="clear" w:color="auto" w:fill="F2F2F2" w:themeFill="background1" w:themeFillShade="F2"/>
          </w:tcPr>
          <w:p w:rsidR="006C740A" w:rsidRPr="003249F1" w:rsidRDefault="006C740A" w:rsidP="002C17D2">
            <w:pPr>
              <w:rPr>
                <w:i/>
              </w:rPr>
            </w:pPr>
            <w:r w:rsidRPr="003249F1">
              <w:rPr>
                <w:i/>
              </w:rPr>
              <w:t>Charakterystyka dorobku naukowego</w:t>
            </w:r>
          </w:p>
        </w:tc>
      </w:tr>
      <w:tr w:rsidR="006C740A" w:rsidRPr="003249F1" w:rsidTr="002C17D2">
        <w:tc>
          <w:tcPr>
            <w:tcW w:w="9056" w:type="dxa"/>
            <w:gridSpan w:val="2"/>
          </w:tcPr>
          <w:p w:rsidR="006C740A" w:rsidRPr="003249F1" w:rsidRDefault="006C740A" w:rsidP="002C17D2">
            <w:pPr>
              <w:jc w:val="both"/>
            </w:pPr>
            <w:r w:rsidRPr="003249F1">
              <w:t xml:space="preserve">Aktualny dorobek naukowy skupia się głównie na zagadnieniach z kardiologii </w:t>
            </w:r>
            <w:r w:rsidRPr="003249F1">
              <w:br/>
              <w:t xml:space="preserve">i farmakologii klinicznej. Sumaryczna wartość wskaźnika MNiSW za okres 2009-2019: 16 za 2 prace. W okresie 2009-2019 doktorant był autorem 2 prac opublikowanych </w:t>
            </w:r>
            <w:r w:rsidRPr="003249F1">
              <w:br/>
              <w:t>w renomowanych czasopismach naukowych.</w:t>
            </w:r>
          </w:p>
        </w:tc>
      </w:tr>
      <w:tr w:rsidR="006C740A" w:rsidRPr="003249F1" w:rsidTr="002C17D2">
        <w:tc>
          <w:tcPr>
            <w:tcW w:w="9056" w:type="dxa"/>
            <w:gridSpan w:val="2"/>
            <w:shd w:val="clear" w:color="auto" w:fill="F2F2F2" w:themeFill="background1" w:themeFillShade="F2"/>
          </w:tcPr>
          <w:p w:rsidR="006C740A" w:rsidRPr="003249F1" w:rsidRDefault="006C740A" w:rsidP="002C17D2">
            <w:pPr>
              <w:rPr>
                <w:i/>
              </w:rPr>
            </w:pPr>
            <w:r w:rsidRPr="003249F1">
              <w:rPr>
                <w:i/>
              </w:rPr>
              <w:t>Najważniejsze osiągnięcia naukowe</w:t>
            </w:r>
          </w:p>
        </w:tc>
      </w:tr>
      <w:tr w:rsidR="006C740A" w:rsidRPr="003249F1" w:rsidTr="002C17D2">
        <w:tc>
          <w:tcPr>
            <w:tcW w:w="9056" w:type="dxa"/>
            <w:gridSpan w:val="2"/>
          </w:tcPr>
          <w:p w:rsidR="006C740A" w:rsidRPr="003249F1" w:rsidRDefault="006C740A" w:rsidP="00EA02C5">
            <w:pPr>
              <w:pStyle w:val="Akapitzlist"/>
              <w:numPr>
                <w:ilvl w:val="0"/>
                <w:numId w:val="88"/>
              </w:numPr>
            </w:pPr>
            <w:r w:rsidRPr="003249F1">
              <w:rPr>
                <w:rStyle w:val="field"/>
              </w:rPr>
              <w:t>Sawicki P., Małyszka P., Wołowiec Ł., Górny B., Chudzińska M., Żukow W., Sinkiewicz W., Życie ze wszczepialnym urządzeniem kardiologicznym. J. Educ. Health Sport. 2017 : Vol. 7, nr 5, s. 382-400.</w:t>
            </w:r>
            <w:r w:rsidRPr="003249F1">
              <w:rPr>
                <w:rStyle w:val="field"/>
              </w:rPr>
              <w:br/>
            </w:r>
            <w:r w:rsidRPr="003249F1">
              <w:rPr>
                <w:bCs/>
              </w:rPr>
              <w:t xml:space="preserve"> (</w:t>
            </w:r>
            <w:r w:rsidRPr="003249F1">
              <w:t>MNiSW: 7)</w:t>
            </w:r>
          </w:p>
          <w:p w:rsidR="006C740A" w:rsidRPr="003249F1" w:rsidRDefault="006C740A" w:rsidP="00EA02C5">
            <w:pPr>
              <w:pStyle w:val="Akapitzlist"/>
              <w:numPr>
                <w:ilvl w:val="0"/>
                <w:numId w:val="88"/>
              </w:numPr>
              <w:jc w:val="both"/>
            </w:pPr>
            <w:r w:rsidRPr="003249F1">
              <w:t>Górny B., Balak W., Sinkiewicz W., Znaczenie pomiaru cząstkowej rezerwy przepływu wieńcowego (FFR) a iFR: czy potrzebujemy nowej techniki do oceny istotności zwężenia naczyń wieńcowych? Folia Cardiol., 2018: T. 13, nr 3, s. 236-239.</w:t>
            </w:r>
            <w:r w:rsidRPr="003249F1">
              <w:rPr>
                <w:bCs/>
              </w:rPr>
              <w:t xml:space="preserve"> </w:t>
            </w:r>
            <w:r w:rsidRPr="003249F1">
              <w:rPr>
                <w:bCs/>
              </w:rPr>
              <w:br/>
              <w:t>(</w:t>
            </w:r>
            <w:r w:rsidRPr="003249F1">
              <w:t>MNiSW: 9)</w:t>
            </w:r>
          </w:p>
        </w:tc>
      </w:tr>
      <w:tr w:rsidR="006C740A" w:rsidRPr="003249F1" w:rsidTr="002C17D2">
        <w:tc>
          <w:tcPr>
            <w:tcW w:w="9056" w:type="dxa"/>
            <w:gridSpan w:val="2"/>
            <w:shd w:val="clear" w:color="auto" w:fill="F2F2F2" w:themeFill="background1" w:themeFillShade="F2"/>
          </w:tcPr>
          <w:p w:rsidR="006C740A" w:rsidRPr="003249F1" w:rsidRDefault="006C740A" w:rsidP="002C17D2">
            <w:pPr>
              <w:jc w:val="both"/>
              <w:rPr>
                <w:i/>
              </w:rPr>
            </w:pPr>
            <w:r w:rsidRPr="003249F1">
              <w:rPr>
                <w:i/>
              </w:rPr>
              <w:t xml:space="preserve">Charakterystyka doświadczenia i dorobku dydaktycznego  </w:t>
            </w:r>
          </w:p>
        </w:tc>
      </w:tr>
      <w:tr w:rsidR="006C740A" w:rsidRPr="003249F1" w:rsidTr="002C17D2">
        <w:tc>
          <w:tcPr>
            <w:tcW w:w="9056" w:type="dxa"/>
            <w:gridSpan w:val="2"/>
          </w:tcPr>
          <w:p w:rsidR="006C740A" w:rsidRPr="003249F1" w:rsidRDefault="006C740A" w:rsidP="002C17D2">
            <w:pPr>
              <w:jc w:val="both"/>
              <w:rPr>
                <w:bCs/>
              </w:rPr>
            </w:pPr>
            <w:r w:rsidRPr="003249F1">
              <w:rPr>
                <w:bCs/>
              </w:rPr>
              <w:t xml:space="preserve">Od 2017 roku studia doktoranckie w II Katedrze Kardiologii  CM UMK w SU nr 2 im. dr. J. Biziela w Bydgoszczy.  </w:t>
            </w:r>
          </w:p>
          <w:p w:rsidR="006C740A" w:rsidRPr="003249F1" w:rsidRDefault="006C740A" w:rsidP="002C17D2">
            <w:pPr>
              <w:jc w:val="both"/>
            </w:pPr>
            <w:r w:rsidRPr="003249F1">
              <w:t>Działalność dydaktyczna realizowana jest poprzez:</w:t>
            </w:r>
          </w:p>
          <w:p w:rsidR="006C740A" w:rsidRPr="003249F1" w:rsidRDefault="006C740A" w:rsidP="006C740A">
            <w:pPr>
              <w:pStyle w:val="Akapitzlist"/>
              <w:numPr>
                <w:ilvl w:val="0"/>
                <w:numId w:val="9"/>
              </w:numPr>
              <w:ind w:left="426"/>
              <w:jc w:val="both"/>
            </w:pPr>
            <w:r w:rsidRPr="003249F1">
              <w:t>czynny udział w kongresach naukowych (światowych, europejskich i krajowych),</w:t>
            </w:r>
          </w:p>
          <w:p w:rsidR="006C740A" w:rsidRPr="003249F1" w:rsidRDefault="006C740A" w:rsidP="006C740A">
            <w:pPr>
              <w:pStyle w:val="Akapitzlist"/>
              <w:numPr>
                <w:ilvl w:val="0"/>
                <w:numId w:val="9"/>
              </w:numPr>
              <w:ind w:left="426"/>
              <w:jc w:val="both"/>
            </w:pPr>
            <w:r w:rsidRPr="003249F1">
              <w:t>publikacje w pismach zagranicznych i krajowych,</w:t>
            </w:r>
          </w:p>
          <w:p w:rsidR="006C740A" w:rsidRPr="003249F1" w:rsidRDefault="006C740A" w:rsidP="006C740A">
            <w:pPr>
              <w:pStyle w:val="Akapitzlist"/>
              <w:numPr>
                <w:ilvl w:val="0"/>
                <w:numId w:val="9"/>
              </w:numPr>
              <w:ind w:left="426"/>
              <w:jc w:val="both"/>
            </w:pPr>
            <w:r w:rsidRPr="003249F1">
              <w:t>organizację konferencji, sympozjów, staży i kursów specjalizacyjnych z kardiologii dla lekarzy, pielęgniarek i farmaceutów.</w:t>
            </w:r>
          </w:p>
        </w:tc>
      </w:tr>
      <w:tr w:rsidR="006C740A" w:rsidRPr="003249F1" w:rsidTr="002C17D2">
        <w:tc>
          <w:tcPr>
            <w:tcW w:w="9056" w:type="dxa"/>
            <w:gridSpan w:val="2"/>
            <w:shd w:val="clear" w:color="auto" w:fill="F2F2F2" w:themeFill="background1" w:themeFillShade="F2"/>
          </w:tcPr>
          <w:p w:rsidR="006C740A" w:rsidRPr="003249F1" w:rsidRDefault="006C740A" w:rsidP="002C17D2">
            <w:pPr>
              <w:jc w:val="both"/>
              <w:rPr>
                <w:i/>
              </w:rPr>
            </w:pPr>
            <w:r w:rsidRPr="003249F1">
              <w:rPr>
                <w:i/>
              </w:rPr>
              <w:t>Najważniejsze osiągnięcia dydaktyczne</w:t>
            </w:r>
          </w:p>
        </w:tc>
      </w:tr>
      <w:tr w:rsidR="006C740A" w:rsidRPr="003249F1" w:rsidTr="002C17D2">
        <w:tc>
          <w:tcPr>
            <w:tcW w:w="9056" w:type="dxa"/>
            <w:gridSpan w:val="2"/>
          </w:tcPr>
          <w:p w:rsidR="006C740A" w:rsidRPr="003249F1" w:rsidRDefault="006C740A" w:rsidP="007B2C19">
            <w:pPr>
              <w:pStyle w:val="Akapitzlist"/>
              <w:numPr>
                <w:ilvl w:val="3"/>
                <w:numId w:val="47"/>
              </w:numPr>
              <w:autoSpaceDE w:val="0"/>
              <w:autoSpaceDN w:val="0"/>
              <w:adjustRightInd w:val="0"/>
              <w:ind w:left="744"/>
              <w:jc w:val="both"/>
              <w:rPr>
                <w:color w:val="C00000"/>
              </w:rPr>
            </w:pPr>
            <w:r w:rsidRPr="003249F1">
              <w:t>Prowadzenie kursów specjalizacyjnych w zakresie kardiologii oraz dla wszystkich specjalności lekarskich („Ratownictwo medyczne”)</w:t>
            </w:r>
          </w:p>
        </w:tc>
      </w:tr>
    </w:tbl>
    <w:p w:rsidR="005D44AA" w:rsidRDefault="005D44AA" w:rsidP="008D2AEA"/>
    <w:p w:rsidR="00986C11" w:rsidRDefault="00986C11" w:rsidP="008D2AEA"/>
    <w:tbl>
      <w:tblPr>
        <w:tblStyle w:val="Tabela-Siatka"/>
        <w:tblW w:w="0" w:type="auto"/>
        <w:tblLook w:val="04A0" w:firstRow="1" w:lastRow="0" w:firstColumn="1" w:lastColumn="0" w:noHBand="0" w:noVBand="1"/>
      </w:tblPr>
      <w:tblGrid>
        <w:gridCol w:w="1951"/>
        <w:gridCol w:w="7105"/>
      </w:tblGrid>
      <w:tr w:rsidR="00EB00A5" w:rsidRPr="004B7433" w:rsidTr="004C6000">
        <w:tc>
          <w:tcPr>
            <w:tcW w:w="1951" w:type="dxa"/>
            <w:tcBorders>
              <w:right w:val="nil"/>
            </w:tcBorders>
          </w:tcPr>
          <w:p w:rsidR="00EB00A5" w:rsidRPr="004B7433" w:rsidRDefault="00EB00A5" w:rsidP="004C6000">
            <w:r w:rsidRPr="004B7433">
              <w:t xml:space="preserve">Imię i nazwisko: </w:t>
            </w:r>
          </w:p>
        </w:tc>
        <w:tc>
          <w:tcPr>
            <w:tcW w:w="7105" w:type="dxa"/>
            <w:tcBorders>
              <w:left w:val="nil"/>
            </w:tcBorders>
          </w:tcPr>
          <w:p w:rsidR="00EB00A5" w:rsidRPr="004B7433" w:rsidRDefault="00EB00A5" w:rsidP="00EB00A5">
            <w:pPr>
              <w:pStyle w:val="Nagwek1"/>
              <w:outlineLvl w:val="0"/>
            </w:pPr>
            <w:bookmarkStart w:id="89" w:name="_Toc5916214"/>
            <w:r w:rsidRPr="003C0D75">
              <w:t>Ewa  Grabarczyk</w:t>
            </w:r>
            <w:bookmarkEnd w:id="89"/>
          </w:p>
        </w:tc>
      </w:tr>
      <w:tr w:rsidR="00EB00A5" w:rsidRPr="004B7433" w:rsidTr="004C6000">
        <w:tc>
          <w:tcPr>
            <w:tcW w:w="9056" w:type="dxa"/>
            <w:gridSpan w:val="2"/>
          </w:tcPr>
          <w:p w:rsidR="00EB00A5" w:rsidRDefault="00EB00A5" w:rsidP="004C6000">
            <w:pPr>
              <w:jc w:val="both"/>
              <w:rPr>
                <w:color w:val="000000" w:themeColor="text1"/>
              </w:rPr>
            </w:pPr>
            <w:r>
              <w:rPr>
                <w:b/>
              </w:rPr>
              <w:t>D</w:t>
            </w:r>
            <w:r w:rsidRPr="005D373E">
              <w:rPr>
                <w:b/>
              </w:rPr>
              <w:t>oktor</w:t>
            </w:r>
            <w:r w:rsidRPr="00880B9C">
              <w:t>/dziedzina nauk medycznych</w:t>
            </w:r>
            <w:r>
              <w:t xml:space="preserve">, biologia medyczna, </w:t>
            </w:r>
            <w:r w:rsidRPr="003C0D75">
              <w:rPr>
                <w:b/>
                <w:color w:val="000000" w:themeColor="text1"/>
              </w:rPr>
              <w:t>m</w:t>
            </w:r>
            <w:r>
              <w:rPr>
                <w:b/>
                <w:color w:val="000000" w:themeColor="text1"/>
              </w:rPr>
              <w:t>a</w:t>
            </w:r>
            <w:r w:rsidRPr="003C0D75">
              <w:rPr>
                <w:b/>
                <w:color w:val="000000" w:themeColor="text1"/>
              </w:rPr>
              <w:t>g</w:t>
            </w:r>
            <w:r>
              <w:rPr>
                <w:b/>
                <w:color w:val="000000" w:themeColor="text1"/>
              </w:rPr>
              <w:t>iste</w:t>
            </w:r>
            <w:r w:rsidRPr="003C0D75">
              <w:rPr>
                <w:b/>
                <w:color w:val="000000" w:themeColor="text1"/>
              </w:rPr>
              <w:t>r biologii</w:t>
            </w:r>
            <w:r>
              <w:rPr>
                <w:color w:val="000000" w:themeColor="text1"/>
              </w:rPr>
              <w:t>,</w:t>
            </w:r>
            <w:r w:rsidRPr="003C0D75">
              <w:rPr>
                <w:color w:val="000000" w:themeColor="text1"/>
              </w:rPr>
              <w:t>1997</w:t>
            </w:r>
            <w:r>
              <w:rPr>
                <w:color w:val="000000" w:themeColor="text1"/>
              </w:rPr>
              <w:t>/</w:t>
            </w:r>
            <w:r w:rsidRPr="003C0D75">
              <w:rPr>
                <w:color w:val="000000" w:themeColor="text1"/>
              </w:rPr>
              <w:t>1982</w:t>
            </w:r>
          </w:p>
          <w:p w:rsidR="00EB00A5" w:rsidRPr="003C0D75" w:rsidRDefault="00EB00A5" w:rsidP="004C6000">
            <w:pPr>
              <w:rPr>
                <w:color w:val="000000" w:themeColor="text1"/>
              </w:rPr>
            </w:pPr>
          </w:p>
        </w:tc>
      </w:tr>
      <w:tr w:rsidR="00EB00A5" w:rsidRPr="004B7433" w:rsidTr="004C6000">
        <w:tc>
          <w:tcPr>
            <w:tcW w:w="9056" w:type="dxa"/>
            <w:gridSpan w:val="2"/>
            <w:shd w:val="clear" w:color="auto" w:fill="F2F2F2" w:themeFill="background1" w:themeFillShade="F2"/>
          </w:tcPr>
          <w:p w:rsidR="00EB00A5" w:rsidRPr="004B7433" w:rsidRDefault="00EB00A5" w:rsidP="004C6000">
            <w:r w:rsidRPr="00E26360">
              <w:rPr>
                <w:i/>
                <w:color w:val="000000" w:themeColor="text1"/>
              </w:rPr>
              <w:t>Prowadzone przedmioty, liczba godzin w roku akad. 2018/2019</w:t>
            </w:r>
          </w:p>
        </w:tc>
      </w:tr>
      <w:tr w:rsidR="00EB00A5" w:rsidRPr="004B7433" w:rsidTr="004C6000">
        <w:tc>
          <w:tcPr>
            <w:tcW w:w="9056" w:type="dxa"/>
            <w:gridSpan w:val="2"/>
          </w:tcPr>
          <w:p w:rsidR="00EB00A5" w:rsidRPr="003C0D75" w:rsidRDefault="00EB00A5" w:rsidP="004C6000">
            <w:pPr>
              <w:rPr>
                <w:b/>
                <w:color w:val="000000"/>
              </w:rPr>
            </w:pPr>
            <w:r>
              <w:rPr>
                <w:color w:val="000000"/>
              </w:rPr>
              <w:t>Patofizjologia 1702-F3 (40 godz.)</w:t>
            </w:r>
          </w:p>
        </w:tc>
      </w:tr>
      <w:tr w:rsidR="00EB00A5" w:rsidRPr="004B7433" w:rsidTr="004C6000">
        <w:tc>
          <w:tcPr>
            <w:tcW w:w="9056" w:type="dxa"/>
            <w:gridSpan w:val="2"/>
            <w:shd w:val="clear" w:color="auto" w:fill="F2F2F2" w:themeFill="background1" w:themeFillShade="F2"/>
          </w:tcPr>
          <w:p w:rsidR="00EB00A5" w:rsidRPr="00051679" w:rsidRDefault="00EB00A5" w:rsidP="004C6000">
            <w:pPr>
              <w:rPr>
                <w:i/>
              </w:rPr>
            </w:pPr>
            <w:r w:rsidRPr="00051679">
              <w:rPr>
                <w:i/>
              </w:rPr>
              <w:lastRenderedPageBreak/>
              <w:t>Charakterystyka dorobku naukowego</w:t>
            </w:r>
          </w:p>
        </w:tc>
      </w:tr>
      <w:tr w:rsidR="00EB00A5" w:rsidRPr="004B7433" w:rsidTr="004C6000">
        <w:tc>
          <w:tcPr>
            <w:tcW w:w="9056" w:type="dxa"/>
            <w:gridSpan w:val="2"/>
          </w:tcPr>
          <w:p w:rsidR="00EB00A5" w:rsidRPr="004B7433" w:rsidRDefault="00EB00A5" w:rsidP="004C6000">
            <w:pPr>
              <w:jc w:val="both"/>
            </w:pPr>
            <w:r>
              <w:t xml:space="preserve">Badania dotyczące m.in. układu fibrynolizy we krwi pępowinowej noworodków, osoczowych inhibitorów proteaz serynowych u chorych na marskość wątroby, kompleksów trombina-antytrombina jako markera procesu trombinogenezy </w:t>
            </w:r>
            <w:r w:rsidRPr="003C0D75">
              <w:rPr>
                <w:i/>
              </w:rPr>
              <w:t>in vivo</w:t>
            </w:r>
            <w:r>
              <w:t>, wybranych czynników hemostatycznych u chorych na raka nerki, wpływu fizycznego treningu naczyniowego na wybrane osoczowe inhibitory proteaz serynowych u chorych  na miażdżycę zarostową, wpływu dożylnych środków cieniujących  na wybrane parametry hemostazy, stężenia wybranych parametrów hemostazy u chorych na raka np. nerki, pęcherza moczowego.</w:t>
            </w:r>
          </w:p>
        </w:tc>
      </w:tr>
      <w:tr w:rsidR="00EB00A5" w:rsidRPr="004B7433" w:rsidTr="004C6000">
        <w:tc>
          <w:tcPr>
            <w:tcW w:w="9056" w:type="dxa"/>
            <w:gridSpan w:val="2"/>
            <w:shd w:val="clear" w:color="auto" w:fill="F2F2F2" w:themeFill="background1" w:themeFillShade="F2"/>
          </w:tcPr>
          <w:p w:rsidR="00EB00A5" w:rsidRPr="00051679" w:rsidRDefault="00EB00A5" w:rsidP="004C6000">
            <w:pPr>
              <w:rPr>
                <w:i/>
              </w:rPr>
            </w:pPr>
            <w:r w:rsidRPr="00051679">
              <w:rPr>
                <w:i/>
              </w:rPr>
              <w:t>Najważniejsze osiągnięcia naukowe</w:t>
            </w:r>
          </w:p>
        </w:tc>
      </w:tr>
      <w:tr w:rsidR="00EB00A5" w:rsidRPr="004B7433" w:rsidTr="004C6000">
        <w:tc>
          <w:tcPr>
            <w:tcW w:w="9056" w:type="dxa"/>
            <w:gridSpan w:val="2"/>
          </w:tcPr>
          <w:p w:rsidR="00EB00A5" w:rsidRPr="003C0D75" w:rsidRDefault="00EB00A5" w:rsidP="00EA02C5">
            <w:pPr>
              <w:pStyle w:val="Akapitzlist"/>
              <w:numPr>
                <w:ilvl w:val="0"/>
                <w:numId w:val="269"/>
              </w:numPr>
              <w:ind w:left="709"/>
              <w:rPr>
                <w:lang w:val="en-US"/>
              </w:rPr>
            </w:pPr>
            <w:r w:rsidRPr="007636B5">
              <w:t xml:space="preserve">Danuta Rość, Ewa Grabarczyk, M. Bierwagen, M. Wiercićiński, K. Góralczyk, B. Haor, B. Ruszkowska- Ciastek. </w:t>
            </w:r>
            <w:r w:rsidRPr="003C0D75">
              <w:rPr>
                <w:lang w:val="en-US"/>
              </w:rPr>
              <w:t xml:space="preserve">A preliminary estimation of tissue factory pathway inhibitor  (TFPI) and protein C in patients whit intracranial tumors. Adv. Clin. Exp. Med.2017: vol.26, nr 8,1219-1224  </w:t>
            </w:r>
          </w:p>
        </w:tc>
      </w:tr>
      <w:tr w:rsidR="00EB00A5" w:rsidRPr="004B7433" w:rsidTr="004C6000">
        <w:tc>
          <w:tcPr>
            <w:tcW w:w="9056" w:type="dxa"/>
            <w:gridSpan w:val="2"/>
            <w:shd w:val="clear" w:color="auto" w:fill="F2F2F2" w:themeFill="background1" w:themeFillShade="F2"/>
          </w:tcPr>
          <w:p w:rsidR="00EB00A5" w:rsidRPr="00051679" w:rsidRDefault="00EB00A5" w:rsidP="004C6000">
            <w:pPr>
              <w:rPr>
                <w:i/>
              </w:rPr>
            </w:pPr>
            <w:r w:rsidRPr="00051679">
              <w:rPr>
                <w:i/>
              </w:rPr>
              <w:t xml:space="preserve">Charakterystyka doświadczenia i dorobku dydaktycznego  </w:t>
            </w:r>
          </w:p>
        </w:tc>
      </w:tr>
      <w:tr w:rsidR="00EB00A5" w:rsidRPr="004B7433" w:rsidTr="004C6000">
        <w:tc>
          <w:tcPr>
            <w:tcW w:w="9056" w:type="dxa"/>
            <w:gridSpan w:val="2"/>
          </w:tcPr>
          <w:p w:rsidR="00EB00A5" w:rsidRPr="00942EA4" w:rsidRDefault="00EB00A5" w:rsidP="004C6000">
            <w:pPr>
              <w:jc w:val="both"/>
            </w:pPr>
            <w:r>
              <w:t xml:space="preserve"> Obecnie pracownik dydaktyczny- starszy wykładowca, wcześniej pracownik naukowo- dydaktyczny adiunkt prowadziłam i (lub) prowadzę zajęcia dydaktyczne dla studentów medycyny, analityki medycznej (II i III rok z patofizjologii, IV rok z hematologii laboratoryjnej), kosmetologii (II rok), ratownictwa medycznego (I rok), pielęgniarstwa (I rok), fizjoterapii (I rok), optyki okularowej z elementami optometrii (I rok), zaburzeń hematologicznych w dermatologii i medycynie estetycznej (kosmetologia I rok, II stopień).  </w:t>
            </w:r>
          </w:p>
          <w:p w:rsidR="00EB00A5" w:rsidRPr="00942EA4" w:rsidRDefault="00EB00A5" w:rsidP="004C6000">
            <w:r>
              <w:t>Byłam opiekunem prac magisterskich na kierunku: analityka medyczna i kosmetologia.</w:t>
            </w:r>
          </w:p>
        </w:tc>
      </w:tr>
      <w:tr w:rsidR="00EB00A5" w:rsidRPr="004B7433" w:rsidTr="004C6000">
        <w:tc>
          <w:tcPr>
            <w:tcW w:w="9056" w:type="dxa"/>
            <w:gridSpan w:val="2"/>
            <w:shd w:val="clear" w:color="auto" w:fill="F2F2F2" w:themeFill="background1" w:themeFillShade="F2"/>
          </w:tcPr>
          <w:p w:rsidR="00EB00A5" w:rsidRPr="007744EE" w:rsidRDefault="00EB00A5" w:rsidP="004C6000">
            <w:pPr>
              <w:rPr>
                <w:i/>
              </w:rPr>
            </w:pPr>
            <w:r w:rsidRPr="007744EE">
              <w:rPr>
                <w:i/>
              </w:rPr>
              <w:t>Najważnie</w:t>
            </w:r>
            <w:r>
              <w:rPr>
                <w:i/>
              </w:rPr>
              <w:t>j</w:t>
            </w:r>
            <w:r w:rsidRPr="007744EE">
              <w:rPr>
                <w:i/>
              </w:rPr>
              <w:t>sze osiągnięcia dydaktyczne</w:t>
            </w:r>
          </w:p>
        </w:tc>
      </w:tr>
      <w:tr w:rsidR="00EB00A5" w:rsidRPr="004B7433" w:rsidTr="004C6000">
        <w:tc>
          <w:tcPr>
            <w:tcW w:w="9056" w:type="dxa"/>
            <w:gridSpan w:val="2"/>
          </w:tcPr>
          <w:p w:rsidR="00EB00A5" w:rsidRDefault="00EB00A5" w:rsidP="00EA02C5">
            <w:pPr>
              <w:pStyle w:val="Akapitzlist"/>
              <w:numPr>
                <w:ilvl w:val="0"/>
                <w:numId w:val="270"/>
              </w:numPr>
            </w:pPr>
            <w:r>
              <w:t>Opiekun studentów analityki medycznej  z patofizjologii z hematologii.</w:t>
            </w:r>
          </w:p>
          <w:p w:rsidR="00EB00A5" w:rsidRDefault="00EB00A5" w:rsidP="00EA02C5">
            <w:pPr>
              <w:pStyle w:val="Akapitzlist"/>
              <w:numPr>
                <w:ilvl w:val="0"/>
                <w:numId w:val="270"/>
              </w:numPr>
            </w:pPr>
            <w:r>
              <w:t>Opiekun studentów pielęgniarstwa.</w:t>
            </w:r>
          </w:p>
          <w:p w:rsidR="00EB00A5" w:rsidRPr="003C0D75" w:rsidRDefault="00EB00A5" w:rsidP="00EA02C5">
            <w:pPr>
              <w:pStyle w:val="Akapitzlist"/>
              <w:numPr>
                <w:ilvl w:val="0"/>
                <w:numId w:val="270"/>
              </w:numPr>
            </w:pPr>
            <w:r>
              <w:t>Opiekun studentów kosmetologii.</w:t>
            </w:r>
          </w:p>
        </w:tc>
      </w:tr>
    </w:tbl>
    <w:p w:rsidR="00986C11" w:rsidRPr="003249F1" w:rsidRDefault="00986C11" w:rsidP="008D2AEA"/>
    <w:p w:rsidR="006C740A" w:rsidRPr="003249F1" w:rsidRDefault="006C740A" w:rsidP="008D2AEA"/>
    <w:tbl>
      <w:tblPr>
        <w:tblStyle w:val="Tabela-Siatka"/>
        <w:tblW w:w="0" w:type="auto"/>
        <w:tblLook w:val="04A0" w:firstRow="1" w:lastRow="0" w:firstColumn="1" w:lastColumn="0" w:noHBand="0" w:noVBand="1"/>
      </w:tblPr>
      <w:tblGrid>
        <w:gridCol w:w="1951"/>
        <w:gridCol w:w="7105"/>
      </w:tblGrid>
      <w:tr w:rsidR="009157FC" w:rsidRPr="003249F1" w:rsidTr="002C17D2">
        <w:tc>
          <w:tcPr>
            <w:tcW w:w="1951" w:type="dxa"/>
            <w:tcBorders>
              <w:right w:val="nil"/>
            </w:tcBorders>
          </w:tcPr>
          <w:p w:rsidR="009157FC" w:rsidRPr="003249F1" w:rsidRDefault="009157FC" w:rsidP="002C17D2">
            <w:r w:rsidRPr="003249F1">
              <w:t xml:space="preserve">Imię i nazwisko: </w:t>
            </w:r>
          </w:p>
        </w:tc>
        <w:tc>
          <w:tcPr>
            <w:tcW w:w="7105" w:type="dxa"/>
            <w:tcBorders>
              <w:left w:val="nil"/>
            </w:tcBorders>
          </w:tcPr>
          <w:p w:rsidR="009157FC" w:rsidRPr="003249F1" w:rsidRDefault="009157FC" w:rsidP="009157FC">
            <w:pPr>
              <w:pStyle w:val="Nagwek1"/>
              <w:outlineLvl w:val="0"/>
            </w:pPr>
            <w:bookmarkStart w:id="90" w:name="_Toc4569865"/>
            <w:bookmarkStart w:id="91" w:name="_Toc5916215"/>
            <w:r w:rsidRPr="003249F1">
              <w:t>Bronisław Grzegorzewski</w:t>
            </w:r>
            <w:bookmarkEnd w:id="90"/>
            <w:bookmarkEnd w:id="91"/>
          </w:p>
        </w:tc>
      </w:tr>
      <w:tr w:rsidR="009157FC" w:rsidRPr="003249F1" w:rsidTr="002C17D2">
        <w:tc>
          <w:tcPr>
            <w:tcW w:w="9056" w:type="dxa"/>
            <w:gridSpan w:val="2"/>
          </w:tcPr>
          <w:p w:rsidR="009157FC" w:rsidRPr="003249F1" w:rsidRDefault="009157FC" w:rsidP="002C17D2">
            <w:r w:rsidRPr="003249F1">
              <w:rPr>
                <w:b/>
              </w:rPr>
              <w:t>Profesor</w:t>
            </w:r>
            <w:r w:rsidRPr="003249F1">
              <w:t>/ dziedzina nauk farmaceutyczn</w:t>
            </w:r>
            <w:r w:rsidR="00291B44">
              <w:t>ych</w:t>
            </w:r>
            <w:r w:rsidRPr="003249F1">
              <w:t xml:space="preserve">, </w:t>
            </w:r>
            <w:r w:rsidRPr="003249F1">
              <w:rPr>
                <w:b/>
              </w:rPr>
              <w:t xml:space="preserve">doktor habilitowany/ </w:t>
            </w:r>
            <w:r w:rsidRPr="003249F1">
              <w:t>dziedzina nauk fizyczn</w:t>
            </w:r>
            <w:r w:rsidR="00291B44">
              <w:t>ych, fizyka</w:t>
            </w:r>
            <w:r w:rsidRPr="003249F1">
              <w:t xml:space="preserve">, </w:t>
            </w:r>
            <w:r w:rsidR="001663B6">
              <w:rPr>
                <w:b/>
              </w:rPr>
              <w:t>magister</w:t>
            </w:r>
            <w:r w:rsidRPr="003249F1">
              <w:t xml:space="preserve"> </w:t>
            </w:r>
            <w:r w:rsidRPr="003249F1">
              <w:rPr>
                <w:b/>
              </w:rPr>
              <w:t>fizyki</w:t>
            </w:r>
            <w:r w:rsidRPr="003249F1">
              <w:t xml:space="preserve">, 2010/ 1989/ 1974. </w:t>
            </w:r>
          </w:p>
          <w:p w:rsidR="009157FC" w:rsidRPr="003249F1" w:rsidRDefault="009157FC" w:rsidP="002C17D2"/>
        </w:tc>
      </w:tr>
      <w:tr w:rsidR="009157FC" w:rsidRPr="003249F1" w:rsidTr="002C17D2">
        <w:tc>
          <w:tcPr>
            <w:tcW w:w="9056" w:type="dxa"/>
            <w:gridSpan w:val="2"/>
          </w:tcPr>
          <w:p w:rsidR="009157FC" w:rsidRPr="003249F1" w:rsidRDefault="009157FC" w:rsidP="002C17D2">
            <w:pPr>
              <w:rPr>
                <w:b/>
              </w:rPr>
            </w:pPr>
            <w:r w:rsidRPr="003249F1">
              <w:rPr>
                <w:i/>
                <w:color w:val="000000" w:themeColor="text1"/>
              </w:rPr>
              <w:t>Prowadzone przedmioty, liczba godzin w roku akad. 2018/2019</w:t>
            </w:r>
          </w:p>
        </w:tc>
      </w:tr>
      <w:tr w:rsidR="009157FC" w:rsidRPr="003249F1" w:rsidTr="002C17D2">
        <w:tc>
          <w:tcPr>
            <w:tcW w:w="9056" w:type="dxa"/>
            <w:gridSpan w:val="2"/>
          </w:tcPr>
          <w:p w:rsidR="009157FC" w:rsidRPr="003249F1" w:rsidRDefault="009157FC" w:rsidP="002C17D2">
            <w:pPr>
              <w:rPr>
                <w:color w:val="000000"/>
              </w:rPr>
            </w:pPr>
            <w:r w:rsidRPr="003249F1">
              <w:rPr>
                <w:color w:val="000000"/>
              </w:rPr>
              <w:t>Biofizyka 1701-F1-BFIZ-J (45 godz.)</w:t>
            </w:r>
          </w:p>
          <w:p w:rsidR="009157FC" w:rsidRPr="003249F1" w:rsidRDefault="009157FC" w:rsidP="002C17D2">
            <w:pPr>
              <w:rPr>
                <w:color w:val="000000"/>
              </w:rPr>
            </w:pPr>
            <w:r w:rsidRPr="003249F1">
              <w:rPr>
                <w:color w:val="000000"/>
              </w:rPr>
              <w:t>Seminarium magisterskie 1700-F5-SEMBFIZ-J (30 godz.)</w:t>
            </w:r>
          </w:p>
          <w:p w:rsidR="009157FC" w:rsidRPr="003249F1" w:rsidRDefault="009157FC" w:rsidP="002C17D2">
            <w:pPr>
              <w:rPr>
                <w:color w:val="000000"/>
              </w:rPr>
            </w:pPr>
            <w:r w:rsidRPr="003249F1">
              <w:rPr>
                <w:color w:val="000000"/>
              </w:rPr>
              <w:t>Seminarium magisterskie 1700-F5-SEMBFIZ-L-J (30 godz.)</w:t>
            </w:r>
          </w:p>
        </w:tc>
      </w:tr>
      <w:tr w:rsidR="009157FC" w:rsidRPr="003249F1" w:rsidTr="002C17D2">
        <w:tc>
          <w:tcPr>
            <w:tcW w:w="9056" w:type="dxa"/>
            <w:gridSpan w:val="2"/>
            <w:shd w:val="clear" w:color="auto" w:fill="F2F2F2" w:themeFill="background1" w:themeFillShade="F2"/>
          </w:tcPr>
          <w:p w:rsidR="009157FC" w:rsidRPr="003249F1" w:rsidRDefault="009157FC" w:rsidP="002C17D2">
            <w:pPr>
              <w:rPr>
                <w:i/>
              </w:rPr>
            </w:pPr>
            <w:r w:rsidRPr="003249F1">
              <w:rPr>
                <w:i/>
              </w:rPr>
              <w:t>Charakterystyka dorobku naukowego</w:t>
            </w:r>
          </w:p>
        </w:tc>
      </w:tr>
      <w:tr w:rsidR="009157FC" w:rsidRPr="003249F1" w:rsidTr="002C17D2">
        <w:tc>
          <w:tcPr>
            <w:tcW w:w="9056" w:type="dxa"/>
            <w:gridSpan w:val="2"/>
          </w:tcPr>
          <w:p w:rsidR="009157FC" w:rsidRPr="003249F1" w:rsidRDefault="009157FC" w:rsidP="002C17D2">
            <w:pPr>
              <w:jc w:val="both"/>
            </w:pPr>
            <w:r w:rsidRPr="003249F1">
              <w:t>Obecnie dorobek naukowy dotyczy badania agregacji erytrocytów w zawiesinach z dodatkiem farmaceutyków.</w:t>
            </w:r>
          </w:p>
        </w:tc>
      </w:tr>
      <w:tr w:rsidR="009157FC" w:rsidRPr="003249F1" w:rsidTr="002C17D2">
        <w:tc>
          <w:tcPr>
            <w:tcW w:w="9056" w:type="dxa"/>
            <w:gridSpan w:val="2"/>
            <w:shd w:val="clear" w:color="auto" w:fill="F2F2F2" w:themeFill="background1" w:themeFillShade="F2"/>
          </w:tcPr>
          <w:p w:rsidR="009157FC" w:rsidRPr="003249F1" w:rsidRDefault="009157FC" w:rsidP="002C17D2">
            <w:pPr>
              <w:rPr>
                <w:i/>
              </w:rPr>
            </w:pPr>
            <w:r w:rsidRPr="003249F1">
              <w:rPr>
                <w:i/>
              </w:rPr>
              <w:t>Najważniejsze osiągnięcia naukowe</w:t>
            </w:r>
          </w:p>
        </w:tc>
      </w:tr>
      <w:tr w:rsidR="009157FC" w:rsidRPr="003249F1" w:rsidTr="002C17D2">
        <w:tc>
          <w:tcPr>
            <w:tcW w:w="9056" w:type="dxa"/>
            <w:gridSpan w:val="2"/>
          </w:tcPr>
          <w:p w:rsidR="009157FC" w:rsidRPr="003249F1" w:rsidRDefault="009157FC" w:rsidP="00EA02C5">
            <w:pPr>
              <w:pStyle w:val="Akapitzlist"/>
              <w:numPr>
                <w:ilvl w:val="0"/>
                <w:numId w:val="89"/>
              </w:numPr>
              <w:rPr>
                <w:lang w:val="en-US"/>
              </w:rPr>
            </w:pPr>
            <w:r w:rsidRPr="003249F1">
              <w:rPr>
                <w:lang w:val="en-US"/>
              </w:rPr>
              <w:t>J. Strzelecka, M. Bosek, B. Grzegorzewski.: Optical properties of deposit of red blood cells suspended in dextran solutions. Opt. Appl. 2010 : Vol. 40, nr 1, s. 177-185.</w:t>
            </w:r>
          </w:p>
          <w:p w:rsidR="009157FC" w:rsidRPr="003249F1" w:rsidRDefault="009157FC" w:rsidP="002C17D2">
            <w:pPr>
              <w:pStyle w:val="Akapitzlist"/>
            </w:pPr>
            <w:r w:rsidRPr="003249F1">
              <w:t>(IF:0.347,  MNiSW: 13)</w:t>
            </w:r>
          </w:p>
          <w:p w:rsidR="009157FC" w:rsidRPr="003249F1" w:rsidRDefault="009157FC" w:rsidP="00EA02C5">
            <w:pPr>
              <w:pStyle w:val="Akapitzlist"/>
              <w:numPr>
                <w:ilvl w:val="0"/>
                <w:numId w:val="89"/>
              </w:numPr>
              <w:rPr>
                <w:lang w:val="en-US"/>
              </w:rPr>
            </w:pPr>
            <w:r w:rsidRPr="003249F1">
              <w:t xml:space="preserve">A. Szołna-Chodór, A. Kempczyński, B. Grzegorzewski. </w:t>
            </w:r>
            <w:r w:rsidRPr="003249F1">
              <w:rPr>
                <w:lang w:val="en-US"/>
              </w:rPr>
              <w:t>Effect of red blood cells aggregation on scattering coefficient. Photonics Lett. Poland 2011 : Vol. 3, nr 4, s. 153-155.</w:t>
            </w:r>
          </w:p>
          <w:p w:rsidR="009157FC" w:rsidRPr="003249F1" w:rsidRDefault="009157FC" w:rsidP="002C17D2">
            <w:pPr>
              <w:pStyle w:val="Akapitzlist"/>
            </w:pPr>
            <w:r w:rsidRPr="003249F1">
              <w:t>(MNiSW: 7)</w:t>
            </w:r>
          </w:p>
          <w:p w:rsidR="009157FC" w:rsidRPr="003249F1" w:rsidRDefault="009157FC" w:rsidP="00EA02C5">
            <w:pPr>
              <w:pStyle w:val="Akapitzlist"/>
              <w:numPr>
                <w:ilvl w:val="0"/>
                <w:numId w:val="89"/>
              </w:numPr>
              <w:rPr>
                <w:lang w:val="en-US"/>
              </w:rPr>
            </w:pPr>
            <w:r w:rsidRPr="003249F1">
              <w:t xml:space="preserve">M. Bosek, S. Pierściński, S. Dąbrowiecki, B. Grzegorzewski. </w:t>
            </w:r>
            <w:r w:rsidRPr="003249F1">
              <w:rPr>
                <w:lang w:val="en-US"/>
              </w:rPr>
              <w:t xml:space="preserve">The activity of the postural control system and its compensation in the morbid obese subjects. Acta </w:t>
            </w:r>
            <w:r w:rsidRPr="003249F1">
              <w:rPr>
                <w:lang w:val="en-US"/>
              </w:rPr>
              <w:lastRenderedPageBreak/>
              <w:t>Physica Pol. A 2011 : T. 119, nr 6, s. 932-935.</w:t>
            </w:r>
          </w:p>
          <w:p w:rsidR="009157FC" w:rsidRPr="003249F1" w:rsidRDefault="009157FC" w:rsidP="002C17D2">
            <w:pPr>
              <w:pStyle w:val="Akapitzlist"/>
            </w:pPr>
            <w:r w:rsidRPr="003249F1">
              <w:t>(IF:0.444, MNiSW: 15)</w:t>
            </w:r>
          </w:p>
          <w:p w:rsidR="009157FC" w:rsidRPr="003249F1" w:rsidRDefault="009157FC" w:rsidP="00EA02C5">
            <w:pPr>
              <w:pStyle w:val="Akapitzlist"/>
              <w:numPr>
                <w:ilvl w:val="0"/>
                <w:numId w:val="89"/>
              </w:numPr>
              <w:rPr>
                <w:lang w:val="en-US"/>
              </w:rPr>
            </w:pPr>
            <w:r w:rsidRPr="003249F1">
              <w:t xml:space="preserve">A. Kempczyński, M. Bosek, B. Grzegorzewski. </w:t>
            </w:r>
            <w:r w:rsidRPr="003249F1">
              <w:rPr>
                <w:lang w:val="en-US"/>
              </w:rPr>
              <w:t>Fluctuations in settling velocity of red blood cell aggregates. Opt. Appl. 2014 : Vol. 44, nr 3, s. 365-373.</w:t>
            </w:r>
          </w:p>
          <w:p w:rsidR="009157FC" w:rsidRPr="003249F1" w:rsidRDefault="009157FC" w:rsidP="002C17D2">
            <w:pPr>
              <w:pStyle w:val="Akapitzlist"/>
            </w:pPr>
            <w:r w:rsidRPr="003249F1">
              <w:t>(IF:0.461, MNiSW: 15)</w:t>
            </w:r>
          </w:p>
          <w:p w:rsidR="009157FC" w:rsidRPr="003249F1" w:rsidRDefault="009157FC" w:rsidP="00EA02C5">
            <w:pPr>
              <w:pStyle w:val="Akapitzlist"/>
              <w:numPr>
                <w:ilvl w:val="0"/>
                <w:numId w:val="89"/>
              </w:numPr>
            </w:pPr>
            <w:r w:rsidRPr="003249F1">
              <w:t xml:space="preserve">A. Szołna-Chodór, B. Grzegorzewski, M. Bosek, K. Dobosz. Metoda optyczna badania oporności osmotycznej erytrocytów w praktyce lekarza rodzinnego. </w:t>
            </w:r>
            <w:r w:rsidRPr="003249F1">
              <w:rPr>
                <w:lang w:val="en-US"/>
              </w:rPr>
              <w:t>Fam. Med. Prim. Care Rev. 2014 : Vol. 16, nr 2, s. 172-174.</w:t>
            </w:r>
          </w:p>
          <w:p w:rsidR="009157FC" w:rsidRPr="003249F1" w:rsidRDefault="009157FC" w:rsidP="002C17D2">
            <w:pPr>
              <w:pStyle w:val="Akapitzlist"/>
            </w:pPr>
            <w:r w:rsidRPr="003249F1">
              <w:t>(MNiSW: 5)</w:t>
            </w:r>
          </w:p>
          <w:p w:rsidR="009157FC" w:rsidRPr="003249F1" w:rsidRDefault="009157FC" w:rsidP="00EA02C5">
            <w:pPr>
              <w:pStyle w:val="Akapitzlist"/>
              <w:numPr>
                <w:ilvl w:val="0"/>
                <w:numId w:val="89"/>
              </w:numPr>
              <w:rPr>
                <w:lang w:val="en-US"/>
              </w:rPr>
            </w:pPr>
            <w:r w:rsidRPr="003249F1">
              <w:t xml:space="preserve">A. Szołna-Chodór, M. Bosek, B. Grzegorzewski. </w:t>
            </w:r>
            <w:r w:rsidRPr="003249F1">
              <w:rPr>
                <w:lang w:val="en-US"/>
              </w:rPr>
              <w:t>Kinetics of red blood cell rouleaux formation studied by light scattering. J. Biomed. Optics 2015 : Vol. 20, nr 2, s. 025001-1-025001-8.</w:t>
            </w:r>
          </w:p>
          <w:p w:rsidR="009157FC" w:rsidRPr="003249F1" w:rsidRDefault="009157FC" w:rsidP="002C17D2">
            <w:pPr>
              <w:pStyle w:val="Akapitzlist"/>
            </w:pPr>
            <w:r w:rsidRPr="003249F1">
              <w:t>(IF:2.556, MNiSW: 35)</w:t>
            </w:r>
          </w:p>
          <w:p w:rsidR="009157FC" w:rsidRPr="003249F1" w:rsidRDefault="009157FC" w:rsidP="00EA02C5">
            <w:pPr>
              <w:pStyle w:val="Akapitzlist"/>
              <w:numPr>
                <w:ilvl w:val="0"/>
                <w:numId w:val="89"/>
              </w:numPr>
            </w:pPr>
            <w:r w:rsidRPr="003249F1">
              <w:t>B. Grzegorzewski. Badania formowania sedymentu zawiesin erytrocytów. Biofizyka a medycyna. : T. 4. Biomechanika. redakcja: L. Kubisz, D. Hojan-Jezierska, T. Matthews-Brzozowska, W. Warchoł.s. 63-72.</w:t>
            </w:r>
          </w:p>
          <w:p w:rsidR="009157FC" w:rsidRPr="003249F1" w:rsidRDefault="009157FC" w:rsidP="002C17D2">
            <w:pPr>
              <w:pStyle w:val="Akapitzlist"/>
              <w:rPr>
                <w:lang w:val="en-US"/>
              </w:rPr>
            </w:pPr>
            <w:r w:rsidRPr="003249F1">
              <w:t xml:space="preserve">( </w:t>
            </w:r>
            <w:r w:rsidRPr="003249F1">
              <w:rPr>
                <w:lang w:val="en-US"/>
              </w:rPr>
              <w:t>MNiSW: 4)</w:t>
            </w:r>
          </w:p>
          <w:p w:rsidR="009157FC" w:rsidRPr="003249F1" w:rsidRDefault="009157FC" w:rsidP="00EA02C5">
            <w:pPr>
              <w:pStyle w:val="Akapitzlist"/>
              <w:numPr>
                <w:ilvl w:val="0"/>
                <w:numId w:val="89"/>
              </w:numPr>
              <w:rPr>
                <w:lang w:val="en-US"/>
              </w:rPr>
            </w:pPr>
            <w:r w:rsidRPr="003249F1">
              <w:rPr>
                <w:lang w:val="en-US"/>
              </w:rPr>
              <w:t>B.Grzegorzewski, O.P. Peresunko, S.B. Yermolenko.: Complex polarimetric and spectral techniques in diagnostics of blood plasma of patients with ovarian cancer as a preliminary stage molecular genetic screening. Proceedings of SPIE Volume: 10612, nr UNSP 106121L.</w:t>
            </w:r>
          </w:p>
          <w:p w:rsidR="009157FC" w:rsidRPr="003249F1" w:rsidRDefault="009157FC" w:rsidP="002C17D2">
            <w:pPr>
              <w:pStyle w:val="Akapitzlist"/>
            </w:pPr>
            <w:r w:rsidRPr="003249F1">
              <w:t>(MNiSW: 15)</w:t>
            </w:r>
          </w:p>
          <w:p w:rsidR="009157FC" w:rsidRPr="003249F1" w:rsidRDefault="009157FC" w:rsidP="00EA02C5">
            <w:pPr>
              <w:pStyle w:val="Akapitzlist"/>
              <w:numPr>
                <w:ilvl w:val="0"/>
                <w:numId w:val="89"/>
              </w:numPr>
              <w:rPr>
                <w:lang w:val="en-US"/>
              </w:rPr>
            </w:pPr>
            <w:r w:rsidRPr="003249F1">
              <w:t xml:space="preserve">B.Grzegorzewski, A. Szołna-Chodór, J. Baryła, D. Drężek. </w:t>
            </w:r>
            <w:r w:rsidRPr="003249F1">
              <w:rPr>
                <w:lang w:val="en-US"/>
              </w:rPr>
              <w:t>Light scattering method to measure red blood cell aggregation during incubation. Proceedings of SPIE Volume: 10612, nr UNSP 106121C.</w:t>
            </w:r>
          </w:p>
          <w:p w:rsidR="009157FC" w:rsidRPr="003249F1" w:rsidRDefault="009157FC" w:rsidP="002C17D2">
            <w:pPr>
              <w:pStyle w:val="Akapitzlist"/>
            </w:pPr>
            <w:r w:rsidRPr="003249F1">
              <w:t>( MNiSW: 15)</w:t>
            </w:r>
          </w:p>
          <w:p w:rsidR="009157FC" w:rsidRPr="003249F1" w:rsidRDefault="009157FC" w:rsidP="00EA02C5">
            <w:pPr>
              <w:pStyle w:val="Akapitzlist"/>
              <w:numPr>
                <w:ilvl w:val="0"/>
                <w:numId w:val="89"/>
              </w:numPr>
              <w:rPr>
                <w:lang w:val="en-US"/>
              </w:rPr>
            </w:pPr>
            <w:r w:rsidRPr="003249F1">
              <w:t xml:space="preserve">Bosek, A. Szołna-Chodór, N. Antonova, B. Grzegorzewski. </w:t>
            </w:r>
            <w:r w:rsidRPr="003249F1">
              <w:rPr>
                <w:lang w:val="en-US"/>
              </w:rPr>
              <w:t>The fractal dimension of red blood cell aggregates in dextran 70 solutions. Opt. Appl. 2018 : Vol. 48, nr 3, s. 477-488.</w:t>
            </w:r>
          </w:p>
          <w:p w:rsidR="009157FC" w:rsidRPr="003249F1" w:rsidRDefault="009157FC" w:rsidP="002C17D2">
            <w:pPr>
              <w:ind w:left="720"/>
            </w:pPr>
            <w:r w:rsidRPr="003249F1">
              <w:t>(IF:0.925, MNiSW: 15)</w:t>
            </w:r>
          </w:p>
        </w:tc>
      </w:tr>
      <w:tr w:rsidR="009157FC" w:rsidRPr="003249F1" w:rsidTr="002C17D2">
        <w:tc>
          <w:tcPr>
            <w:tcW w:w="9056" w:type="dxa"/>
            <w:gridSpan w:val="2"/>
            <w:shd w:val="clear" w:color="auto" w:fill="F2F2F2" w:themeFill="background1" w:themeFillShade="F2"/>
          </w:tcPr>
          <w:p w:rsidR="009157FC" w:rsidRPr="003249F1" w:rsidRDefault="009157FC" w:rsidP="002C17D2">
            <w:pPr>
              <w:rPr>
                <w:i/>
              </w:rPr>
            </w:pPr>
            <w:r w:rsidRPr="003249F1">
              <w:rPr>
                <w:i/>
              </w:rPr>
              <w:lastRenderedPageBreak/>
              <w:t xml:space="preserve">Charakterystyka doświadczenia i dorobku dydaktycznego  </w:t>
            </w:r>
          </w:p>
        </w:tc>
      </w:tr>
      <w:tr w:rsidR="009157FC" w:rsidRPr="003249F1" w:rsidTr="002C17D2">
        <w:tc>
          <w:tcPr>
            <w:tcW w:w="9056" w:type="dxa"/>
            <w:gridSpan w:val="2"/>
          </w:tcPr>
          <w:p w:rsidR="009157FC" w:rsidRPr="003249F1" w:rsidRDefault="009157FC" w:rsidP="002C17D2">
            <w:pPr>
              <w:jc w:val="both"/>
            </w:pPr>
            <w:r w:rsidRPr="003249F1">
              <w:t>W moim przekonaniu mój dorobek dydaktyczny w zakresie kształcenia na kierunku farmacja jest znaczący.</w:t>
            </w:r>
          </w:p>
        </w:tc>
      </w:tr>
      <w:tr w:rsidR="009157FC" w:rsidRPr="003249F1" w:rsidTr="002C17D2">
        <w:tc>
          <w:tcPr>
            <w:tcW w:w="9056" w:type="dxa"/>
            <w:gridSpan w:val="2"/>
            <w:shd w:val="clear" w:color="auto" w:fill="F2F2F2" w:themeFill="background1" w:themeFillShade="F2"/>
          </w:tcPr>
          <w:p w:rsidR="009157FC" w:rsidRPr="003249F1" w:rsidRDefault="009157FC" w:rsidP="002C17D2">
            <w:pPr>
              <w:rPr>
                <w:i/>
              </w:rPr>
            </w:pPr>
            <w:r w:rsidRPr="003249F1">
              <w:rPr>
                <w:i/>
              </w:rPr>
              <w:t>Najważniejsze osiągnięcia dydaktyczne</w:t>
            </w:r>
          </w:p>
        </w:tc>
      </w:tr>
      <w:tr w:rsidR="009157FC" w:rsidRPr="003249F1" w:rsidTr="002C17D2">
        <w:tc>
          <w:tcPr>
            <w:tcW w:w="9056" w:type="dxa"/>
            <w:gridSpan w:val="2"/>
          </w:tcPr>
          <w:p w:rsidR="009157FC" w:rsidRPr="003249F1" w:rsidRDefault="009157FC" w:rsidP="00EA02C5">
            <w:pPr>
              <w:pStyle w:val="Akapitzlist"/>
              <w:numPr>
                <w:ilvl w:val="0"/>
                <w:numId w:val="90"/>
              </w:numPr>
            </w:pPr>
            <w:r w:rsidRPr="003249F1">
              <w:t>Jestem twórcą i organizatorem kształcenia na kierunku farmacja w Bydgoszczy.</w:t>
            </w:r>
          </w:p>
          <w:p w:rsidR="009157FC" w:rsidRPr="003249F1" w:rsidRDefault="009157FC" w:rsidP="00EA02C5">
            <w:pPr>
              <w:pStyle w:val="Akapitzlist"/>
              <w:numPr>
                <w:ilvl w:val="0"/>
                <w:numId w:val="90"/>
              </w:numPr>
            </w:pPr>
            <w:r w:rsidRPr="003249F1">
              <w:t>Prowadzę wykład z biofizyki. Rocznie pod moją opieką około 4 studentów wykonuje prace magisterskie. Niektóre wyniki z prac magisterskich są publikowane.</w:t>
            </w:r>
          </w:p>
        </w:tc>
      </w:tr>
    </w:tbl>
    <w:p w:rsidR="006C740A" w:rsidRPr="003249F1" w:rsidRDefault="006C740A" w:rsidP="008D2AEA"/>
    <w:p w:rsidR="00832F8D" w:rsidRPr="003249F1" w:rsidRDefault="00832F8D" w:rsidP="008D2AEA"/>
    <w:tbl>
      <w:tblPr>
        <w:tblStyle w:val="Tabela-Siatka"/>
        <w:tblW w:w="0" w:type="auto"/>
        <w:tblLook w:val="04A0" w:firstRow="1" w:lastRow="0" w:firstColumn="1" w:lastColumn="0" w:noHBand="0" w:noVBand="1"/>
      </w:tblPr>
      <w:tblGrid>
        <w:gridCol w:w="1951"/>
        <w:gridCol w:w="7105"/>
      </w:tblGrid>
      <w:tr w:rsidR="002A790E" w:rsidRPr="003249F1" w:rsidTr="00DC45BB">
        <w:tc>
          <w:tcPr>
            <w:tcW w:w="1951" w:type="dxa"/>
            <w:tcBorders>
              <w:right w:val="nil"/>
            </w:tcBorders>
          </w:tcPr>
          <w:p w:rsidR="002A790E" w:rsidRPr="003249F1" w:rsidRDefault="002A790E" w:rsidP="00DC45BB">
            <w:r w:rsidRPr="003249F1">
              <w:t xml:space="preserve">Imię i nazwisko: </w:t>
            </w:r>
          </w:p>
        </w:tc>
        <w:tc>
          <w:tcPr>
            <w:tcW w:w="7105" w:type="dxa"/>
            <w:tcBorders>
              <w:left w:val="nil"/>
            </w:tcBorders>
          </w:tcPr>
          <w:p w:rsidR="002A790E" w:rsidRPr="003249F1" w:rsidRDefault="002A790E" w:rsidP="002A790E">
            <w:pPr>
              <w:pStyle w:val="Nagwek1"/>
              <w:outlineLvl w:val="0"/>
            </w:pPr>
            <w:bookmarkStart w:id="92" w:name="_Toc5916216"/>
            <w:r w:rsidRPr="003249F1">
              <w:t>Grzegorz Grześk</w:t>
            </w:r>
            <w:bookmarkEnd w:id="92"/>
          </w:p>
        </w:tc>
      </w:tr>
      <w:tr w:rsidR="002A790E" w:rsidRPr="003249F1" w:rsidTr="00DC45BB">
        <w:tc>
          <w:tcPr>
            <w:tcW w:w="9056" w:type="dxa"/>
            <w:gridSpan w:val="2"/>
          </w:tcPr>
          <w:p w:rsidR="002A790E" w:rsidRPr="00D81A63" w:rsidRDefault="00D81A63" w:rsidP="00F40F2B">
            <w:pPr>
              <w:jc w:val="both"/>
              <w:rPr>
                <w:b/>
              </w:rPr>
            </w:pPr>
            <w:r w:rsidRPr="003249F1">
              <w:rPr>
                <w:b/>
              </w:rPr>
              <w:t>P</w:t>
            </w:r>
            <w:r w:rsidR="002A790E" w:rsidRPr="003249F1">
              <w:rPr>
                <w:b/>
              </w:rPr>
              <w:t>rofesor</w:t>
            </w:r>
            <w:r w:rsidR="002A790E" w:rsidRPr="003249F1">
              <w:t>/</w:t>
            </w:r>
            <w:r w:rsidR="00F40F2B" w:rsidRPr="003249F1">
              <w:t xml:space="preserve"> dziedzina nauk medycznych</w:t>
            </w:r>
            <w:r w:rsidR="002A790E" w:rsidRPr="003249F1">
              <w:t xml:space="preserve">, </w:t>
            </w:r>
            <w:r w:rsidR="002A790E" w:rsidRPr="003249F1">
              <w:rPr>
                <w:b/>
              </w:rPr>
              <w:t>doktor habilitowany</w:t>
            </w:r>
            <w:r w:rsidR="002A790E" w:rsidRPr="003249F1">
              <w:t>/</w:t>
            </w:r>
            <w:r w:rsidR="00F40F2B" w:rsidRPr="003249F1">
              <w:t xml:space="preserve"> dziedzina nauk medycznych</w:t>
            </w:r>
            <w:r w:rsidR="00466CE2">
              <w:t xml:space="preserve">, </w:t>
            </w:r>
            <w:r w:rsidR="00F40F2B">
              <w:t>medyc</w:t>
            </w:r>
            <w:r w:rsidR="00466CE2">
              <w:t>yna</w:t>
            </w:r>
            <w:r w:rsidR="002A790E" w:rsidRPr="003249F1">
              <w:t xml:space="preserve">, </w:t>
            </w:r>
            <w:r w:rsidR="002A790E" w:rsidRPr="003249F1">
              <w:rPr>
                <w:b/>
              </w:rPr>
              <w:t>doktor nauk medycznych,</w:t>
            </w:r>
            <w:r w:rsidR="00F40F2B" w:rsidRPr="003249F1">
              <w:t xml:space="preserve"> </w:t>
            </w:r>
            <w:r w:rsidR="00466CE2" w:rsidRPr="003249F1">
              <w:t>dziedzina nauk medycznych</w:t>
            </w:r>
            <w:r w:rsidR="00466CE2">
              <w:t>, medycyna</w:t>
            </w:r>
            <w:r w:rsidR="00F40F2B">
              <w:t>,</w:t>
            </w:r>
            <w:r w:rsidR="002A790E" w:rsidRPr="003249F1">
              <w:rPr>
                <w:b/>
              </w:rPr>
              <w:t xml:space="preserve"> lekarz medycyny</w:t>
            </w:r>
            <w:r w:rsidR="002A790E" w:rsidRPr="003249F1">
              <w:t xml:space="preserve">, 2014/ 2009/ 1998/ 1995 </w:t>
            </w:r>
          </w:p>
          <w:p w:rsidR="002A790E" w:rsidRPr="003249F1" w:rsidRDefault="002A790E" w:rsidP="00DC45BB">
            <w:r w:rsidRPr="003249F1">
              <w:rPr>
                <w:b/>
              </w:rPr>
              <w:t>specjalista kardiolog, specjalista chorób wewnętrznych</w:t>
            </w:r>
            <w:r w:rsidRPr="003249F1">
              <w:t xml:space="preserve"> 2006/ 2002</w:t>
            </w:r>
          </w:p>
          <w:p w:rsidR="002A790E" w:rsidRPr="003249F1" w:rsidRDefault="002A790E" w:rsidP="00DC45BB">
            <w:r w:rsidRPr="003249F1">
              <w:t>specjalista farmakologii klinicznej/2010</w:t>
            </w:r>
          </w:p>
          <w:p w:rsidR="002A790E" w:rsidRPr="003249F1" w:rsidRDefault="002A790E" w:rsidP="00DC45BB"/>
        </w:tc>
      </w:tr>
      <w:tr w:rsidR="002A790E" w:rsidRPr="003249F1" w:rsidTr="00DC45BB">
        <w:tc>
          <w:tcPr>
            <w:tcW w:w="9056" w:type="dxa"/>
            <w:gridSpan w:val="2"/>
            <w:shd w:val="clear" w:color="auto" w:fill="F2F2F2" w:themeFill="background1" w:themeFillShade="F2"/>
          </w:tcPr>
          <w:p w:rsidR="002A790E" w:rsidRPr="003249F1" w:rsidRDefault="002A790E" w:rsidP="00DC45BB">
            <w:pPr>
              <w:rPr>
                <w:b/>
              </w:rPr>
            </w:pPr>
            <w:r w:rsidRPr="003249F1">
              <w:rPr>
                <w:i/>
                <w:color w:val="000000" w:themeColor="text1"/>
              </w:rPr>
              <w:t>Prowadzone przedmioty, liczba godzin w roku akad. 2018/2019</w:t>
            </w:r>
          </w:p>
        </w:tc>
      </w:tr>
      <w:tr w:rsidR="002A790E" w:rsidRPr="003249F1" w:rsidTr="00DC45BB">
        <w:tc>
          <w:tcPr>
            <w:tcW w:w="9056" w:type="dxa"/>
            <w:gridSpan w:val="2"/>
          </w:tcPr>
          <w:p w:rsidR="002A790E" w:rsidRPr="003249F1" w:rsidRDefault="002A790E" w:rsidP="00DC45BB">
            <w:pPr>
              <w:rPr>
                <w:color w:val="000000"/>
              </w:rPr>
            </w:pPr>
            <w:r w:rsidRPr="003249F1">
              <w:rPr>
                <w:color w:val="000000"/>
              </w:rPr>
              <w:t xml:space="preserve">Farmakoterapia i informacja o lekach, 1724-F5-FARINL-J </w:t>
            </w:r>
          </w:p>
          <w:p w:rsidR="002A790E" w:rsidRPr="003249F1" w:rsidRDefault="002A790E" w:rsidP="00DC45BB">
            <w:pPr>
              <w:jc w:val="both"/>
              <w:rPr>
                <w:b/>
              </w:rPr>
            </w:pPr>
            <w:r w:rsidRPr="003249F1">
              <w:rPr>
                <w:color w:val="000000"/>
              </w:rPr>
              <w:t>(wykład: 20 godz., zajęcia praktyczne: 31,25 godz.)</w:t>
            </w:r>
          </w:p>
        </w:tc>
      </w:tr>
      <w:tr w:rsidR="002A790E" w:rsidRPr="003249F1" w:rsidTr="00DC45BB">
        <w:tc>
          <w:tcPr>
            <w:tcW w:w="9056" w:type="dxa"/>
            <w:gridSpan w:val="2"/>
            <w:shd w:val="clear" w:color="auto" w:fill="F2F2F2" w:themeFill="background1" w:themeFillShade="F2"/>
          </w:tcPr>
          <w:p w:rsidR="002A790E" w:rsidRPr="003249F1" w:rsidRDefault="002A790E" w:rsidP="00DC45BB">
            <w:pPr>
              <w:rPr>
                <w:i/>
              </w:rPr>
            </w:pPr>
            <w:r w:rsidRPr="003249F1">
              <w:rPr>
                <w:i/>
              </w:rPr>
              <w:lastRenderedPageBreak/>
              <w:t>Charakterystyka dorobku naukowego</w:t>
            </w:r>
          </w:p>
        </w:tc>
      </w:tr>
      <w:tr w:rsidR="002A790E" w:rsidRPr="003249F1" w:rsidTr="00DC45BB">
        <w:tc>
          <w:tcPr>
            <w:tcW w:w="9056" w:type="dxa"/>
            <w:gridSpan w:val="2"/>
          </w:tcPr>
          <w:p w:rsidR="002A790E" w:rsidRPr="003249F1" w:rsidRDefault="002A790E" w:rsidP="002A790E">
            <w:pPr>
              <w:jc w:val="both"/>
            </w:pPr>
            <w:r w:rsidRPr="003249F1">
              <w:t xml:space="preserve">Aktualny dorobek naukowy skupia się głównie na zagadnieniach z kardiologii </w:t>
            </w:r>
            <w:r w:rsidRPr="003249F1">
              <w:br/>
              <w:t xml:space="preserve">i farmakologii klinicznej. Sumaryczna wartość wskaźnika MNiSW za okres 2009-2019: 1216 za 95 prac. Sumaryczna wartość wskaźnika IF za okres 2009-2019: 77.455 za 49 prac. W okresie 2009-2019 pracownik był autorem 142 prac opublikowanych </w:t>
            </w:r>
            <w:r w:rsidRPr="003249F1">
              <w:br/>
              <w:t>w renomowanych czasopismach naukowych.</w:t>
            </w:r>
          </w:p>
        </w:tc>
      </w:tr>
      <w:tr w:rsidR="002A790E" w:rsidRPr="003249F1" w:rsidTr="00DC45BB">
        <w:tc>
          <w:tcPr>
            <w:tcW w:w="9056" w:type="dxa"/>
            <w:gridSpan w:val="2"/>
            <w:shd w:val="clear" w:color="auto" w:fill="F2F2F2" w:themeFill="background1" w:themeFillShade="F2"/>
          </w:tcPr>
          <w:p w:rsidR="002A790E" w:rsidRPr="003249F1" w:rsidRDefault="002A790E" w:rsidP="00DC45BB">
            <w:pPr>
              <w:rPr>
                <w:i/>
              </w:rPr>
            </w:pPr>
            <w:r w:rsidRPr="003249F1">
              <w:rPr>
                <w:i/>
              </w:rPr>
              <w:t>Najważniejsze osiągnięcia naukowe</w:t>
            </w:r>
          </w:p>
        </w:tc>
      </w:tr>
      <w:tr w:rsidR="002A790E" w:rsidRPr="003249F1" w:rsidTr="00DC45BB">
        <w:tc>
          <w:tcPr>
            <w:tcW w:w="9056" w:type="dxa"/>
            <w:gridSpan w:val="2"/>
          </w:tcPr>
          <w:p w:rsidR="002A790E" w:rsidRPr="003249F1" w:rsidRDefault="002A790E" w:rsidP="00EA02C5">
            <w:pPr>
              <w:pStyle w:val="Akapitzlist"/>
              <w:numPr>
                <w:ilvl w:val="0"/>
                <w:numId w:val="93"/>
              </w:numPr>
              <w:rPr>
                <w:lang w:val="en-US"/>
              </w:rPr>
            </w:pPr>
            <w:r w:rsidRPr="003249F1">
              <w:rPr>
                <w:rStyle w:val="field"/>
                <w:lang w:val="en-US"/>
              </w:rPr>
              <w:t>Grześk E., Darwish N., Stolarek W., Wiciński M., Malinowski B., Brudziński I., Grześk G.</w:t>
            </w:r>
            <w:r w:rsidRPr="003249F1">
              <w:rPr>
                <w:lang w:val="en-US"/>
              </w:rPr>
              <w:t xml:space="preserve">, </w:t>
            </w:r>
            <w:r w:rsidRPr="003249F1">
              <w:rPr>
                <w:rStyle w:val="field"/>
                <w:lang w:val="en-US"/>
              </w:rPr>
              <w:t>Effect of reperfusion on vascular smooth muscle reactivity in three contraction models. Microvasc. Res.</w:t>
            </w:r>
            <w:r w:rsidRPr="003249F1">
              <w:rPr>
                <w:lang w:val="en-US"/>
              </w:rPr>
              <w:t xml:space="preserve"> </w:t>
            </w:r>
            <w:r w:rsidRPr="003249F1">
              <w:rPr>
                <w:rStyle w:val="field"/>
                <w:lang w:val="en-US"/>
              </w:rPr>
              <w:t xml:space="preserve">2019 : Vol. 121, s. 24-29. </w:t>
            </w:r>
            <w:r w:rsidRPr="003249F1">
              <w:rPr>
                <w:rStyle w:val="field"/>
                <w:lang w:val="en-US"/>
              </w:rPr>
              <w:br/>
            </w:r>
            <w:r w:rsidRPr="003249F1">
              <w:rPr>
                <w:bCs/>
                <w:lang w:val="en-US"/>
              </w:rPr>
              <w:t>(IF: </w:t>
            </w:r>
            <w:r w:rsidRPr="003249F1">
              <w:rPr>
                <w:lang w:val="en-US"/>
              </w:rPr>
              <w:t>2,465, MNiSW: 25)</w:t>
            </w:r>
          </w:p>
          <w:p w:rsidR="002A790E" w:rsidRPr="003249F1" w:rsidRDefault="002A790E" w:rsidP="00EA02C5">
            <w:pPr>
              <w:pStyle w:val="Akapitzlist"/>
              <w:numPr>
                <w:ilvl w:val="0"/>
                <w:numId w:val="93"/>
              </w:numPr>
              <w:rPr>
                <w:lang w:val="en-US"/>
              </w:rPr>
            </w:pPr>
            <w:r w:rsidRPr="003249F1">
              <w:rPr>
                <w:lang w:val="en-US"/>
              </w:rPr>
              <w:t xml:space="preserve">Grześk G., Stolarek W., Kasprzak W., Krzyżanowski M., Szadujkis-Szadurska K., Wiciński M., Grześk E. Therapeutic drug monitoring of digoxin–20 years of experience. Pharmacological Reports 2018, 70 (1), 184-189 </w:t>
            </w:r>
            <w:r w:rsidRPr="003249F1">
              <w:rPr>
                <w:lang w:val="en-US"/>
              </w:rPr>
              <w:br/>
            </w:r>
            <w:r w:rsidRPr="003249F1">
              <w:rPr>
                <w:bCs/>
                <w:lang w:val="en-US"/>
              </w:rPr>
              <w:t>(IF: </w:t>
            </w:r>
            <w:r w:rsidRPr="003249F1">
              <w:rPr>
                <w:lang w:val="en-US"/>
              </w:rPr>
              <w:t>2,787, MNiSW: 25)</w:t>
            </w:r>
          </w:p>
          <w:p w:rsidR="002A790E" w:rsidRPr="003249F1" w:rsidRDefault="002A790E" w:rsidP="00EA02C5">
            <w:pPr>
              <w:pStyle w:val="Akapitzlist"/>
              <w:numPr>
                <w:ilvl w:val="0"/>
                <w:numId w:val="93"/>
              </w:numPr>
              <w:rPr>
                <w:lang w:val="en-US"/>
              </w:rPr>
            </w:pPr>
            <w:r w:rsidRPr="003249F1">
              <w:rPr>
                <w:lang w:val="en-US"/>
              </w:rPr>
              <w:t xml:space="preserve">Grześk G., Janiszewska E., Malinowski B., Kubica A., Wiciński M., Adherence in patients with atrial fibrillation treated with dabigatran. Kardiologia Polska (Polish Heart Journal) 2018, 76 (11), 1562-1563 </w:t>
            </w:r>
            <w:r w:rsidRPr="003249F1">
              <w:rPr>
                <w:lang w:val="en-US"/>
              </w:rPr>
              <w:br/>
            </w:r>
            <w:r w:rsidRPr="003249F1">
              <w:rPr>
                <w:bCs/>
                <w:lang w:val="en-US"/>
              </w:rPr>
              <w:t>(IF: </w:t>
            </w:r>
            <w:r w:rsidRPr="003249F1">
              <w:rPr>
                <w:lang w:val="en-US"/>
              </w:rPr>
              <w:t>1,227, MNiSW: 15)</w:t>
            </w:r>
          </w:p>
          <w:p w:rsidR="002A790E" w:rsidRPr="003249F1" w:rsidRDefault="002A790E" w:rsidP="00EA02C5">
            <w:pPr>
              <w:pStyle w:val="Akapitzlist"/>
              <w:numPr>
                <w:ilvl w:val="0"/>
                <w:numId w:val="93"/>
              </w:numPr>
              <w:rPr>
                <w:lang w:val="en-US"/>
              </w:rPr>
            </w:pPr>
            <w:r w:rsidRPr="003249F1">
              <w:rPr>
                <w:lang w:val="en-US"/>
              </w:rPr>
              <w:t>GrześkE., Malinowski B., Wiciński M., Szadujkis-Szadurska K., Sinjab T.A., Manysiak S., Tejza B., Słupski M., Odrowąż-Sypniewska G., Grześk G., Cyclosporine-A, but not tacrolimus significantly increases reactivity of vascular smooth muscle cells. Pharmacological Reports 2015, 68 (1), 201-205</w:t>
            </w:r>
            <w:r w:rsidRPr="003249F1">
              <w:rPr>
                <w:lang w:val="en-US"/>
              </w:rPr>
              <w:br/>
              <w:t xml:space="preserve"> </w:t>
            </w:r>
            <w:r w:rsidRPr="003249F1">
              <w:rPr>
                <w:bCs/>
                <w:lang w:val="en-US"/>
              </w:rPr>
              <w:t>(IF: </w:t>
            </w:r>
            <w:r w:rsidRPr="003249F1">
              <w:rPr>
                <w:lang w:val="en-US"/>
              </w:rPr>
              <w:t>2,587, MNiSW: 25)</w:t>
            </w:r>
          </w:p>
          <w:p w:rsidR="002A790E" w:rsidRPr="003249F1" w:rsidRDefault="002A790E" w:rsidP="00EA02C5">
            <w:pPr>
              <w:pStyle w:val="Akapitzlist"/>
              <w:numPr>
                <w:ilvl w:val="0"/>
                <w:numId w:val="93"/>
              </w:numPr>
              <w:rPr>
                <w:lang w:val="en-US"/>
              </w:rPr>
            </w:pPr>
            <w:r w:rsidRPr="003249F1">
              <w:rPr>
                <w:lang w:val="en-US"/>
              </w:rPr>
              <w:t xml:space="preserve">Koltan S., Debski R., Koltan A., Grzesk E., Tejza B., Eljaszewicz A. Gackowska L., Kubicka M., Kołodziej B., Kuryło-Rafińska B., Kubiszewska I., Wiese M., Januszewska M., Michałkiewicz M., Wysocki M., Styczyński J., Grześk G., Phenotype of NK cells determined on the basis of selected immunological parameters in children treated due to acute lymphoblastic leukemia, Medicine 2015, 94 (52) </w:t>
            </w:r>
            <w:r w:rsidRPr="003249F1">
              <w:rPr>
                <w:lang w:val="en-US"/>
              </w:rPr>
              <w:br/>
            </w:r>
            <w:r w:rsidRPr="003249F1">
              <w:rPr>
                <w:bCs/>
                <w:lang w:val="en-US"/>
              </w:rPr>
              <w:t>(IF: </w:t>
            </w:r>
            <w:r w:rsidRPr="003249F1">
              <w:rPr>
                <w:lang w:val="en-US"/>
              </w:rPr>
              <w:t>2,133, MNiSW: 40)</w:t>
            </w:r>
          </w:p>
          <w:p w:rsidR="002A790E" w:rsidRPr="003249F1" w:rsidRDefault="002A790E" w:rsidP="00EA02C5">
            <w:pPr>
              <w:pStyle w:val="Akapitzlist"/>
              <w:numPr>
                <w:ilvl w:val="0"/>
                <w:numId w:val="93"/>
              </w:numPr>
              <w:rPr>
                <w:lang w:val="en-US"/>
              </w:rPr>
            </w:pPr>
            <w:r w:rsidRPr="003249F1">
              <w:rPr>
                <w:lang w:val="en-US"/>
              </w:rPr>
              <w:t xml:space="preserve">Stolarek W., Kasprzak M., Obońska K., Ostrowska M, Wiciński M., Kubica A. Kubica J., Grześk G., Acetylsalicylic acid resistance risk factors in patients with myocardial infarction. Pharmacological Reports 2015, 67 (5), 952-958, </w:t>
            </w:r>
            <w:r w:rsidRPr="003249F1">
              <w:rPr>
                <w:bCs/>
                <w:lang w:val="en-US"/>
              </w:rPr>
              <w:t>(IF: </w:t>
            </w:r>
            <w:r w:rsidRPr="003249F1">
              <w:rPr>
                <w:lang w:val="en-US"/>
              </w:rPr>
              <w:t>2,251, MNiSW: 25)</w:t>
            </w:r>
          </w:p>
          <w:p w:rsidR="002A790E" w:rsidRPr="003249F1" w:rsidRDefault="002A790E" w:rsidP="00EA02C5">
            <w:pPr>
              <w:pStyle w:val="Akapitzlist"/>
              <w:numPr>
                <w:ilvl w:val="0"/>
                <w:numId w:val="93"/>
              </w:numPr>
              <w:rPr>
                <w:lang w:val="en-US"/>
              </w:rPr>
            </w:pPr>
            <w:r w:rsidRPr="003249F1">
              <w:rPr>
                <w:lang w:val="en-US"/>
              </w:rPr>
              <w:t>Obońska K., Grąbczewska Z., Koziński M., Kasprzak M., Nowakowska-Arendt A., Fabiszak T., Navarese E.P., Grześk G., Szternel Ł., Kubica J., Assessment of endothelial function in relation to the presence of type 2 diabetes mellitus in patients with prior myocardial infarction: a pilot study using peripheral arterial </w:t>
            </w:r>
            <w:r w:rsidRPr="003249F1">
              <w:rPr>
                <w:rStyle w:val="field"/>
                <w:lang w:val="en-US"/>
              </w:rPr>
              <w:t xml:space="preserve">tonometry. </w:t>
            </w:r>
            <w:r w:rsidRPr="003249F1">
              <w:rPr>
                <w:lang w:val="en-US"/>
              </w:rPr>
              <w:t xml:space="preserve">Medical Research Journal 2 (2), 2014, 42-48. </w:t>
            </w:r>
            <w:r w:rsidRPr="003249F1">
              <w:rPr>
                <w:lang w:val="en-US"/>
              </w:rPr>
              <w:br/>
            </w:r>
            <w:r w:rsidRPr="003249F1">
              <w:rPr>
                <w:bCs/>
                <w:lang w:val="en-US"/>
              </w:rPr>
              <w:t>(</w:t>
            </w:r>
            <w:r w:rsidRPr="003249F1">
              <w:rPr>
                <w:lang w:val="en-US"/>
              </w:rPr>
              <w:t>MNiSW: 15)</w:t>
            </w:r>
          </w:p>
          <w:p w:rsidR="002A790E" w:rsidRPr="003249F1" w:rsidRDefault="002A790E" w:rsidP="00EA02C5">
            <w:pPr>
              <w:pStyle w:val="Akapitzlist"/>
              <w:numPr>
                <w:ilvl w:val="0"/>
                <w:numId w:val="93"/>
              </w:numPr>
              <w:rPr>
                <w:lang w:val="en-US"/>
              </w:rPr>
            </w:pPr>
            <w:r w:rsidRPr="003249F1">
              <w:rPr>
                <w:lang w:val="en-US"/>
              </w:rPr>
              <w:t xml:space="preserve">Navarese E.P., Buffon A., Andreotti F., Kozinski M., Welton N., Fabiszak F., Caputo S., Grześk G., Kubica A., Świątkiewicz I., Sukiennik A., Kelm M., Servi S. De, Kubica J., Meta-analysis of impact of different types and doses of statins on new-onset diabetes mellitus, Am. J. Cardiol. 2013 : Vol. 111, nr 8, s. 1123-1130. </w:t>
            </w:r>
            <w:r w:rsidRPr="003249F1">
              <w:rPr>
                <w:bCs/>
                <w:lang w:val="en-US"/>
              </w:rPr>
              <w:t>(IF: </w:t>
            </w:r>
            <w:r w:rsidRPr="003249F1">
              <w:rPr>
                <w:lang w:val="en-US"/>
              </w:rPr>
              <w:t>3,425, MNiSW: 30)</w:t>
            </w:r>
          </w:p>
          <w:p w:rsidR="002A790E" w:rsidRPr="003249F1" w:rsidRDefault="002A790E" w:rsidP="00EA02C5">
            <w:pPr>
              <w:pStyle w:val="Akapitzlist"/>
              <w:numPr>
                <w:ilvl w:val="0"/>
                <w:numId w:val="93"/>
              </w:numPr>
              <w:rPr>
                <w:lang w:val="en-US"/>
              </w:rPr>
            </w:pPr>
            <w:r w:rsidRPr="003249F1">
              <w:rPr>
                <w:lang w:val="en-US"/>
              </w:rPr>
              <w:t xml:space="preserve">Grzesk G., Kozinski M., Navarese E.P., Krzyzanowski M., Grzesk E., Kubica A., Siller-Matula J.M., Castriota F., Kubica J. Ticagrelor, but not clopidogrel and prasugrel, prevents ADP-induced vascular smooth muscle cell contraction: a placebo-controlled study in rats., Thrombosis research 130 (1), 2012, 65-69.  </w:t>
            </w:r>
            <w:r w:rsidRPr="003249F1">
              <w:rPr>
                <w:bCs/>
                <w:lang w:val="en-US"/>
              </w:rPr>
              <w:lastRenderedPageBreak/>
              <w:t>(IF: </w:t>
            </w:r>
            <w:r w:rsidRPr="003249F1">
              <w:rPr>
                <w:lang w:val="en-US"/>
              </w:rPr>
              <w:t>3,133, MNiSW: 25)</w:t>
            </w:r>
          </w:p>
          <w:p w:rsidR="002A790E" w:rsidRPr="003249F1" w:rsidRDefault="002A790E" w:rsidP="00EA02C5">
            <w:pPr>
              <w:pStyle w:val="Akapitzlist"/>
              <w:numPr>
                <w:ilvl w:val="0"/>
                <w:numId w:val="93"/>
              </w:numPr>
              <w:rPr>
                <w:lang w:val="en-US"/>
              </w:rPr>
            </w:pPr>
            <w:r w:rsidRPr="003249F1">
              <w:rPr>
                <w:lang w:val="en-US"/>
              </w:rPr>
              <w:t xml:space="preserve">Grześk G., Wiciński M., Malinowski B., Grześk E., Manysiak S., Odrowąż-Sypniewska G., Darvish N., Bierwagen M., Calcium blockers inhibit cyclosporine A-induced hyperreactivity of vascular smooth muscle cells., Molecular medicine reports 5 (6), 2012, 1469-1474. </w:t>
            </w:r>
            <w:r w:rsidRPr="003249F1">
              <w:rPr>
                <w:lang w:val="en-US"/>
              </w:rPr>
              <w:br/>
            </w:r>
            <w:r w:rsidRPr="003249F1">
              <w:rPr>
                <w:bCs/>
                <w:lang w:val="en-US"/>
              </w:rPr>
              <w:t>(IF: </w:t>
            </w:r>
            <w:r w:rsidRPr="003249F1">
              <w:rPr>
                <w:lang w:val="en-US"/>
              </w:rPr>
              <w:t>1,170, MNiSW: 15)</w:t>
            </w:r>
          </w:p>
        </w:tc>
      </w:tr>
      <w:tr w:rsidR="002A790E" w:rsidRPr="003249F1" w:rsidTr="00DC45BB">
        <w:tc>
          <w:tcPr>
            <w:tcW w:w="9056" w:type="dxa"/>
            <w:gridSpan w:val="2"/>
            <w:shd w:val="clear" w:color="auto" w:fill="F2F2F2" w:themeFill="background1" w:themeFillShade="F2"/>
          </w:tcPr>
          <w:p w:rsidR="002A790E" w:rsidRPr="003249F1" w:rsidRDefault="002A790E" w:rsidP="00DC45BB">
            <w:pPr>
              <w:jc w:val="both"/>
              <w:rPr>
                <w:i/>
              </w:rPr>
            </w:pPr>
            <w:r w:rsidRPr="003249F1">
              <w:rPr>
                <w:i/>
              </w:rPr>
              <w:lastRenderedPageBreak/>
              <w:t xml:space="preserve">Charakterystyka doświadczenia i dorobku dydaktycznego  </w:t>
            </w:r>
          </w:p>
        </w:tc>
      </w:tr>
      <w:tr w:rsidR="002A790E" w:rsidRPr="003249F1" w:rsidTr="00DC45BB">
        <w:tc>
          <w:tcPr>
            <w:tcW w:w="9056" w:type="dxa"/>
            <w:gridSpan w:val="2"/>
          </w:tcPr>
          <w:p w:rsidR="002A790E" w:rsidRPr="003249F1" w:rsidRDefault="002A790E" w:rsidP="00DC45BB">
            <w:pPr>
              <w:jc w:val="both"/>
              <w:rPr>
                <w:bCs/>
              </w:rPr>
            </w:pPr>
            <w:r w:rsidRPr="003249F1">
              <w:rPr>
                <w:bCs/>
              </w:rPr>
              <w:t xml:space="preserve">Asystent (1998-2009),  następnie adiunkt (2009-2014), w Katedrze Farmakologii i Terapii oraz Katedrze i Klinice Kardiologii i Chorób Wew. SU nr 1 im. A. Jurasza. Od 2014 profesor, od 2017 r. kierownik II Katedry Kardiologii  CM UMK w SU nr 2 im. dr. </w:t>
            </w:r>
            <w:r w:rsidRPr="003249F1">
              <w:rPr>
                <w:bCs/>
              </w:rPr>
              <w:br/>
              <w:t>J. Biziela w Bydgoszczy.  W latach 2012-2016 Prodziekan WL, od 2014 r. Wojewódzki Konsultant w dziedzinie Farmakologii Klinicznej.</w:t>
            </w:r>
          </w:p>
          <w:p w:rsidR="002A790E" w:rsidRPr="003249F1" w:rsidRDefault="002A790E" w:rsidP="00DC45BB">
            <w:pPr>
              <w:jc w:val="both"/>
            </w:pPr>
            <w:r w:rsidRPr="003249F1">
              <w:t>Działalność dydaktyczna realizowana jest poprzez:</w:t>
            </w:r>
          </w:p>
          <w:p w:rsidR="002A790E" w:rsidRPr="003249F1" w:rsidRDefault="002A790E" w:rsidP="002A790E">
            <w:pPr>
              <w:pStyle w:val="Akapitzlist"/>
              <w:numPr>
                <w:ilvl w:val="0"/>
                <w:numId w:val="9"/>
              </w:numPr>
              <w:ind w:left="426"/>
              <w:jc w:val="both"/>
            </w:pPr>
            <w:r w:rsidRPr="003249F1">
              <w:t>czynny udział w kongresach naukowych (światowych, europejskich i krajowych),</w:t>
            </w:r>
          </w:p>
          <w:p w:rsidR="002A790E" w:rsidRPr="003249F1" w:rsidRDefault="002A790E" w:rsidP="002A790E">
            <w:pPr>
              <w:pStyle w:val="Akapitzlist"/>
              <w:numPr>
                <w:ilvl w:val="0"/>
                <w:numId w:val="9"/>
              </w:numPr>
              <w:ind w:left="426"/>
              <w:jc w:val="both"/>
            </w:pPr>
            <w:r w:rsidRPr="003249F1">
              <w:t>publikacje w pismach zagranicznych i krajowych,</w:t>
            </w:r>
          </w:p>
          <w:p w:rsidR="002A790E" w:rsidRPr="003249F1" w:rsidRDefault="002A790E" w:rsidP="002A790E">
            <w:pPr>
              <w:pStyle w:val="Akapitzlist"/>
              <w:numPr>
                <w:ilvl w:val="0"/>
                <w:numId w:val="9"/>
              </w:numPr>
              <w:ind w:left="426"/>
              <w:jc w:val="both"/>
            </w:pPr>
            <w:r w:rsidRPr="003249F1">
              <w:t>organizację konferencji, sympozjów, staży i kursów specjalizacyjnych z farmakologii klinicznej dla lekarzy, pielęgniarek i farmaceutów,</w:t>
            </w:r>
          </w:p>
          <w:p w:rsidR="002A790E" w:rsidRPr="003249F1" w:rsidRDefault="002A790E" w:rsidP="00DC45BB">
            <w:pPr>
              <w:pStyle w:val="Akapitzlist"/>
              <w:numPr>
                <w:ilvl w:val="0"/>
                <w:numId w:val="9"/>
              </w:numPr>
              <w:ind w:left="426"/>
              <w:jc w:val="both"/>
            </w:pPr>
            <w:r w:rsidRPr="003249F1">
              <w:t>konsultacje i terapię monitorowaną w zakresie farmakologii klinicznej</w:t>
            </w:r>
          </w:p>
        </w:tc>
      </w:tr>
      <w:tr w:rsidR="002A790E" w:rsidRPr="003249F1" w:rsidTr="00DC45BB">
        <w:tc>
          <w:tcPr>
            <w:tcW w:w="9056" w:type="dxa"/>
            <w:gridSpan w:val="2"/>
            <w:shd w:val="clear" w:color="auto" w:fill="F2F2F2" w:themeFill="background1" w:themeFillShade="F2"/>
          </w:tcPr>
          <w:p w:rsidR="002A790E" w:rsidRPr="003249F1" w:rsidRDefault="002A790E" w:rsidP="00DC45BB">
            <w:pPr>
              <w:jc w:val="both"/>
              <w:rPr>
                <w:i/>
              </w:rPr>
            </w:pPr>
            <w:r w:rsidRPr="003249F1">
              <w:rPr>
                <w:i/>
              </w:rPr>
              <w:t>Najważniejsze osiągnięcia dydaktyczne</w:t>
            </w:r>
          </w:p>
        </w:tc>
      </w:tr>
      <w:tr w:rsidR="002A790E" w:rsidRPr="003249F1" w:rsidTr="00DC45BB">
        <w:tc>
          <w:tcPr>
            <w:tcW w:w="9056" w:type="dxa"/>
            <w:gridSpan w:val="2"/>
          </w:tcPr>
          <w:p w:rsidR="002A790E" w:rsidRPr="003249F1" w:rsidRDefault="002A790E" w:rsidP="00EA02C5">
            <w:pPr>
              <w:pStyle w:val="Akapitzlist"/>
              <w:numPr>
                <w:ilvl w:val="0"/>
                <w:numId w:val="94"/>
              </w:numPr>
              <w:jc w:val="both"/>
            </w:pPr>
            <w:r w:rsidRPr="003249F1">
              <w:t>Promotorstwo prac licencjackich, magisterskich i doktorskich.</w:t>
            </w:r>
          </w:p>
          <w:p w:rsidR="002A790E" w:rsidRPr="003249F1" w:rsidRDefault="002A790E" w:rsidP="00EA02C5">
            <w:pPr>
              <w:pStyle w:val="Akapitzlist"/>
              <w:numPr>
                <w:ilvl w:val="0"/>
                <w:numId w:val="94"/>
              </w:numPr>
              <w:jc w:val="both"/>
            </w:pPr>
            <w:r w:rsidRPr="003249F1">
              <w:t>Udział w recenzowaniu prac licencjackich, magisterskich i doktorskich oraz publikacji dla renomowanych czasopism naukowych.</w:t>
            </w:r>
          </w:p>
          <w:p w:rsidR="002A790E" w:rsidRPr="003249F1" w:rsidRDefault="002A790E" w:rsidP="00EA02C5">
            <w:pPr>
              <w:pStyle w:val="Akapitzlist"/>
              <w:numPr>
                <w:ilvl w:val="0"/>
                <w:numId w:val="94"/>
              </w:numPr>
              <w:jc w:val="both"/>
              <w:rPr>
                <w:color w:val="FF0000"/>
              </w:rPr>
            </w:pPr>
            <w:r w:rsidRPr="003249F1">
              <w:t xml:space="preserve">Autorstwo podręczników oraz materiałów edukacyjnych dla słuchaczy staży </w:t>
            </w:r>
            <w:r w:rsidRPr="003249F1">
              <w:br/>
              <w:t>i kursów organizowanych przez Katedrę oraz dla pacjentów Kliniki.</w:t>
            </w:r>
          </w:p>
          <w:p w:rsidR="002A790E" w:rsidRPr="003249F1" w:rsidRDefault="002A790E" w:rsidP="00EA02C5">
            <w:pPr>
              <w:pStyle w:val="Akapitzlist"/>
              <w:numPr>
                <w:ilvl w:val="0"/>
                <w:numId w:val="94"/>
              </w:numPr>
              <w:jc w:val="both"/>
              <w:rPr>
                <w:color w:val="FF0000"/>
              </w:rPr>
            </w:pPr>
            <w:r w:rsidRPr="003249F1">
              <w:t>Prowadzenie zajęć w języku angielskim (program ERASMUS oraz do roku 2017 studenci English Division).</w:t>
            </w:r>
          </w:p>
          <w:p w:rsidR="002A790E" w:rsidRPr="003249F1" w:rsidRDefault="002A790E" w:rsidP="00EA02C5">
            <w:pPr>
              <w:pStyle w:val="Akapitzlist"/>
              <w:numPr>
                <w:ilvl w:val="0"/>
                <w:numId w:val="94"/>
              </w:numPr>
              <w:jc w:val="both"/>
              <w:rPr>
                <w:color w:val="FF0000"/>
              </w:rPr>
            </w:pPr>
            <w:r w:rsidRPr="003249F1">
              <w:t>Organizacja konferencji „Ostre stany kardiologiczne w codziennej praktyce”, 18.11.2017.</w:t>
            </w:r>
          </w:p>
          <w:p w:rsidR="002A790E" w:rsidRPr="003249F1" w:rsidRDefault="002A790E" w:rsidP="00EA02C5">
            <w:pPr>
              <w:pStyle w:val="Akapitzlist"/>
              <w:numPr>
                <w:ilvl w:val="0"/>
                <w:numId w:val="94"/>
              </w:numPr>
              <w:autoSpaceDE w:val="0"/>
              <w:autoSpaceDN w:val="0"/>
              <w:adjustRightInd w:val="0"/>
              <w:jc w:val="both"/>
              <w:rPr>
                <w:color w:val="000000"/>
              </w:rPr>
            </w:pPr>
            <w:r w:rsidRPr="003249F1">
              <w:rPr>
                <w:color w:val="000000"/>
              </w:rPr>
              <w:t>Udział w organizacji Światowego Dnia Serca w Bydgoszczy (2014, 2015) dla mieszkańców miasta Bydgoszczy – w ramach akcji odbyły się bezpłatne badania profilaktyczne, porady lekarskie i dietetyczne,</w:t>
            </w:r>
          </w:p>
          <w:p w:rsidR="002A790E" w:rsidRPr="003249F1" w:rsidRDefault="002A790E" w:rsidP="00EA02C5">
            <w:pPr>
              <w:pStyle w:val="Akapitzlist"/>
              <w:numPr>
                <w:ilvl w:val="0"/>
                <w:numId w:val="94"/>
              </w:numPr>
              <w:autoSpaceDE w:val="0"/>
              <w:autoSpaceDN w:val="0"/>
              <w:adjustRightInd w:val="0"/>
              <w:jc w:val="both"/>
              <w:rPr>
                <w:color w:val="C00000"/>
              </w:rPr>
            </w:pPr>
            <w:r w:rsidRPr="003249F1">
              <w:t>Organizacja i przeprowadzenie kursów specjalizacyjnych w zakresie farmakologii klinicznej („Wprowadzenie do specjalizacji w farmakologii klinicznej – podstawy farmakokinetyki”, „Prawidłowe prowadzenie badań klinicznych (ICH GCP)”, „Podstawy farmakoekonomiki”, „Postępy farmakoterapii w wybranych dziedzinach”, „Ratownictwo medyczne”, „Zdrowie publiczne”)</w:t>
            </w:r>
          </w:p>
        </w:tc>
      </w:tr>
    </w:tbl>
    <w:p w:rsidR="00832F8D" w:rsidRDefault="00832F8D" w:rsidP="008D2AEA"/>
    <w:p w:rsidR="00F40F2B" w:rsidRPr="003249F1" w:rsidRDefault="00F40F2B" w:rsidP="008D2AEA"/>
    <w:p w:rsidR="001F5240" w:rsidRDefault="001F5240" w:rsidP="008D2AEA"/>
    <w:p w:rsidR="00F40F2B" w:rsidRDefault="00F40F2B" w:rsidP="008D2AEA"/>
    <w:p w:rsidR="00F40F2B" w:rsidRPr="003249F1" w:rsidRDefault="00F40F2B" w:rsidP="008D2AEA"/>
    <w:tbl>
      <w:tblPr>
        <w:tblStyle w:val="Tabela-Siatka"/>
        <w:tblW w:w="0" w:type="auto"/>
        <w:tblLook w:val="04A0" w:firstRow="1" w:lastRow="0" w:firstColumn="1" w:lastColumn="0" w:noHBand="0" w:noVBand="1"/>
      </w:tblPr>
      <w:tblGrid>
        <w:gridCol w:w="1951"/>
        <w:gridCol w:w="7105"/>
      </w:tblGrid>
      <w:tr w:rsidR="002E2D8D" w:rsidRPr="003249F1" w:rsidTr="00DC45BB">
        <w:tc>
          <w:tcPr>
            <w:tcW w:w="1951" w:type="dxa"/>
            <w:tcBorders>
              <w:right w:val="nil"/>
            </w:tcBorders>
          </w:tcPr>
          <w:p w:rsidR="002E2D8D" w:rsidRPr="003249F1" w:rsidRDefault="002E2D8D" w:rsidP="00DC45BB">
            <w:r w:rsidRPr="003249F1">
              <w:t xml:space="preserve">Imię i nazwisko: </w:t>
            </w:r>
          </w:p>
        </w:tc>
        <w:tc>
          <w:tcPr>
            <w:tcW w:w="7105" w:type="dxa"/>
            <w:tcBorders>
              <w:left w:val="nil"/>
              <w:bottom w:val="nil"/>
            </w:tcBorders>
          </w:tcPr>
          <w:p w:rsidR="002E2D8D" w:rsidRPr="003249F1" w:rsidRDefault="002E2D8D" w:rsidP="000D4DE1">
            <w:pPr>
              <w:pStyle w:val="Nagwek1"/>
              <w:outlineLvl w:val="0"/>
            </w:pPr>
            <w:bookmarkStart w:id="93" w:name="_Toc5916217"/>
            <w:r w:rsidRPr="003249F1">
              <w:t>Tomasz Grzybowski</w:t>
            </w:r>
            <w:bookmarkEnd w:id="93"/>
          </w:p>
        </w:tc>
      </w:tr>
      <w:tr w:rsidR="002E2D8D" w:rsidRPr="003249F1" w:rsidTr="00DC45BB">
        <w:tc>
          <w:tcPr>
            <w:tcW w:w="9056" w:type="dxa"/>
            <w:gridSpan w:val="2"/>
          </w:tcPr>
          <w:p w:rsidR="002E2D8D" w:rsidRPr="003249F1" w:rsidRDefault="00D81A63" w:rsidP="00DC45BB">
            <w:r>
              <w:rPr>
                <w:b/>
              </w:rPr>
              <w:t>P</w:t>
            </w:r>
            <w:r w:rsidR="002E2D8D" w:rsidRPr="003249F1">
              <w:rPr>
                <w:b/>
              </w:rPr>
              <w:t>rofesor</w:t>
            </w:r>
            <w:r w:rsidR="002E2D8D" w:rsidRPr="003249F1">
              <w:t>/dziedzina nauk medycznych,</w:t>
            </w:r>
            <w:r w:rsidR="00466CE2">
              <w:t xml:space="preserve"> biologia medyczna,</w:t>
            </w:r>
            <w:r w:rsidR="002E2D8D" w:rsidRPr="003249F1">
              <w:t xml:space="preserve"> </w:t>
            </w:r>
            <w:r w:rsidR="002E2D8D" w:rsidRPr="003249F1">
              <w:rPr>
                <w:b/>
              </w:rPr>
              <w:t>doktor habilitowany</w:t>
            </w:r>
            <w:r w:rsidR="002E2D8D" w:rsidRPr="003249F1">
              <w:t>/ dziedzina nauk medycznych,</w:t>
            </w:r>
            <w:r w:rsidR="00466CE2">
              <w:t xml:space="preserve"> biologia medyczna,</w:t>
            </w:r>
            <w:r w:rsidR="002E2D8D" w:rsidRPr="003249F1">
              <w:t xml:space="preserve"> </w:t>
            </w:r>
            <w:r w:rsidR="001663B6">
              <w:rPr>
                <w:b/>
              </w:rPr>
              <w:t>magister</w:t>
            </w:r>
            <w:r w:rsidR="002E2D8D" w:rsidRPr="003249F1">
              <w:rPr>
                <w:b/>
              </w:rPr>
              <w:t xml:space="preserve"> biologii molekularnej</w:t>
            </w:r>
            <w:r w:rsidR="002E2D8D" w:rsidRPr="003249F1">
              <w:t xml:space="preserve">, 2011/ 2007/ 1994 </w:t>
            </w:r>
          </w:p>
          <w:p w:rsidR="002E2D8D" w:rsidRPr="003249F1" w:rsidRDefault="002E2D8D" w:rsidP="00DC45BB"/>
        </w:tc>
      </w:tr>
      <w:tr w:rsidR="002E2D8D" w:rsidRPr="003249F1" w:rsidTr="00DC45BB">
        <w:tc>
          <w:tcPr>
            <w:tcW w:w="9056" w:type="dxa"/>
            <w:gridSpan w:val="2"/>
            <w:shd w:val="clear" w:color="auto" w:fill="F2F2F2" w:themeFill="background1" w:themeFillShade="F2"/>
          </w:tcPr>
          <w:p w:rsidR="002E2D8D" w:rsidRPr="003249F1" w:rsidRDefault="002E2D8D" w:rsidP="00DC45BB">
            <w:pPr>
              <w:rPr>
                <w:b/>
              </w:rPr>
            </w:pPr>
            <w:r w:rsidRPr="003249F1">
              <w:rPr>
                <w:i/>
                <w:color w:val="000000" w:themeColor="text1"/>
              </w:rPr>
              <w:t>Prowadzone przedmioty, liczba godzin w roku akad. 2018/2019</w:t>
            </w:r>
          </w:p>
        </w:tc>
      </w:tr>
      <w:tr w:rsidR="002E2D8D" w:rsidRPr="003249F1" w:rsidTr="00DC45BB">
        <w:tc>
          <w:tcPr>
            <w:tcW w:w="9056" w:type="dxa"/>
            <w:gridSpan w:val="2"/>
          </w:tcPr>
          <w:p w:rsidR="002E2D8D" w:rsidRPr="003249F1" w:rsidRDefault="002E2D8D" w:rsidP="00DC45BB">
            <w:pPr>
              <w:rPr>
                <w:bCs/>
                <w:color w:val="000000" w:themeColor="text1"/>
              </w:rPr>
            </w:pPr>
            <w:r w:rsidRPr="003249F1">
              <w:rPr>
                <w:bCs/>
                <w:color w:val="000000"/>
              </w:rPr>
              <w:t>Biologia molekularna 1700-F4-BMOL-J</w:t>
            </w:r>
            <w:r w:rsidRPr="003249F1">
              <w:rPr>
                <w:bCs/>
                <w:color w:val="000000" w:themeColor="text1"/>
              </w:rPr>
              <w:t xml:space="preserve"> (10 godz.)</w:t>
            </w:r>
          </w:p>
        </w:tc>
      </w:tr>
      <w:tr w:rsidR="002E2D8D" w:rsidRPr="003249F1" w:rsidTr="00DC45BB">
        <w:tc>
          <w:tcPr>
            <w:tcW w:w="9056" w:type="dxa"/>
            <w:gridSpan w:val="2"/>
            <w:shd w:val="clear" w:color="auto" w:fill="F2F2F2" w:themeFill="background1" w:themeFillShade="F2"/>
          </w:tcPr>
          <w:p w:rsidR="002E2D8D" w:rsidRPr="003249F1" w:rsidRDefault="002E2D8D" w:rsidP="00DC45BB">
            <w:pPr>
              <w:rPr>
                <w:i/>
              </w:rPr>
            </w:pPr>
            <w:r w:rsidRPr="003249F1">
              <w:rPr>
                <w:i/>
              </w:rPr>
              <w:t>Charakterystyka dorobku naukowego</w:t>
            </w:r>
          </w:p>
        </w:tc>
      </w:tr>
      <w:tr w:rsidR="002E2D8D" w:rsidRPr="003249F1" w:rsidTr="00DC45BB">
        <w:tc>
          <w:tcPr>
            <w:tcW w:w="9056" w:type="dxa"/>
            <w:gridSpan w:val="2"/>
          </w:tcPr>
          <w:p w:rsidR="002E2D8D" w:rsidRPr="003249F1" w:rsidRDefault="002E2D8D" w:rsidP="002E2D8D">
            <w:pPr>
              <w:jc w:val="both"/>
            </w:pPr>
            <w:r w:rsidRPr="003249F1">
              <w:rPr>
                <w:b/>
              </w:rPr>
              <w:t>Wskaźniki bibliometryczne dorobku naukowego</w:t>
            </w:r>
            <w:r w:rsidRPr="003249F1">
              <w:t xml:space="preserve">: łączna wartość IF=242,621; punktacja </w:t>
            </w:r>
            <w:r w:rsidRPr="003249F1">
              <w:lastRenderedPageBreak/>
              <w:t xml:space="preserve">MNiSW: 2313 pkt; indeks </w:t>
            </w:r>
            <w:r w:rsidRPr="003249F1">
              <w:rPr>
                <w:i/>
              </w:rPr>
              <w:t>h</w:t>
            </w:r>
            <w:r w:rsidRPr="003249F1">
              <w:t xml:space="preserve">=22; liczba cytowań wg bazy Web of Science: 1500 (1349 bez autocytowań). </w:t>
            </w:r>
          </w:p>
          <w:p w:rsidR="002E2D8D" w:rsidRPr="003249F1" w:rsidRDefault="002E2D8D" w:rsidP="002E2D8D">
            <w:pPr>
              <w:jc w:val="both"/>
            </w:pPr>
            <w:r w:rsidRPr="003249F1">
              <w:rPr>
                <w:b/>
              </w:rPr>
              <w:t>Główne kierunki działalności naukowej:</w:t>
            </w:r>
            <w:r w:rsidRPr="003249F1">
              <w:t xml:space="preserve"> genetyka populacyjna; genetyczna predykcja pochodzenia biogeograficznego; tworzenie baz danych DNA dla celów sądowych; aplikacje biologii molekularnej w badaniach pokrewieństwa i identyfikacji osobniczej; filogeografia molekularna zwierząt (aspekty filogenetyczne i identyfikacyjne); analiza mutacji w ludzkim genomie mitochondrialnym i jądrowym w procesach nowotworzenia</w:t>
            </w:r>
          </w:p>
        </w:tc>
      </w:tr>
      <w:tr w:rsidR="002E2D8D" w:rsidRPr="003249F1" w:rsidTr="00DC45BB">
        <w:tc>
          <w:tcPr>
            <w:tcW w:w="9056" w:type="dxa"/>
            <w:gridSpan w:val="2"/>
            <w:shd w:val="clear" w:color="auto" w:fill="F2F2F2" w:themeFill="background1" w:themeFillShade="F2"/>
          </w:tcPr>
          <w:p w:rsidR="002E2D8D" w:rsidRPr="003249F1" w:rsidRDefault="002E2D8D" w:rsidP="00DC45BB">
            <w:pPr>
              <w:rPr>
                <w:i/>
              </w:rPr>
            </w:pPr>
            <w:r w:rsidRPr="003249F1">
              <w:rPr>
                <w:i/>
              </w:rPr>
              <w:lastRenderedPageBreak/>
              <w:t>Najważniejsze osiągnięcia naukowe</w:t>
            </w:r>
          </w:p>
        </w:tc>
      </w:tr>
      <w:tr w:rsidR="002E2D8D" w:rsidRPr="003249F1" w:rsidTr="00DC45BB">
        <w:tc>
          <w:tcPr>
            <w:tcW w:w="9056" w:type="dxa"/>
            <w:gridSpan w:val="2"/>
          </w:tcPr>
          <w:p w:rsidR="002E2D8D" w:rsidRPr="003249F1" w:rsidRDefault="002E2D8D" w:rsidP="00EA02C5">
            <w:pPr>
              <w:pStyle w:val="Akapitzlist"/>
              <w:numPr>
                <w:ilvl w:val="0"/>
                <w:numId w:val="95"/>
              </w:numPr>
              <w:rPr>
                <w:lang w:val="en-GB"/>
              </w:rPr>
            </w:pPr>
            <w:r w:rsidRPr="003249F1">
              <w:rPr>
                <w:color w:val="000000"/>
                <w:shd w:val="clear" w:color="auto" w:fill="FFFFFF"/>
              </w:rPr>
              <w:t>K. Skonieczna, B.A. Malyarchuk, </w:t>
            </w:r>
            <w:r w:rsidRPr="003249F1">
              <w:rPr>
                <w:bCs/>
                <w:color w:val="000000"/>
                <w:shd w:val="clear" w:color="auto" w:fill="FFFFFF"/>
              </w:rPr>
              <w:t>T. Grzybowski</w:t>
            </w:r>
            <w:r w:rsidRPr="003249F1">
              <w:rPr>
                <w:color w:val="000000"/>
                <w:shd w:val="clear" w:color="auto" w:fill="FFFFFF"/>
              </w:rPr>
              <w:t xml:space="preserve">. </w:t>
            </w:r>
            <w:r w:rsidRPr="003249F1">
              <w:rPr>
                <w:shd w:val="clear" w:color="auto" w:fill="FFFFFF"/>
                <w:lang w:val="en-GB"/>
              </w:rPr>
              <w:t xml:space="preserve">The landscape of mitochondrial DNA variation in human colorectal cancer on the background of phylogenetic knowledge. </w:t>
            </w:r>
            <w:r w:rsidRPr="003249F1">
              <w:rPr>
                <w:rStyle w:val="jrnl"/>
                <w:color w:val="000000"/>
                <w:shd w:val="clear" w:color="auto" w:fill="FFFFFF"/>
                <w:lang w:val="en-GB"/>
              </w:rPr>
              <w:t>Biochim Biophys Acta</w:t>
            </w:r>
            <w:r w:rsidRPr="003249F1">
              <w:rPr>
                <w:color w:val="000000"/>
                <w:shd w:val="clear" w:color="auto" w:fill="FFFFFF"/>
                <w:lang w:val="en-GB"/>
              </w:rPr>
              <w:t xml:space="preserve">. 2012, 1825, 153-159. </w:t>
            </w:r>
            <w:r w:rsidRPr="003249F1">
              <w:rPr>
                <w:color w:val="000000"/>
                <w:shd w:val="clear" w:color="auto" w:fill="FFFFFF"/>
                <w:lang w:val="en-GB"/>
              </w:rPr>
              <w:br/>
            </w:r>
            <w:r w:rsidRPr="003249F1">
              <w:rPr>
                <w:bCs/>
                <w:color w:val="000000" w:themeColor="text1"/>
                <w:lang w:val="en-GB"/>
              </w:rPr>
              <w:t>(IF: </w:t>
            </w:r>
            <w:r w:rsidRPr="003249F1">
              <w:rPr>
                <w:color w:val="000000" w:themeColor="text1"/>
                <w:lang w:val="en-GB"/>
              </w:rPr>
              <w:t>9,380, MNiSW: 45).</w:t>
            </w:r>
          </w:p>
          <w:p w:rsidR="002E2D8D" w:rsidRPr="003249F1" w:rsidRDefault="002E2D8D" w:rsidP="00EA02C5">
            <w:pPr>
              <w:pStyle w:val="Akapitzlist"/>
              <w:numPr>
                <w:ilvl w:val="0"/>
                <w:numId w:val="95"/>
              </w:numPr>
              <w:rPr>
                <w:color w:val="000000" w:themeColor="text1"/>
              </w:rPr>
            </w:pPr>
            <w:r w:rsidRPr="003249F1">
              <w:rPr>
                <w:color w:val="000000"/>
                <w:shd w:val="clear" w:color="auto" w:fill="FFFFFF"/>
                <w:lang w:val="en-GB"/>
              </w:rPr>
              <w:t>J.M. Siller-Matula, G. Delle-Karth, I.M. Lang, T. Neunteufl, M. Kozinski, J. Kubica, G. Maurer, K. Linkowska, </w:t>
            </w:r>
            <w:r w:rsidRPr="003249F1">
              <w:rPr>
                <w:bCs/>
                <w:color w:val="000000"/>
                <w:shd w:val="clear" w:color="auto" w:fill="FFFFFF"/>
                <w:lang w:val="en-GB"/>
              </w:rPr>
              <w:t>T. Grzybowski</w:t>
            </w:r>
            <w:r w:rsidRPr="003249F1">
              <w:rPr>
                <w:color w:val="000000"/>
                <w:shd w:val="clear" w:color="auto" w:fill="FFFFFF"/>
                <w:lang w:val="en-GB"/>
              </w:rPr>
              <w:t xml:space="preserve">, K. Huber, B. Jilma. </w:t>
            </w:r>
            <w:r w:rsidRPr="003249F1">
              <w:rPr>
                <w:shd w:val="clear" w:color="auto" w:fill="FFFFFF"/>
                <w:lang w:val="en-GB"/>
              </w:rPr>
              <w:t xml:space="preserve">Phenotyping vs. genotyping for prediction of clopidogrel efficacy and safety: the PEGASUS-PCI study. </w:t>
            </w:r>
            <w:r w:rsidRPr="003249F1">
              <w:rPr>
                <w:rStyle w:val="jrnl"/>
                <w:color w:val="000000"/>
                <w:shd w:val="clear" w:color="auto" w:fill="FFFFFF"/>
              </w:rPr>
              <w:t>J Thromb Haemost</w:t>
            </w:r>
            <w:r w:rsidRPr="003249F1">
              <w:rPr>
                <w:color w:val="000000"/>
                <w:shd w:val="clear" w:color="auto" w:fill="FFFFFF"/>
              </w:rPr>
              <w:t xml:space="preserve">. 2012, 10, 529-542. </w:t>
            </w:r>
            <w:r w:rsidRPr="003249F1">
              <w:rPr>
                <w:color w:val="000000"/>
                <w:shd w:val="clear" w:color="auto" w:fill="FFFFFF"/>
              </w:rPr>
              <w:br/>
            </w:r>
            <w:r w:rsidRPr="003249F1">
              <w:rPr>
                <w:bCs/>
                <w:color w:val="000000" w:themeColor="text1"/>
              </w:rPr>
              <w:t>(IF: </w:t>
            </w:r>
            <w:r w:rsidRPr="003249F1">
              <w:rPr>
                <w:color w:val="000000" w:themeColor="text1"/>
              </w:rPr>
              <w:t>6,081, MNiSW: 40).</w:t>
            </w:r>
          </w:p>
          <w:p w:rsidR="002E2D8D" w:rsidRPr="003249F1" w:rsidRDefault="002E2D8D" w:rsidP="00EA02C5">
            <w:pPr>
              <w:pStyle w:val="Akapitzlist"/>
              <w:numPr>
                <w:ilvl w:val="0"/>
                <w:numId w:val="95"/>
              </w:numPr>
            </w:pPr>
            <w:r w:rsidRPr="003249F1">
              <w:rPr>
                <w:color w:val="000000"/>
                <w:shd w:val="clear" w:color="auto" w:fill="FFFFFF"/>
              </w:rPr>
              <w:t>M. Mielnik-Sikorska, P. Daca, B. Malyarchuk, M. Derenko, K. Skonieczna, M. Perkova, T. Dobosz, </w:t>
            </w:r>
            <w:r w:rsidRPr="003249F1">
              <w:rPr>
                <w:bCs/>
                <w:color w:val="000000"/>
                <w:shd w:val="clear" w:color="auto" w:fill="FFFFFF"/>
              </w:rPr>
              <w:t xml:space="preserve">T. Grzybowski. </w:t>
            </w:r>
            <w:r w:rsidRPr="003249F1">
              <w:rPr>
                <w:shd w:val="clear" w:color="auto" w:fill="FFFFFF"/>
                <w:lang w:val="en-GB"/>
              </w:rPr>
              <w:t xml:space="preserve">The history of Slavs inferred from complete mitochondrial genome sequences. </w:t>
            </w:r>
            <w:r w:rsidRPr="003249F1">
              <w:rPr>
                <w:rStyle w:val="jrnl"/>
                <w:color w:val="000000"/>
                <w:shd w:val="clear" w:color="auto" w:fill="FFFFFF"/>
              </w:rPr>
              <w:t>PLoS One</w:t>
            </w:r>
            <w:r w:rsidRPr="003249F1">
              <w:rPr>
                <w:color w:val="000000"/>
                <w:shd w:val="clear" w:color="auto" w:fill="FFFFFF"/>
              </w:rPr>
              <w:t xml:space="preserve">. 2013;8, e54360. </w:t>
            </w:r>
            <w:r w:rsidRPr="003249F1">
              <w:rPr>
                <w:color w:val="000000"/>
                <w:shd w:val="clear" w:color="auto" w:fill="FFFFFF"/>
              </w:rPr>
              <w:br/>
            </w:r>
            <w:r w:rsidRPr="003249F1">
              <w:rPr>
                <w:bCs/>
                <w:color w:val="000000" w:themeColor="text1"/>
              </w:rPr>
              <w:t>(IF: </w:t>
            </w:r>
            <w:r w:rsidRPr="003249F1">
              <w:rPr>
                <w:color w:val="000000" w:themeColor="text1"/>
              </w:rPr>
              <w:t>3,534, MNiSW: 40).</w:t>
            </w:r>
          </w:p>
          <w:p w:rsidR="002E2D8D" w:rsidRPr="003249F1" w:rsidRDefault="002E2D8D" w:rsidP="00EA02C5">
            <w:pPr>
              <w:pStyle w:val="Akapitzlist"/>
              <w:numPr>
                <w:ilvl w:val="0"/>
                <w:numId w:val="95"/>
              </w:numPr>
              <w:rPr>
                <w:color w:val="000000"/>
                <w:lang w:val="en-US"/>
              </w:rPr>
            </w:pPr>
            <w:r w:rsidRPr="003249F1">
              <w:rPr>
                <w:color w:val="000000"/>
              </w:rPr>
              <w:t>K. Skonieczna, B. Malyarchuk, A. Jawień, A. Marszałek, Z. Banaszkiewicz, P. Jarmocik, M. Borcz, P. Bała, </w:t>
            </w:r>
            <w:r w:rsidRPr="003249F1">
              <w:rPr>
                <w:bCs/>
                <w:color w:val="000000"/>
              </w:rPr>
              <w:t>T. Grzybowski</w:t>
            </w:r>
            <w:r w:rsidRPr="003249F1">
              <w:rPr>
                <w:color w:val="000000"/>
              </w:rPr>
              <w:t xml:space="preserve">. </w:t>
            </w:r>
            <w:r w:rsidRPr="003249F1">
              <w:rPr>
                <w:color w:val="000000"/>
                <w:lang w:val="en-US"/>
              </w:rPr>
              <w:t xml:space="preserve">Heteroplasmic substitutions in the entire mitochondrial genomes of human colon cells detected by ultra-deep 454 sequencing. </w:t>
            </w:r>
            <w:r w:rsidRPr="003249F1">
              <w:rPr>
                <w:rStyle w:val="jrnl"/>
                <w:color w:val="000000"/>
                <w:lang w:val="en-US"/>
              </w:rPr>
              <w:t>Forensic Sci Int Genet</w:t>
            </w:r>
            <w:r w:rsidRPr="003249F1">
              <w:rPr>
                <w:color w:val="000000"/>
                <w:lang w:val="en-US"/>
              </w:rPr>
              <w:t>. 2015, 15:16-20.</w:t>
            </w:r>
            <w:r w:rsidRPr="003249F1">
              <w:rPr>
                <w:bCs/>
                <w:color w:val="000000" w:themeColor="text1"/>
                <w:lang w:val="en-US"/>
              </w:rPr>
              <w:t xml:space="preserve"> </w:t>
            </w:r>
            <w:r w:rsidRPr="003249F1">
              <w:rPr>
                <w:bCs/>
                <w:color w:val="000000" w:themeColor="text1"/>
                <w:lang w:val="en-US"/>
              </w:rPr>
              <w:br/>
              <w:t>(IF: </w:t>
            </w:r>
            <w:r w:rsidRPr="003249F1">
              <w:rPr>
                <w:color w:val="000000" w:themeColor="text1"/>
                <w:lang w:val="en-US"/>
              </w:rPr>
              <w:t>4,988, MNiSW: 45).</w:t>
            </w:r>
            <w:r w:rsidRPr="003249F1">
              <w:rPr>
                <w:color w:val="000000"/>
                <w:lang w:val="en-US"/>
              </w:rPr>
              <w:t> </w:t>
            </w:r>
          </w:p>
          <w:p w:rsidR="002E2D8D" w:rsidRPr="003249F1" w:rsidRDefault="002E2D8D" w:rsidP="00EA02C5">
            <w:pPr>
              <w:pStyle w:val="Akapitzlist"/>
              <w:numPr>
                <w:ilvl w:val="0"/>
                <w:numId w:val="95"/>
              </w:numPr>
              <w:rPr>
                <w:color w:val="000000"/>
                <w:lang w:val="en-GB"/>
              </w:rPr>
            </w:pPr>
            <w:r w:rsidRPr="003249F1">
              <w:rPr>
                <w:color w:val="000000"/>
                <w:lang w:val="en-US"/>
              </w:rPr>
              <w:t>U. Rogalla, M. Woźniak, J. Swobodziński, M. Derenko, B.A. Malyarchuk, I. Dambueva, M. Koziński, J. Kubica, </w:t>
            </w:r>
            <w:r w:rsidRPr="003249F1">
              <w:rPr>
                <w:bCs/>
                <w:color w:val="000000"/>
                <w:lang w:val="en-US"/>
              </w:rPr>
              <w:t>T. Grzybowski</w:t>
            </w:r>
            <w:r w:rsidRPr="003249F1">
              <w:rPr>
                <w:color w:val="000000"/>
                <w:lang w:val="en-US"/>
              </w:rPr>
              <w:t xml:space="preserve">. </w:t>
            </w:r>
            <w:r w:rsidRPr="003249F1">
              <w:rPr>
                <w:color w:val="000000"/>
                <w:lang w:val="en-GB"/>
              </w:rPr>
              <w:t xml:space="preserve">A novel multiplex assay amplifying 13 Y-STRs characterized by rapid and moderate mutation rate. </w:t>
            </w:r>
            <w:r w:rsidRPr="003249F1">
              <w:rPr>
                <w:rStyle w:val="jrnl"/>
                <w:color w:val="000000"/>
                <w:lang w:val="en-GB"/>
              </w:rPr>
              <w:t>Forensic Sci Int Genet</w:t>
            </w:r>
            <w:r w:rsidRPr="003249F1">
              <w:rPr>
                <w:color w:val="000000"/>
                <w:lang w:val="en-GB"/>
              </w:rPr>
              <w:t>. 2015, 15, 49-55.</w:t>
            </w:r>
            <w:r w:rsidRPr="003249F1">
              <w:rPr>
                <w:bCs/>
                <w:color w:val="000000" w:themeColor="text1"/>
                <w:lang w:val="en-GB"/>
              </w:rPr>
              <w:t xml:space="preserve"> </w:t>
            </w:r>
            <w:r w:rsidRPr="003249F1">
              <w:rPr>
                <w:bCs/>
                <w:color w:val="000000" w:themeColor="text1"/>
                <w:lang w:val="en-GB"/>
              </w:rPr>
              <w:br/>
              <w:t>(IF: </w:t>
            </w:r>
            <w:r w:rsidRPr="003249F1">
              <w:rPr>
                <w:color w:val="000000" w:themeColor="text1"/>
                <w:lang w:val="en-GB"/>
              </w:rPr>
              <w:t>4,988, MNiSW: 45).</w:t>
            </w:r>
            <w:r w:rsidRPr="003249F1">
              <w:rPr>
                <w:color w:val="000000"/>
                <w:lang w:val="en-GB"/>
              </w:rPr>
              <w:t> </w:t>
            </w:r>
          </w:p>
          <w:p w:rsidR="002E2D8D" w:rsidRPr="003249F1" w:rsidRDefault="002E2D8D" w:rsidP="00EA02C5">
            <w:pPr>
              <w:pStyle w:val="Akapitzlist"/>
              <w:numPr>
                <w:ilvl w:val="0"/>
                <w:numId w:val="95"/>
              </w:numPr>
              <w:rPr>
                <w:color w:val="000000"/>
              </w:rPr>
            </w:pPr>
            <w:r w:rsidRPr="003249F1">
              <w:rPr>
                <w:color w:val="000000"/>
                <w:lang w:val="en-GB"/>
              </w:rPr>
              <w:t>B. Malyarchuk, A. Litvinov, M. Derenko, K. Skonieczna, </w:t>
            </w:r>
            <w:r w:rsidRPr="003249F1">
              <w:rPr>
                <w:bCs/>
                <w:color w:val="000000"/>
                <w:lang w:val="en-GB"/>
              </w:rPr>
              <w:t>T. Grzybowski</w:t>
            </w:r>
            <w:r w:rsidRPr="003249F1">
              <w:rPr>
                <w:color w:val="000000"/>
                <w:lang w:val="en-GB"/>
              </w:rPr>
              <w:t xml:space="preserve">, A. Grosheva, Y. Shneider, S. Rychkov, O. Zhukova. </w:t>
            </w:r>
            <w:r w:rsidRPr="003249F1">
              <w:rPr>
                <w:color w:val="000000"/>
                <w:lang w:val="en-US"/>
              </w:rPr>
              <w:t xml:space="preserve">Mitogenomic diversity in Russians and Poles. </w:t>
            </w:r>
            <w:r w:rsidRPr="003249F1">
              <w:rPr>
                <w:rStyle w:val="jrnl"/>
                <w:color w:val="000000"/>
                <w:lang w:val="en-GB"/>
              </w:rPr>
              <w:t>Forensic Sci Int Genet</w:t>
            </w:r>
            <w:r w:rsidRPr="003249F1">
              <w:rPr>
                <w:color w:val="000000"/>
                <w:lang w:val="en-GB"/>
              </w:rPr>
              <w:t xml:space="preserve">. </w:t>
            </w:r>
            <w:r w:rsidRPr="003249F1">
              <w:rPr>
                <w:color w:val="000000"/>
              </w:rPr>
              <w:t>2017, 30:51-56. </w:t>
            </w:r>
            <w:r w:rsidRPr="003249F1">
              <w:rPr>
                <w:color w:val="000000"/>
              </w:rPr>
              <w:br/>
            </w:r>
            <w:r w:rsidRPr="003249F1">
              <w:rPr>
                <w:bCs/>
                <w:color w:val="000000" w:themeColor="text1"/>
              </w:rPr>
              <w:t>(IF: </w:t>
            </w:r>
            <w:r w:rsidRPr="003249F1">
              <w:rPr>
                <w:color w:val="000000" w:themeColor="text1"/>
              </w:rPr>
              <w:t>5,637, MNiSW: 45).</w:t>
            </w:r>
            <w:r w:rsidRPr="003249F1">
              <w:rPr>
                <w:color w:val="000000"/>
              </w:rPr>
              <w:t> </w:t>
            </w:r>
          </w:p>
          <w:p w:rsidR="002E2D8D" w:rsidRPr="003249F1" w:rsidRDefault="002E2D8D" w:rsidP="00EA02C5">
            <w:pPr>
              <w:pStyle w:val="Akapitzlist"/>
              <w:numPr>
                <w:ilvl w:val="0"/>
                <w:numId w:val="95"/>
              </w:numPr>
              <w:rPr>
                <w:color w:val="000000"/>
              </w:rPr>
            </w:pPr>
            <w:r w:rsidRPr="003249F1">
              <w:rPr>
                <w:color w:val="000000"/>
              </w:rPr>
              <w:t>K. Skonieczna, B. Malyarchuk, A. Jawień, A. Marszałek, Z. Banaszkiewicz, P Jarmocik, </w:t>
            </w:r>
            <w:r w:rsidRPr="003249F1">
              <w:rPr>
                <w:bCs/>
                <w:color w:val="000000"/>
              </w:rPr>
              <w:t>T. Grzybowski</w:t>
            </w:r>
            <w:r w:rsidRPr="003249F1">
              <w:rPr>
                <w:color w:val="000000"/>
              </w:rPr>
              <w:t xml:space="preserve">. </w:t>
            </w:r>
            <w:r w:rsidRPr="003249F1">
              <w:rPr>
                <w:color w:val="000000"/>
                <w:lang w:val="en-GB"/>
              </w:rPr>
              <w:t xml:space="preserve">Mitogenomic differences between the normal and tumor cells of colorectal cancer patients. </w:t>
            </w:r>
            <w:r w:rsidRPr="003249F1">
              <w:rPr>
                <w:rStyle w:val="jrnl"/>
                <w:color w:val="000000"/>
              </w:rPr>
              <w:t>Hum Mutat</w:t>
            </w:r>
            <w:r w:rsidRPr="003249F1">
              <w:rPr>
                <w:color w:val="000000"/>
              </w:rPr>
              <w:t>. 2018, 39, 691-701.</w:t>
            </w:r>
            <w:r w:rsidRPr="003249F1">
              <w:rPr>
                <w:bCs/>
                <w:color w:val="000000" w:themeColor="text1"/>
              </w:rPr>
              <w:t xml:space="preserve"> </w:t>
            </w:r>
            <w:r w:rsidRPr="003249F1">
              <w:rPr>
                <w:bCs/>
                <w:color w:val="000000" w:themeColor="text1"/>
              </w:rPr>
              <w:br/>
              <w:t>(IF: </w:t>
            </w:r>
            <w:r w:rsidRPr="003249F1">
              <w:rPr>
                <w:color w:val="000000" w:themeColor="text1"/>
              </w:rPr>
              <w:t>5,359, MNiSW: 40).</w:t>
            </w:r>
            <w:r w:rsidRPr="003249F1">
              <w:rPr>
                <w:color w:val="000000"/>
              </w:rPr>
              <w:t> </w:t>
            </w:r>
          </w:p>
          <w:p w:rsidR="002E2D8D" w:rsidRPr="003249F1" w:rsidRDefault="002E2D8D" w:rsidP="00EA02C5">
            <w:pPr>
              <w:pStyle w:val="Akapitzlist"/>
              <w:numPr>
                <w:ilvl w:val="0"/>
                <w:numId w:val="95"/>
              </w:numPr>
              <w:rPr>
                <w:color w:val="000000"/>
              </w:rPr>
            </w:pPr>
            <w:r w:rsidRPr="003249F1">
              <w:t xml:space="preserve">2015-2019: </w:t>
            </w:r>
            <w:r w:rsidRPr="003249F1">
              <w:rPr>
                <w:rFonts w:eastAsia="TimesNewRomanPSMT_PDF_Subset"/>
                <w:lang w:eastAsia="en-GB"/>
              </w:rPr>
              <w:t>DOB-BIO7/17/01/2015</w:t>
            </w:r>
            <w:r w:rsidRPr="003249F1">
              <w:t xml:space="preserve"> – „NEXT - genetyczny portret sprawcy oraz ofiary przestępstwa – opracowanie systemu do określania wyglądu człowieka i pochodzenia biogeograficznego poprzez analizę DNA z wykorzystaniem sekwencjonowania następnej generacji NGS” – projekt finansowany przez NCBiR, zadania CM UMK zrealizowane, T. Grzybowski: koordynator w CM UMK </w:t>
            </w:r>
          </w:p>
          <w:p w:rsidR="002E2D8D" w:rsidRPr="003249F1" w:rsidRDefault="002E2D8D" w:rsidP="00EA02C5">
            <w:pPr>
              <w:pStyle w:val="Tekstpodstawowy"/>
              <w:numPr>
                <w:ilvl w:val="0"/>
                <w:numId w:val="95"/>
              </w:numPr>
              <w:ind w:left="669" w:hanging="357"/>
              <w:jc w:val="left"/>
              <w:rPr>
                <w:lang w:eastAsia="en-US"/>
              </w:rPr>
            </w:pPr>
            <w:r w:rsidRPr="003249F1">
              <w:rPr>
                <w:rFonts w:eastAsia="TimesNewRomanPSMT_PDF_Subset" w:cs="TimesNewRomanPSMT_PDF_Subset"/>
                <w:lang w:eastAsia="en-GB"/>
              </w:rPr>
              <w:t xml:space="preserve">2012-2015: 2011/03/B/NZ 6/01728 - </w:t>
            </w:r>
            <w:r w:rsidRPr="003249F1">
              <w:t>„</w:t>
            </w:r>
            <w:r w:rsidRPr="003249F1">
              <w:rPr>
                <w:rFonts w:eastAsia="TimesNewRomanPSMT_PDF_Subset" w:cs="TimesNewRomanPSMT_PDF_Subset"/>
                <w:lang w:eastAsia="en-GB"/>
              </w:rPr>
              <w:t>Predyspozycje genetyczne inwazyjnych zakażeń grzybiczych u dzieci z chorobami nowotworowymi</w:t>
            </w:r>
            <w:r w:rsidRPr="003249F1">
              <w:rPr>
                <w:rFonts w:cs="Arial-BoldMT_PDF_Subset"/>
                <w:bCs/>
                <w:lang w:eastAsia="en-GB"/>
              </w:rPr>
              <w:t>” – projekt finansowany przez NCN, T. Grzybowski: kierownik projektu</w:t>
            </w:r>
            <w:r w:rsidRPr="003249F1">
              <w:rPr>
                <w:rFonts w:eastAsia="TimesNewRomanPSMT_PDF_Subset" w:cs="TimesNewRomanPSMT_PDF_Subset"/>
                <w:lang w:eastAsia="en-GB"/>
              </w:rPr>
              <w:t xml:space="preserve"> </w:t>
            </w:r>
            <w:r w:rsidRPr="003249F1">
              <w:rPr>
                <w:lang w:eastAsia="en-US"/>
              </w:rPr>
              <w:t xml:space="preserve"> </w:t>
            </w:r>
          </w:p>
          <w:p w:rsidR="002E2D8D" w:rsidRPr="003249F1" w:rsidRDefault="002E2D8D" w:rsidP="00EA02C5">
            <w:pPr>
              <w:pStyle w:val="Akapitzlist"/>
              <w:numPr>
                <w:ilvl w:val="0"/>
                <w:numId w:val="95"/>
              </w:numPr>
              <w:autoSpaceDE w:val="0"/>
              <w:autoSpaceDN w:val="0"/>
              <w:adjustRightInd w:val="0"/>
              <w:jc w:val="both"/>
            </w:pPr>
            <w:r w:rsidRPr="003249F1">
              <w:rPr>
                <w:lang w:eastAsia="en-US"/>
              </w:rPr>
              <w:t xml:space="preserve">2010:2012: </w:t>
            </w:r>
            <w:r w:rsidRPr="003249F1">
              <w:t xml:space="preserve">NN 301 0 75839 (2010-2012), „Mutacje w mitochondrialnym DNA w nowotworach jelita grubego”, projekt finansowany przez MNiSW. T. Grzybowski: kierownik projektu. </w:t>
            </w:r>
          </w:p>
        </w:tc>
      </w:tr>
      <w:tr w:rsidR="002E2D8D" w:rsidRPr="003249F1" w:rsidTr="00DC45BB">
        <w:tc>
          <w:tcPr>
            <w:tcW w:w="9056" w:type="dxa"/>
            <w:gridSpan w:val="2"/>
            <w:shd w:val="clear" w:color="auto" w:fill="F2F2F2" w:themeFill="background1" w:themeFillShade="F2"/>
          </w:tcPr>
          <w:p w:rsidR="002E2D8D" w:rsidRPr="003249F1" w:rsidRDefault="002E2D8D" w:rsidP="00DC45BB">
            <w:pPr>
              <w:rPr>
                <w:i/>
              </w:rPr>
            </w:pPr>
            <w:r w:rsidRPr="003249F1">
              <w:rPr>
                <w:i/>
              </w:rPr>
              <w:lastRenderedPageBreak/>
              <w:t xml:space="preserve">Charakterystyka doświadczenia i dorobku dydaktycznego  </w:t>
            </w:r>
          </w:p>
        </w:tc>
      </w:tr>
      <w:tr w:rsidR="002E2D8D" w:rsidRPr="003249F1" w:rsidTr="00DC45BB">
        <w:tc>
          <w:tcPr>
            <w:tcW w:w="9056" w:type="dxa"/>
            <w:gridSpan w:val="2"/>
          </w:tcPr>
          <w:p w:rsidR="002E2D8D" w:rsidRPr="003249F1" w:rsidRDefault="002E2D8D" w:rsidP="002E2D8D">
            <w:pPr>
              <w:jc w:val="both"/>
            </w:pPr>
            <w:r w:rsidRPr="003249F1">
              <w:t xml:space="preserve"> - prowadzenie wykładów z podstaw biologii molekularnej oraz podstaw diagnostyki molekularnej dla studentów Wydziału Lekarskiego (kierunek biotechnologia) oraz biologii molekularnej i genetyki molekularnej dla studentów Wydziału Farmaceutycznego (kierunki analityka medyczna i farmacja)</w:t>
            </w:r>
          </w:p>
          <w:p w:rsidR="002E2D8D" w:rsidRPr="003249F1" w:rsidRDefault="002E2D8D" w:rsidP="002E2D8D">
            <w:pPr>
              <w:jc w:val="both"/>
            </w:pPr>
            <w:r w:rsidRPr="003249F1">
              <w:t>- dziewięć zakończonych przewodów doktorskich</w:t>
            </w:r>
          </w:p>
        </w:tc>
      </w:tr>
      <w:tr w:rsidR="002E2D8D" w:rsidRPr="003249F1" w:rsidTr="00DC45BB">
        <w:tc>
          <w:tcPr>
            <w:tcW w:w="9056" w:type="dxa"/>
            <w:gridSpan w:val="2"/>
            <w:shd w:val="clear" w:color="auto" w:fill="F2F2F2" w:themeFill="background1" w:themeFillShade="F2"/>
          </w:tcPr>
          <w:p w:rsidR="002E2D8D" w:rsidRPr="003249F1" w:rsidRDefault="002E2D8D" w:rsidP="00DC45BB">
            <w:pPr>
              <w:rPr>
                <w:i/>
              </w:rPr>
            </w:pPr>
            <w:r w:rsidRPr="003249F1">
              <w:rPr>
                <w:i/>
              </w:rPr>
              <w:t>Najważniejsze osiągnięcia dydaktyczne</w:t>
            </w:r>
          </w:p>
        </w:tc>
      </w:tr>
      <w:tr w:rsidR="002E2D8D" w:rsidRPr="003249F1" w:rsidTr="00DC45BB">
        <w:tc>
          <w:tcPr>
            <w:tcW w:w="9056" w:type="dxa"/>
            <w:gridSpan w:val="2"/>
          </w:tcPr>
          <w:p w:rsidR="002E2D8D" w:rsidRPr="003249F1" w:rsidRDefault="002E2D8D" w:rsidP="00DC45BB">
            <w:pPr>
              <w:rPr>
                <w:b/>
              </w:rPr>
            </w:pPr>
            <w:r w:rsidRPr="003249F1">
              <w:rPr>
                <w:b/>
              </w:rPr>
              <w:t xml:space="preserve">Autorstwo rozdziałów w podręcznikach: </w:t>
            </w:r>
          </w:p>
          <w:p w:rsidR="002E2D8D" w:rsidRPr="003249F1" w:rsidRDefault="002E2D8D" w:rsidP="00EA02C5">
            <w:pPr>
              <w:pStyle w:val="Akapitzlist"/>
              <w:numPr>
                <w:ilvl w:val="0"/>
                <w:numId w:val="96"/>
              </w:numPr>
              <w:rPr>
                <w:color w:val="FF0000"/>
              </w:rPr>
            </w:pPr>
            <w:r w:rsidRPr="003249F1">
              <w:t>P. Kozioł, U. Rogalla, T. Grzybowski. Analiza DNA w genetyce sądowej. W: J. Bal (red.) Genetyka medyczna i molekularna, 2017, Warszawa, Wydawnictwo Naukowe PWN, ss. 457-518</w:t>
            </w:r>
          </w:p>
          <w:p w:rsidR="002E2D8D" w:rsidRPr="003249F1" w:rsidRDefault="002E2D8D" w:rsidP="00EA02C5">
            <w:pPr>
              <w:pStyle w:val="Akapitzlist"/>
              <w:numPr>
                <w:ilvl w:val="0"/>
                <w:numId w:val="96"/>
              </w:numPr>
              <w:rPr>
                <w:color w:val="FF0000"/>
              </w:rPr>
            </w:pPr>
            <w:r w:rsidRPr="003249F1">
              <w:t xml:space="preserve">T. Grzybowski, U. Rogalla. Podstawy genetyki populacyjnej i wybrane zagadnienia z genetyki ewolucyjnej człowieka. W; G. Drewa, T. Ferenc (red.) Genetyka medyczna, 2011, Wrocław, Elsevier Urban &amp; Partner, ss. 853-881. </w:t>
            </w:r>
          </w:p>
          <w:p w:rsidR="002E2D8D" w:rsidRPr="003249F1" w:rsidRDefault="002E2D8D" w:rsidP="00EA02C5">
            <w:pPr>
              <w:pStyle w:val="Akapitzlist"/>
              <w:numPr>
                <w:ilvl w:val="0"/>
                <w:numId w:val="96"/>
              </w:numPr>
              <w:rPr>
                <w:color w:val="FF0000"/>
              </w:rPr>
            </w:pPr>
            <w:r w:rsidRPr="003249F1">
              <w:t>M. Woźniak, T. Grzybowski. Zastosowanie technik biologii molekularnej w medycynie sądowej. W; G. Drewa, T. Ferenc (red.) Genetyka medyczna, 2011, Wrocław, Elsevier Urban &amp; Partner, ss. 759-794.</w:t>
            </w:r>
          </w:p>
          <w:p w:rsidR="002E2D8D" w:rsidRPr="003249F1" w:rsidRDefault="002E2D8D" w:rsidP="00DC45BB">
            <w:pPr>
              <w:rPr>
                <w:b/>
              </w:rPr>
            </w:pPr>
            <w:r w:rsidRPr="003249F1">
              <w:rPr>
                <w:b/>
              </w:rPr>
              <w:t xml:space="preserve">Wyróżnienia prac dyplomowych z promotorstwem T. Grzybowskiego: </w:t>
            </w:r>
          </w:p>
          <w:p w:rsidR="002E2D8D" w:rsidRPr="003249F1" w:rsidRDefault="002E2D8D" w:rsidP="002E2D8D">
            <w:pPr>
              <w:pStyle w:val="Akapitzlist"/>
              <w:numPr>
                <w:ilvl w:val="6"/>
                <w:numId w:val="47"/>
              </w:numPr>
              <w:ind w:left="876"/>
              <w:rPr>
                <w:rFonts w:cs="Arial"/>
              </w:rPr>
            </w:pPr>
            <w:r w:rsidRPr="003249F1">
              <w:t>2009, Gdańsk – wyróżnienie w ogólnopolskim konkursie prac dyplomowych Kolegium Medycyny Laboratoryjnej za rozprawę doktorską dr n. med. Marty Gorzkiewicz (Wydział Lekarski CM UMK) pt. „</w:t>
            </w:r>
            <w:r w:rsidRPr="003249F1">
              <w:rPr>
                <w:rFonts w:cs="Arial"/>
              </w:rPr>
              <w:t xml:space="preserve">Polimorfizm genu mitochondrialnej polimerazy gamma w populacjach ludzkich Europy” </w:t>
            </w:r>
          </w:p>
          <w:p w:rsidR="002E2D8D" w:rsidRPr="003249F1" w:rsidRDefault="002E2D8D" w:rsidP="002E2D8D">
            <w:pPr>
              <w:pStyle w:val="Akapitzlist"/>
              <w:numPr>
                <w:ilvl w:val="3"/>
                <w:numId w:val="47"/>
              </w:numPr>
              <w:ind w:left="876"/>
            </w:pPr>
            <w:r w:rsidRPr="003249F1">
              <w:t xml:space="preserve">2009, Gdańsk – wyróżnienie w ogólnopolskim konkursie prac dyplomowych Kolegium Medycyny Laboratoryjnej za pracę magisterską dr n. med. Anny Duleby (primo voto Czarnecka, Wydział Farmaceutyczny CM UMK) pt. </w:t>
            </w:r>
            <w:r w:rsidRPr="003249F1">
              <w:rPr>
                <w:rFonts w:cs="Arial"/>
              </w:rPr>
              <w:t xml:space="preserve">„Polimorfizm sekwencji mitochondrialnego DNA gatunku Canis familiaris - aspekty filogenetyczne i identyfikacyjne”. </w:t>
            </w:r>
            <w:r w:rsidRPr="003249F1">
              <w:t xml:space="preserve"> </w:t>
            </w:r>
          </w:p>
          <w:p w:rsidR="002E2D8D" w:rsidRPr="003249F1" w:rsidRDefault="002E2D8D" w:rsidP="002E2D8D">
            <w:pPr>
              <w:pStyle w:val="Akapitzlist"/>
              <w:numPr>
                <w:ilvl w:val="3"/>
                <w:numId w:val="47"/>
              </w:numPr>
              <w:ind w:left="876"/>
            </w:pPr>
            <w:r w:rsidRPr="003249F1">
              <w:t>2012, Bydgoszcz – wyróżnienie rozprawy doktorskiej dr n. med. Katarzyny Skoniecznej (Wydział Lekarski CM UMK) pt. „Mutacje w mitochondrialnym DNA w nowotworach jelita grubego” w uznaniu jej szczególnych wartości naukowych</w:t>
            </w:r>
          </w:p>
        </w:tc>
      </w:tr>
    </w:tbl>
    <w:p w:rsidR="001F5240" w:rsidRPr="003249F1" w:rsidRDefault="001F5240" w:rsidP="008D2AEA"/>
    <w:p w:rsidR="00225EFE" w:rsidRPr="003249F1" w:rsidRDefault="00225EFE" w:rsidP="008D2AEA"/>
    <w:tbl>
      <w:tblPr>
        <w:tblStyle w:val="Tabela-Siatka"/>
        <w:tblW w:w="0" w:type="auto"/>
        <w:tblLook w:val="04A0" w:firstRow="1" w:lastRow="0" w:firstColumn="1" w:lastColumn="0" w:noHBand="0" w:noVBand="1"/>
      </w:tblPr>
      <w:tblGrid>
        <w:gridCol w:w="1951"/>
        <w:gridCol w:w="7105"/>
      </w:tblGrid>
      <w:tr w:rsidR="00A31762" w:rsidRPr="003249F1" w:rsidTr="00DC45BB">
        <w:tc>
          <w:tcPr>
            <w:tcW w:w="1951" w:type="dxa"/>
            <w:tcBorders>
              <w:right w:val="nil"/>
            </w:tcBorders>
          </w:tcPr>
          <w:p w:rsidR="00A31762" w:rsidRPr="003249F1" w:rsidRDefault="00A31762" w:rsidP="00DC45BB">
            <w:r w:rsidRPr="003249F1">
              <w:t xml:space="preserve">Imię i nazwisko: </w:t>
            </w:r>
          </w:p>
        </w:tc>
        <w:tc>
          <w:tcPr>
            <w:tcW w:w="7105" w:type="dxa"/>
            <w:tcBorders>
              <w:left w:val="nil"/>
            </w:tcBorders>
          </w:tcPr>
          <w:p w:rsidR="00A31762" w:rsidRPr="003249F1" w:rsidRDefault="00A31762" w:rsidP="00A31762">
            <w:pPr>
              <w:pStyle w:val="Nagwek1"/>
              <w:outlineLvl w:val="0"/>
            </w:pPr>
            <w:bookmarkStart w:id="94" w:name="_Toc5916218"/>
            <w:r w:rsidRPr="003249F1">
              <w:t>Jolanta Guz</w:t>
            </w:r>
            <w:bookmarkEnd w:id="94"/>
          </w:p>
        </w:tc>
      </w:tr>
      <w:tr w:rsidR="00A31762" w:rsidRPr="003249F1" w:rsidTr="00DC45BB">
        <w:tc>
          <w:tcPr>
            <w:tcW w:w="9056" w:type="dxa"/>
            <w:gridSpan w:val="2"/>
          </w:tcPr>
          <w:p w:rsidR="00A31762" w:rsidRPr="003249F1" w:rsidRDefault="00A31762" w:rsidP="00DC45BB">
            <w:pPr>
              <w:rPr>
                <w:color w:val="00B050"/>
              </w:rPr>
            </w:pPr>
            <w:r w:rsidRPr="003249F1">
              <w:rPr>
                <w:b/>
              </w:rPr>
              <w:t>Doktor/</w:t>
            </w:r>
            <w:r w:rsidRPr="003249F1">
              <w:t xml:space="preserve"> dziedzina nauk medycznych</w:t>
            </w:r>
            <w:r w:rsidR="00081F56">
              <w:t>, biologia medyczna</w:t>
            </w:r>
            <w:r w:rsidRPr="003249F1">
              <w:t>,</w:t>
            </w:r>
            <w:r w:rsidRPr="003249F1">
              <w:rPr>
                <w:color w:val="00B050"/>
              </w:rPr>
              <w:t xml:space="preserve"> </w:t>
            </w:r>
            <w:r w:rsidRPr="003249F1">
              <w:rPr>
                <w:b/>
              </w:rPr>
              <w:t xml:space="preserve">magister analityki medycznej, </w:t>
            </w:r>
            <w:r w:rsidRPr="003249F1">
              <w:t>2008/2003</w:t>
            </w:r>
          </w:p>
          <w:p w:rsidR="00A31762" w:rsidRPr="003249F1" w:rsidRDefault="00A31762" w:rsidP="00DC45BB"/>
        </w:tc>
      </w:tr>
      <w:tr w:rsidR="00A31762" w:rsidRPr="003249F1" w:rsidTr="00DC45BB">
        <w:tc>
          <w:tcPr>
            <w:tcW w:w="9056" w:type="dxa"/>
            <w:gridSpan w:val="2"/>
            <w:shd w:val="clear" w:color="auto" w:fill="F2F2F2" w:themeFill="background1" w:themeFillShade="F2"/>
          </w:tcPr>
          <w:p w:rsidR="00A31762" w:rsidRPr="003249F1" w:rsidRDefault="00A31762" w:rsidP="00DC45BB">
            <w:r w:rsidRPr="003249F1">
              <w:rPr>
                <w:i/>
                <w:color w:val="000000" w:themeColor="text1"/>
              </w:rPr>
              <w:t>Prowadzone przedmioty, liczba godzin w roku akad. 2018/2019</w:t>
            </w:r>
          </w:p>
        </w:tc>
      </w:tr>
      <w:tr w:rsidR="00A31762" w:rsidRPr="003249F1" w:rsidTr="00DC45BB">
        <w:tc>
          <w:tcPr>
            <w:tcW w:w="9056" w:type="dxa"/>
            <w:gridSpan w:val="2"/>
          </w:tcPr>
          <w:p w:rsidR="00A31762" w:rsidRPr="003249F1" w:rsidRDefault="00A31762" w:rsidP="00DC45BB">
            <w:pPr>
              <w:rPr>
                <w:color w:val="0070C0"/>
              </w:rPr>
            </w:pPr>
            <w:r w:rsidRPr="003249F1">
              <w:rPr>
                <w:color w:val="000000"/>
              </w:rPr>
              <w:t>Biochemia 1704-F2-BCHEML-J</w:t>
            </w:r>
            <w:r w:rsidRPr="003249F1">
              <w:rPr>
                <w:bCs/>
                <w:color w:val="000000" w:themeColor="text1"/>
              </w:rPr>
              <w:t xml:space="preserve"> (150 godz.)</w:t>
            </w:r>
          </w:p>
        </w:tc>
      </w:tr>
      <w:tr w:rsidR="00A31762" w:rsidRPr="003249F1" w:rsidTr="00DC45BB">
        <w:tc>
          <w:tcPr>
            <w:tcW w:w="9056" w:type="dxa"/>
            <w:gridSpan w:val="2"/>
            <w:shd w:val="clear" w:color="auto" w:fill="F2F2F2" w:themeFill="background1" w:themeFillShade="F2"/>
          </w:tcPr>
          <w:p w:rsidR="00A31762" w:rsidRPr="003249F1" w:rsidRDefault="00A31762" w:rsidP="00DC45BB">
            <w:pPr>
              <w:rPr>
                <w:i/>
              </w:rPr>
            </w:pPr>
            <w:r w:rsidRPr="003249F1">
              <w:rPr>
                <w:i/>
              </w:rPr>
              <w:t>Charakterystyka dorobku naukowego</w:t>
            </w:r>
          </w:p>
        </w:tc>
      </w:tr>
      <w:tr w:rsidR="00A31762" w:rsidRPr="003249F1" w:rsidTr="00DC45BB">
        <w:tc>
          <w:tcPr>
            <w:tcW w:w="9056" w:type="dxa"/>
            <w:gridSpan w:val="2"/>
          </w:tcPr>
          <w:p w:rsidR="00A31762" w:rsidRPr="003249F1" w:rsidRDefault="00A31762" w:rsidP="00DC45BB">
            <w:pPr>
              <w:jc w:val="both"/>
              <w:rPr>
                <w:bCs/>
              </w:rPr>
            </w:pPr>
            <w:r w:rsidRPr="003249F1">
              <w:rPr>
                <w:bCs/>
              </w:rPr>
              <w:t xml:space="preserve">Dorobek naukowy obejmuje 22 prace (7 w czasopismach polskich i 15 w zagranicznych) o łącznej punktacji IF: 63.936 (MNiSW: 487) </w:t>
            </w:r>
            <w:r w:rsidRPr="003249F1">
              <w:t xml:space="preserve">za lata 2004-2019. </w:t>
            </w:r>
            <w:r w:rsidRPr="003249F1">
              <w:rPr>
                <w:bCs/>
              </w:rPr>
              <w:t>Liczba cytowań publikacji bez autocytowań wynosi 385, a indeks Hirscha według bazy Web of Science wynosi 11.</w:t>
            </w:r>
          </w:p>
          <w:p w:rsidR="00A31762" w:rsidRPr="003249F1" w:rsidRDefault="00A31762" w:rsidP="00A31762">
            <w:pPr>
              <w:jc w:val="both"/>
            </w:pPr>
            <w:r w:rsidRPr="003249F1">
              <w:t>Współautorstwo ok. 40 doniesień i plakatów prezentowanych na zjazdach i konferencjach zarówno krajowych jak i międzynarodowych. Współwykonawca wielu krajowych i zagranicznych projektów badawczych.</w:t>
            </w:r>
          </w:p>
        </w:tc>
      </w:tr>
      <w:tr w:rsidR="00A31762" w:rsidRPr="003249F1" w:rsidTr="00DC45BB">
        <w:tc>
          <w:tcPr>
            <w:tcW w:w="9056" w:type="dxa"/>
            <w:gridSpan w:val="2"/>
            <w:shd w:val="clear" w:color="auto" w:fill="F2F2F2" w:themeFill="background1" w:themeFillShade="F2"/>
          </w:tcPr>
          <w:p w:rsidR="00A31762" w:rsidRPr="003249F1" w:rsidRDefault="00A31762" w:rsidP="00DC45BB">
            <w:pPr>
              <w:rPr>
                <w:i/>
              </w:rPr>
            </w:pPr>
            <w:r w:rsidRPr="003249F1">
              <w:rPr>
                <w:i/>
              </w:rPr>
              <w:t>Najważniejsze osiągnięcia naukowe</w:t>
            </w:r>
          </w:p>
        </w:tc>
      </w:tr>
      <w:tr w:rsidR="00A31762" w:rsidRPr="003249F1" w:rsidTr="00DC45BB">
        <w:tc>
          <w:tcPr>
            <w:tcW w:w="9056" w:type="dxa"/>
            <w:gridSpan w:val="2"/>
          </w:tcPr>
          <w:p w:rsidR="00A31762" w:rsidRPr="003249F1" w:rsidRDefault="00A31762" w:rsidP="00EA02C5">
            <w:pPr>
              <w:pStyle w:val="Akapitzlist"/>
              <w:numPr>
                <w:ilvl w:val="0"/>
                <w:numId w:val="97"/>
              </w:numPr>
            </w:pPr>
            <w:r w:rsidRPr="003249F1">
              <w:t xml:space="preserve">Starczak M, Zarakowska E, Modrzejewska M, Dziaman T, Szpila A, Linowiecka K, Guz J, Szpotan J, Gawronski M, Labejszo A, Liebert A, Banaszkiewicz Z, Klopocka M, Foksinski M, Gackowski D, Olinski R. In vivo evidence of ascorbate </w:t>
            </w:r>
            <w:r w:rsidRPr="003249F1">
              <w:lastRenderedPageBreak/>
              <w:t xml:space="preserve">involvement in the generation of epigenetic DNA modifications in leukocytes from patients with colorectal carcinoma, benign adenoma and inflammatory bowel disease. J Transl Med. 2018 Jul 20;16(1):204. </w:t>
            </w:r>
            <w:r w:rsidRPr="003249F1">
              <w:br/>
              <w:t>(IF: 4,197, MNiSW: 35)</w:t>
            </w:r>
          </w:p>
          <w:p w:rsidR="00A31762" w:rsidRPr="003249F1" w:rsidRDefault="00A31762" w:rsidP="00EA02C5">
            <w:pPr>
              <w:pStyle w:val="Akapitzlist"/>
              <w:numPr>
                <w:ilvl w:val="0"/>
                <w:numId w:val="97"/>
              </w:numPr>
              <w:rPr>
                <w:lang w:val="en-US"/>
              </w:rPr>
            </w:pPr>
            <w:r w:rsidRPr="003249F1">
              <w:t xml:space="preserve">Dziaman T, Gackowski D, Guz J, Linowiecka K, Bodnar M, Starczak M, Zarakowska E, Modrzejewska M, Szpila A, Szpotan J, Gawronski M, Labejszo A, Liebert A, Banaszkiewicz Z, Klopocka M, Foksinski M, Marszalek A, Olinski R. Characteristic profiles of DNA epigenetic modifications in colon cancer and its predisposing conditions-benign adenomas and inflammatory bowel disease. </w:t>
            </w:r>
            <w:r w:rsidRPr="003249F1">
              <w:rPr>
                <w:lang w:val="en-US"/>
              </w:rPr>
              <w:t xml:space="preserve">Clin Epigenetics. 2018 May 30;10:72 </w:t>
            </w:r>
            <w:r w:rsidRPr="003249F1">
              <w:rPr>
                <w:lang w:val="en-US"/>
              </w:rPr>
              <w:br/>
              <w:t>(IF: 6,091, MNiSW: 30)</w:t>
            </w:r>
          </w:p>
          <w:p w:rsidR="00A31762" w:rsidRPr="003249F1" w:rsidRDefault="00A31762" w:rsidP="00EA02C5">
            <w:pPr>
              <w:pStyle w:val="desc2"/>
              <w:numPr>
                <w:ilvl w:val="0"/>
                <w:numId w:val="97"/>
              </w:numPr>
              <w:shd w:val="clear" w:color="auto" w:fill="FFFFFF"/>
              <w:rPr>
                <w:sz w:val="24"/>
                <w:szCs w:val="24"/>
                <w:lang w:val="en-US"/>
              </w:rPr>
            </w:pPr>
            <w:r w:rsidRPr="003249F1">
              <w:rPr>
                <w:sz w:val="24"/>
                <w:szCs w:val="24"/>
                <w:lang w:val="en-US"/>
              </w:rPr>
              <w:t xml:space="preserve">Guz J, Oliński R. The role of vitamin C in epigenetic regulation. Postepy Hig Med Dosw. 2017; 71(1): 747-760. </w:t>
            </w:r>
            <w:r w:rsidRPr="003249F1">
              <w:rPr>
                <w:sz w:val="24"/>
                <w:szCs w:val="24"/>
                <w:lang w:val="en-US"/>
              </w:rPr>
              <w:br/>
              <w:t>(IF: 0.783, MNiSW: 15)</w:t>
            </w:r>
          </w:p>
          <w:p w:rsidR="00A31762" w:rsidRPr="003249F1" w:rsidRDefault="00A31762" w:rsidP="00EA02C5">
            <w:pPr>
              <w:pStyle w:val="desc2"/>
              <w:numPr>
                <w:ilvl w:val="0"/>
                <w:numId w:val="97"/>
              </w:numPr>
              <w:shd w:val="clear" w:color="auto" w:fill="FFFFFF"/>
              <w:rPr>
                <w:sz w:val="24"/>
                <w:szCs w:val="24"/>
                <w:lang w:val="en-US"/>
              </w:rPr>
            </w:pPr>
            <w:r w:rsidRPr="003249F1">
              <w:rPr>
                <w:sz w:val="24"/>
                <w:szCs w:val="24"/>
                <w:lang w:val="en-US"/>
              </w:rPr>
              <w:t>Guz J, Gackowski D, Foksinski M, Rozalski R, Olinski R. Comparison of the absolute level of epigenetic marks 5-methylcytosine, 5-hydroxymethylcytosine, and 5-hydroxymethyluracil between human leukocytes and sperm. Biol. Reprod. 2014; 91(3): 55.</w:t>
            </w:r>
            <w:r w:rsidRPr="003249F1">
              <w:rPr>
                <w:sz w:val="24"/>
                <w:szCs w:val="24"/>
                <w:lang w:val="en-US"/>
              </w:rPr>
              <w:br/>
              <w:t>( IF: 3.318, MNiSW: 40)</w:t>
            </w:r>
          </w:p>
          <w:p w:rsidR="00A31762" w:rsidRPr="003249F1" w:rsidRDefault="00A31762" w:rsidP="00EA02C5">
            <w:pPr>
              <w:pStyle w:val="desc2"/>
              <w:numPr>
                <w:ilvl w:val="0"/>
                <w:numId w:val="97"/>
              </w:numPr>
              <w:shd w:val="clear" w:color="auto" w:fill="FFFFFF"/>
              <w:rPr>
                <w:sz w:val="24"/>
                <w:szCs w:val="24"/>
                <w:lang w:val="en-US"/>
              </w:rPr>
            </w:pPr>
            <w:r w:rsidRPr="003249F1">
              <w:rPr>
                <w:sz w:val="24"/>
                <w:szCs w:val="24"/>
                <w:lang w:val="en-US"/>
              </w:rPr>
              <w:t xml:space="preserve">Guz J, Gackowski D, Foksinski M, Rozalski R, Zarakowska E, Siomek A, Szpila A, Kotzbach M, Kotzbach R, Olinski R. Comparison of oxidative stress/DNA damage in semen and blood of fertile and infertile men. PLoS One. 2013 8(7):e68490. </w:t>
            </w:r>
            <w:r w:rsidRPr="003249F1">
              <w:rPr>
                <w:sz w:val="24"/>
                <w:szCs w:val="24"/>
                <w:lang w:val="en-US"/>
              </w:rPr>
              <w:br/>
              <w:t>(IF:</w:t>
            </w:r>
            <w:r w:rsidRPr="003249F1">
              <w:rPr>
                <w:color w:val="000000"/>
                <w:sz w:val="24"/>
                <w:szCs w:val="24"/>
                <w:lang w:val="en-US"/>
              </w:rPr>
              <w:t xml:space="preserve"> </w:t>
            </w:r>
            <w:r w:rsidRPr="003249F1">
              <w:rPr>
                <w:sz w:val="24"/>
                <w:szCs w:val="24"/>
                <w:lang w:val="en-US"/>
              </w:rPr>
              <w:t>3.534, MNiSW: 40)</w:t>
            </w:r>
          </w:p>
          <w:p w:rsidR="00A31762" w:rsidRPr="003249F1" w:rsidRDefault="00A31762" w:rsidP="00EA02C5">
            <w:pPr>
              <w:pStyle w:val="Lista2"/>
              <w:numPr>
                <w:ilvl w:val="0"/>
                <w:numId w:val="97"/>
              </w:numPr>
              <w:rPr>
                <w:lang w:val="en-US"/>
              </w:rPr>
            </w:pPr>
            <w:r w:rsidRPr="003249F1">
              <w:rPr>
                <w:lang w:val="en-US"/>
              </w:rPr>
              <w:t>Szaflarska-Poplawska A, Siomek A, Czerwionka-Szaflarska M, Gackowski D, Rozalski R, Guz J, Szpila A, Zarakowska E, Olinski R. Oxidatively damaged DNA/oxidative stress in children with celiac disease. Cancer Epidemiol. Biomarkers Prev. 2010;19(8):1960-5. IF: 4.190, MNiSW: 32</w:t>
            </w:r>
          </w:p>
          <w:p w:rsidR="00A31762" w:rsidRPr="003249F1" w:rsidRDefault="00A31762" w:rsidP="00EA02C5">
            <w:pPr>
              <w:pStyle w:val="Lista2"/>
              <w:numPr>
                <w:ilvl w:val="0"/>
                <w:numId w:val="97"/>
              </w:numPr>
            </w:pPr>
            <w:r w:rsidRPr="003249F1">
              <w:t>Kierowanie projektem badawczym: MNiSW: NN407171439 – Ocena wpływu stresu oksydacyjnego/modyfikacji DNA na płodność mężczyzn. Okres realizacji: 3.11.2010 – 2.05.2014</w:t>
            </w:r>
          </w:p>
          <w:p w:rsidR="00A31762" w:rsidRPr="003249F1" w:rsidRDefault="00A31762" w:rsidP="00EA02C5">
            <w:pPr>
              <w:pStyle w:val="Lista2"/>
              <w:numPr>
                <w:ilvl w:val="0"/>
                <w:numId w:val="97"/>
              </w:numPr>
            </w:pPr>
            <w:r w:rsidRPr="003249F1">
              <w:t>Udział w 9 projektach badawczych krajowych i 2 projektach badawczych międzynarodowych.</w:t>
            </w:r>
          </w:p>
          <w:p w:rsidR="00A31762" w:rsidRPr="003249F1" w:rsidRDefault="00A31762" w:rsidP="00EA02C5">
            <w:pPr>
              <w:pStyle w:val="Akapitzlist"/>
              <w:widowControl w:val="0"/>
              <w:numPr>
                <w:ilvl w:val="0"/>
                <w:numId w:val="97"/>
              </w:numPr>
              <w:tabs>
                <w:tab w:val="left" w:pos="900"/>
              </w:tabs>
              <w:overflowPunct w:val="0"/>
              <w:autoSpaceDE w:val="0"/>
              <w:autoSpaceDN w:val="0"/>
              <w:adjustRightInd w:val="0"/>
              <w:spacing w:line="232" w:lineRule="auto"/>
              <w:jc w:val="both"/>
            </w:pPr>
            <w:r w:rsidRPr="003249F1">
              <w:t xml:space="preserve">Zespołowa Nagroda Ministra Zdrowia za cykl sześciu publikacji z zakresu biochemii kwasów nukleinowych pt. „Kliniczne znaczenie oksydacyjnych uszkodzeń DNA”, Warszawa, 16.07.2008 r. </w:t>
            </w:r>
          </w:p>
          <w:p w:rsidR="00A31762" w:rsidRPr="003249F1" w:rsidRDefault="00A31762" w:rsidP="00EA02C5">
            <w:pPr>
              <w:pStyle w:val="Akapitzlist"/>
              <w:widowControl w:val="0"/>
              <w:numPr>
                <w:ilvl w:val="0"/>
                <w:numId w:val="97"/>
              </w:numPr>
              <w:tabs>
                <w:tab w:val="left" w:pos="900"/>
              </w:tabs>
              <w:overflowPunct w:val="0"/>
              <w:autoSpaceDE w:val="0"/>
              <w:autoSpaceDN w:val="0"/>
              <w:adjustRightInd w:val="0"/>
              <w:spacing w:line="232" w:lineRule="auto"/>
              <w:jc w:val="both"/>
            </w:pPr>
            <w:r w:rsidRPr="003249F1">
              <w:t>Zespołowa Nagroda I stopnia Rektora Uniwersytetu Mikołaja Kopernika w Toruniu za osiągnięcia uzyskane w działalności naukowo-badawczej w 2008, 2009 i 2014 r.</w:t>
            </w:r>
          </w:p>
        </w:tc>
      </w:tr>
      <w:tr w:rsidR="00A31762" w:rsidRPr="003249F1" w:rsidTr="00DC45BB">
        <w:tc>
          <w:tcPr>
            <w:tcW w:w="9056" w:type="dxa"/>
            <w:gridSpan w:val="2"/>
            <w:shd w:val="clear" w:color="auto" w:fill="F2F2F2" w:themeFill="background1" w:themeFillShade="F2"/>
          </w:tcPr>
          <w:p w:rsidR="00A31762" w:rsidRPr="003249F1" w:rsidRDefault="00A31762" w:rsidP="00DC45BB">
            <w:pPr>
              <w:rPr>
                <w:i/>
              </w:rPr>
            </w:pPr>
            <w:r w:rsidRPr="003249F1">
              <w:rPr>
                <w:i/>
              </w:rPr>
              <w:lastRenderedPageBreak/>
              <w:t xml:space="preserve">Charakterystyka doświadczenia i dorobku dydaktycznego  </w:t>
            </w:r>
          </w:p>
        </w:tc>
      </w:tr>
      <w:tr w:rsidR="00A31762" w:rsidRPr="003249F1" w:rsidTr="00DC45BB">
        <w:tc>
          <w:tcPr>
            <w:tcW w:w="9056" w:type="dxa"/>
            <w:gridSpan w:val="2"/>
          </w:tcPr>
          <w:p w:rsidR="00A31762" w:rsidRPr="003249F1" w:rsidRDefault="00A31762" w:rsidP="00EA02C5">
            <w:pPr>
              <w:widowControl w:val="0"/>
              <w:numPr>
                <w:ilvl w:val="1"/>
                <w:numId w:val="98"/>
              </w:numPr>
              <w:tabs>
                <w:tab w:val="left" w:pos="900"/>
              </w:tabs>
              <w:overflowPunct w:val="0"/>
              <w:autoSpaceDE w:val="0"/>
              <w:autoSpaceDN w:val="0"/>
              <w:adjustRightInd w:val="0"/>
              <w:spacing w:line="232" w:lineRule="auto"/>
              <w:jc w:val="both"/>
            </w:pPr>
            <w:r w:rsidRPr="003249F1">
              <w:t xml:space="preserve">wykłady (10 godzin) z biochemii ogólnej dla studentów </w:t>
            </w:r>
            <w:r w:rsidRPr="003249F1">
              <w:rPr>
                <w:u w:val="single"/>
              </w:rPr>
              <w:t>farmacji</w:t>
            </w:r>
            <w:r w:rsidRPr="003249F1">
              <w:t xml:space="preserve"> i kierunków analityki medycznej (od 2016 roku),</w:t>
            </w:r>
          </w:p>
          <w:p w:rsidR="00A31762" w:rsidRPr="003249F1" w:rsidRDefault="00A31762" w:rsidP="00EA02C5">
            <w:pPr>
              <w:widowControl w:val="0"/>
              <w:numPr>
                <w:ilvl w:val="1"/>
                <w:numId w:val="98"/>
              </w:numPr>
              <w:tabs>
                <w:tab w:val="left" w:pos="900"/>
              </w:tabs>
              <w:overflowPunct w:val="0"/>
              <w:autoSpaceDE w:val="0"/>
              <w:autoSpaceDN w:val="0"/>
              <w:adjustRightInd w:val="0"/>
              <w:spacing w:line="232" w:lineRule="auto"/>
              <w:jc w:val="both"/>
            </w:pPr>
            <w:r w:rsidRPr="003249F1">
              <w:t>wykłady (10 godzin) z biochemii ogólnej i podstaw metabolizmu komórkowego dla studentów biotechnologii (od 2016 roku),</w:t>
            </w:r>
          </w:p>
          <w:p w:rsidR="00A31762" w:rsidRPr="003249F1" w:rsidRDefault="00A31762" w:rsidP="00EA02C5">
            <w:pPr>
              <w:widowControl w:val="0"/>
              <w:numPr>
                <w:ilvl w:val="1"/>
                <w:numId w:val="98"/>
              </w:numPr>
              <w:tabs>
                <w:tab w:val="left" w:pos="900"/>
              </w:tabs>
              <w:overflowPunct w:val="0"/>
              <w:autoSpaceDE w:val="0"/>
              <w:autoSpaceDN w:val="0"/>
              <w:adjustRightInd w:val="0"/>
              <w:spacing w:line="232" w:lineRule="auto"/>
              <w:jc w:val="both"/>
            </w:pPr>
            <w:r w:rsidRPr="003249F1">
              <w:t xml:space="preserve">ćwiczenia z biochemii ogólnej dla studentów kierunków </w:t>
            </w:r>
            <w:r w:rsidRPr="003249F1">
              <w:rPr>
                <w:u w:val="single"/>
              </w:rPr>
              <w:t>farmacji</w:t>
            </w:r>
            <w:r w:rsidRPr="003249F1">
              <w:t xml:space="preserve"> i analityki medycznej i (ok. 200 godzin rocznie – od 2003 roku),</w:t>
            </w:r>
          </w:p>
          <w:p w:rsidR="00A31762" w:rsidRPr="003249F1" w:rsidRDefault="00A31762" w:rsidP="00EA02C5">
            <w:pPr>
              <w:widowControl w:val="0"/>
              <w:numPr>
                <w:ilvl w:val="1"/>
                <w:numId w:val="98"/>
              </w:numPr>
              <w:tabs>
                <w:tab w:val="left" w:pos="900"/>
              </w:tabs>
              <w:overflowPunct w:val="0"/>
              <w:autoSpaceDE w:val="0"/>
              <w:autoSpaceDN w:val="0"/>
              <w:adjustRightInd w:val="0"/>
              <w:spacing w:line="232" w:lineRule="auto"/>
              <w:jc w:val="both"/>
            </w:pPr>
            <w:r w:rsidRPr="003249F1">
              <w:t>ćwiczenia z biochemii ogólnej i podstaw metabolizmu komórkowego dla studentów biotechnologii (ok. 90 godzin rocznie),</w:t>
            </w:r>
          </w:p>
          <w:p w:rsidR="00A31762" w:rsidRPr="003249F1" w:rsidRDefault="00A31762" w:rsidP="00EA02C5">
            <w:pPr>
              <w:widowControl w:val="0"/>
              <w:numPr>
                <w:ilvl w:val="1"/>
                <w:numId w:val="98"/>
              </w:numPr>
              <w:tabs>
                <w:tab w:val="left" w:pos="900"/>
              </w:tabs>
              <w:overflowPunct w:val="0"/>
              <w:autoSpaceDE w:val="0"/>
              <w:autoSpaceDN w:val="0"/>
              <w:adjustRightInd w:val="0"/>
              <w:spacing w:line="232" w:lineRule="auto"/>
              <w:jc w:val="both"/>
            </w:pPr>
            <w:r w:rsidRPr="003249F1">
              <w:t>opieka naukowa i dydaktyczna nad studentami realizującymi prace magisterskie w Katedrze Biochemii Klinicznej CM UMK.</w:t>
            </w:r>
          </w:p>
        </w:tc>
      </w:tr>
      <w:tr w:rsidR="00A31762" w:rsidRPr="003249F1" w:rsidTr="00DC45BB">
        <w:tc>
          <w:tcPr>
            <w:tcW w:w="9056" w:type="dxa"/>
            <w:gridSpan w:val="2"/>
            <w:shd w:val="clear" w:color="auto" w:fill="F2F2F2" w:themeFill="background1" w:themeFillShade="F2"/>
          </w:tcPr>
          <w:p w:rsidR="00A31762" w:rsidRPr="003249F1" w:rsidRDefault="00A31762" w:rsidP="00DC45BB">
            <w:pPr>
              <w:rPr>
                <w:i/>
              </w:rPr>
            </w:pPr>
            <w:r w:rsidRPr="003249F1">
              <w:rPr>
                <w:i/>
              </w:rPr>
              <w:t>Najważniejsze osiągnięcia dydaktyczne</w:t>
            </w:r>
          </w:p>
        </w:tc>
      </w:tr>
      <w:tr w:rsidR="00A31762" w:rsidRPr="003249F1" w:rsidTr="00DC45BB">
        <w:tc>
          <w:tcPr>
            <w:tcW w:w="9056" w:type="dxa"/>
            <w:gridSpan w:val="2"/>
          </w:tcPr>
          <w:p w:rsidR="00A31762" w:rsidRPr="003249F1" w:rsidRDefault="00A31762" w:rsidP="00EA02C5">
            <w:pPr>
              <w:pStyle w:val="Akapitzlist"/>
              <w:numPr>
                <w:ilvl w:val="0"/>
                <w:numId w:val="99"/>
              </w:numPr>
              <w:spacing w:after="120"/>
              <w:contextualSpacing w:val="0"/>
            </w:pPr>
            <w:r w:rsidRPr="003249F1">
              <w:t xml:space="preserve">Przygotowanie testów, pytań, zagadnień kolokwialnych oraz egzaminacyjnych z </w:t>
            </w:r>
            <w:r w:rsidRPr="003249F1">
              <w:lastRenderedPageBreak/>
              <w:t xml:space="preserve">biochemii ogólnej dla studentów kierunków: farmacja, analityka medyczna, biotechnologia. </w:t>
            </w:r>
          </w:p>
        </w:tc>
      </w:tr>
    </w:tbl>
    <w:p w:rsidR="00225EFE" w:rsidRPr="003249F1" w:rsidRDefault="00225EFE" w:rsidP="008D2AEA"/>
    <w:p w:rsidR="00843CFF" w:rsidRPr="003249F1" w:rsidRDefault="00843CFF" w:rsidP="008D2AEA"/>
    <w:tbl>
      <w:tblPr>
        <w:tblStyle w:val="Tabela-Siatka"/>
        <w:tblW w:w="0" w:type="auto"/>
        <w:tblLook w:val="04A0" w:firstRow="1" w:lastRow="0" w:firstColumn="1" w:lastColumn="0" w:noHBand="0" w:noVBand="1"/>
      </w:tblPr>
      <w:tblGrid>
        <w:gridCol w:w="1951"/>
        <w:gridCol w:w="7105"/>
      </w:tblGrid>
      <w:tr w:rsidR="00843CFF" w:rsidRPr="003249F1" w:rsidTr="00DC45BB">
        <w:tc>
          <w:tcPr>
            <w:tcW w:w="1951" w:type="dxa"/>
            <w:tcBorders>
              <w:right w:val="nil"/>
            </w:tcBorders>
          </w:tcPr>
          <w:p w:rsidR="00843CFF" w:rsidRPr="003249F1" w:rsidRDefault="00843CFF" w:rsidP="00DC45BB">
            <w:r w:rsidRPr="003249F1">
              <w:t xml:space="preserve">Imię i nazwisko: </w:t>
            </w:r>
          </w:p>
        </w:tc>
        <w:tc>
          <w:tcPr>
            <w:tcW w:w="7105" w:type="dxa"/>
            <w:tcBorders>
              <w:left w:val="nil"/>
            </w:tcBorders>
          </w:tcPr>
          <w:p w:rsidR="00843CFF" w:rsidRPr="003249F1" w:rsidRDefault="00843CFF" w:rsidP="00843CFF">
            <w:pPr>
              <w:pStyle w:val="Nagwek1"/>
              <w:outlineLvl w:val="0"/>
            </w:pPr>
            <w:bookmarkStart w:id="95" w:name="_Toc5916219"/>
            <w:r w:rsidRPr="003249F1">
              <w:t>Anna Helmin-Basa</w:t>
            </w:r>
            <w:bookmarkEnd w:id="95"/>
          </w:p>
        </w:tc>
      </w:tr>
      <w:tr w:rsidR="00843CFF" w:rsidRPr="003249F1" w:rsidTr="00DC45BB">
        <w:tc>
          <w:tcPr>
            <w:tcW w:w="9056" w:type="dxa"/>
            <w:gridSpan w:val="2"/>
          </w:tcPr>
          <w:p w:rsidR="00843CFF" w:rsidRPr="003249F1" w:rsidRDefault="00843CFF" w:rsidP="00DC45BB">
            <w:r w:rsidRPr="003249F1">
              <w:rPr>
                <w:b/>
                <w:color w:val="000000" w:themeColor="text1"/>
              </w:rPr>
              <w:t>Doktor</w:t>
            </w:r>
            <w:r w:rsidRPr="003249F1">
              <w:rPr>
                <w:color w:val="000000" w:themeColor="text1"/>
              </w:rPr>
              <w:t xml:space="preserve">/ </w:t>
            </w:r>
            <w:r w:rsidR="00081F56" w:rsidRPr="003249F1">
              <w:t>dziedzina nauk medycznych</w:t>
            </w:r>
            <w:r w:rsidR="00081F56">
              <w:t>, biologia medyczna,</w:t>
            </w:r>
            <w:r w:rsidRPr="003249F1">
              <w:t xml:space="preserve"> </w:t>
            </w:r>
            <w:r w:rsidR="001663B6">
              <w:rPr>
                <w:b/>
              </w:rPr>
              <w:t>magister</w:t>
            </w:r>
            <w:r w:rsidRPr="003249F1">
              <w:rPr>
                <w:b/>
              </w:rPr>
              <w:t xml:space="preserve"> analityki medycznej, </w:t>
            </w:r>
            <w:r w:rsidRPr="003249F1">
              <w:t>2007/2002</w:t>
            </w:r>
          </w:p>
          <w:p w:rsidR="00843CFF" w:rsidRPr="003249F1" w:rsidRDefault="00843CFF" w:rsidP="00DC45BB">
            <w:pPr>
              <w:rPr>
                <w:color w:val="000000" w:themeColor="text1"/>
              </w:rPr>
            </w:pPr>
            <w:r w:rsidRPr="003249F1">
              <w:rPr>
                <w:color w:val="000000" w:themeColor="text1"/>
              </w:rPr>
              <w:t>specjalista laboratoryjnej immunologii medycznej/2016</w:t>
            </w:r>
          </w:p>
          <w:p w:rsidR="00843CFF" w:rsidRPr="003249F1" w:rsidRDefault="00843CFF" w:rsidP="00DC45BB"/>
        </w:tc>
      </w:tr>
      <w:tr w:rsidR="00843CFF" w:rsidRPr="003249F1" w:rsidTr="00DC45BB">
        <w:tc>
          <w:tcPr>
            <w:tcW w:w="9056" w:type="dxa"/>
            <w:gridSpan w:val="2"/>
            <w:shd w:val="clear" w:color="auto" w:fill="F2F2F2" w:themeFill="background1" w:themeFillShade="F2"/>
          </w:tcPr>
          <w:p w:rsidR="00843CFF" w:rsidRPr="003249F1" w:rsidRDefault="00843CFF" w:rsidP="00DC45BB">
            <w:pPr>
              <w:rPr>
                <w:b/>
              </w:rPr>
            </w:pPr>
            <w:r w:rsidRPr="003249F1">
              <w:rPr>
                <w:i/>
                <w:color w:val="000000" w:themeColor="text1"/>
              </w:rPr>
              <w:t>Prowadzone przedmioty, liczba godzin w roku akad. 2018/2019</w:t>
            </w:r>
          </w:p>
        </w:tc>
      </w:tr>
      <w:tr w:rsidR="00843CFF" w:rsidRPr="003249F1" w:rsidTr="00DC45BB">
        <w:tc>
          <w:tcPr>
            <w:tcW w:w="9056" w:type="dxa"/>
            <w:gridSpan w:val="2"/>
          </w:tcPr>
          <w:p w:rsidR="00843CFF" w:rsidRPr="003249F1" w:rsidRDefault="00843CFF" w:rsidP="00DC45BB">
            <w:pPr>
              <w:rPr>
                <w:b/>
                <w:color w:val="000000" w:themeColor="text1"/>
              </w:rPr>
            </w:pPr>
            <w:r w:rsidRPr="003249F1">
              <w:rPr>
                <w:color w:val="000000"/>
                <w:lang w:val="en-US"/>
              </w:rPr>
              <w:t xml:space="preserve">Immunologia 1714-F2-IMMU-J </w:t>
            </w:r>
          </w:p>
        </w:tc>
      </w:tr>
      <w:tr w:rsidR="00843CFF" w:rsidRPr="003249F1" w:rsidTr="00DC45BB">
        <w:tc>
          <w:tcPr>
            <w:tcW w:w="9056" w:type="dxa"/>
            <w:gridSpan w:val="2"/>
            <w:shd w:val="clear" w:color="auto" w:fill="F2F2F2" w:themeFill="background1" w:themeFillShade="F2"/>
          </w:tcPr>
          <w:p w:rsidR="00843CFF" w:rsidRPr="003249F1" w:rsidRDefault="00843CFF" w:rsidP="00DC45BB">
            <w:pPr>
              <w:rPr>
                <w:i/>
              </w:rPr>
            </w:pPr>
            <w:r w:rsidRPr="003249F1">
              <w:rPr>
                <w:i/>
              </w:rPr>
              <w:t>Charakterystyka dorobku naukowego</w:t>
            </w:r>
          </w:p>
        </w:tc>
      </w:tr>
      <w:tr w:rsidR="00843CFF" w:rsidRPr="003249F1" w:rsidTr="00DC45BB">
        <w:tc>
          <w:tcPr>
            <w:tcW w:w="9056" w:type="dxa"/>
            <w:gridSpan w:val="2"/>
          </w:tcPr>
          <w:p w:rsidR="00843CFF" w:rsidRPr="003249F1" w:rsidRDefault="00843CFF" w:rsidP="00DC45BB">
            <w:pPr>
              <w:jc w:val="both"/>
            </w:pPr>
            <w:r w:rsidRPr="003249F1">
              <w:t>Autorka łącznie 118 prac, w tym 18 prac z Listy Filadelfijskiej (całkowity IF 41.848, KBN 495</w:t>
            </w:r>
            <w:r w:rsidRPr="003249F1">
              <w:rPr>
                <w:color w:val="000000"/>
              </w:rPr>
              <w:t>, Cytowania: 201</w:t>
            </w:r>
            <w:r w:rsidRPr="003249F1">
              <w:t xml:space="preserve">, </w:t>
            </w:r>
            <w:r w:rsidRPr="003249F1">
              <w:rPr>
                <w:color w:val="000000"/>
              </w:rPr>
              <w:t>Index H=10</w:t>
            </w:r>
            <w:r w:rsidRPr="003249F1">
              <w:t>. Kierownik grantu NCN Miniatura 2, kierownik grantu UMK 2010, współwykonawca 3 grantów NCN, 3 grantów wew. IP-CZD, uczestnik 8 międzynarodowych kursów cytometrycznych i 5 krajowych, współorganizator międzynarodowych i krajowych kursów cytometrycznych, wyróżniona listem gratulacyjnym „Specjalista 2016” przez Ministra Zdrowia, nagroda KIDL za uzyskanie tytułu specjalista laboratoryjnej immunologii medycznej, nagroda ze</w:t>
            </w:r>
            <w:r w:rsidRPr="003249F1">
              <w:rPr>
                <w:rStyle w:val="Pogrubienie"/>
              </w:rPr>
              <w:t>społową Rektora I stopnia za działalność naukowo-badawczą, n</w:t>
            </w:r>
            <w:r w:rsidRPr="003249F1">
              <w:t>agroda PTC za najlepszy cytometryczny artykuł naukowy. Recenzent artykułów naukowych w czasopismach o zasięgu międzynarodowym.</w:t>
            </w:r>
          </w:p>
        </w:tc>
      </w:tr>
      <w:tr w:rsidR="00843CFF" w:rsidRPr="003249F1" w:rsidTr="00DC45BB">
        <w:tc>
          <w:tcPr>
            <w:tcW w:w="9056" w:type="dxa"/>
            <w:gridSpan w:val="2"/>
            <w:shd w:val="clear" w:color="auto" w:fill="F2F2F2" w:themeFill="background1" w:themeFillShade="F2"/>
          </w:tcPr>
          <w:p w:rsidR="00843CFF" w:rsidRPr="003249F1" w:rsidRDefault="00843CFF" w:rsidP="00DC45BB">
            <w:pPr>
              <w:rPr>
                <w:i/>
              </w:rPr>
            </w:pPr>
            <w:r w:rsidRPr="003249F1">
              <w:rPr>
                <w:i/>
              </w:rPr>
              <w:t>Najważniejsze osiągnięcia naukowe</w:t>
            </w:r>
          </w:p>
        </w:tc>
      </w:tr>
      <w:tr w:rsidR="00843CFF" w:rsidRPr="003249F1" w:rsidTr="00DC45BB">
        <w:tc>
          <w:tcPr>
            <w:tcW w:w="9056" w:type="dxa"/>
            <w:gridSpan w:val="2"/>
          </w:tcPr>
          <w:p w:rsidR="00843CFF" w:rsidRPr="003249F1" w:rsidRDefault="00843CFF" w:rsidP="00EA02C5">
            <w:pPr>
              <w:pStyle w:val="Akapitzlist"/>
              <w:numPr>
                <w:ilvl w:val="0"/>
                <w:numId w:val="100"/>
              </w:numPr>
              <w:ind w:left="1060" w:hanging="357"/>
            </w:pPr>
            <w:r w:rsidRPr="003249F1">
              <w:t>Kierownik grantu NCN Miniatura 2</w:t>
            </w:r>
          </w:p>
          <w:p w:rsidR="00843CFF" w:rsidRPr="003249F1" w:rsidRDefault="00843CFF" w:rsidP="00EA02C5">
            <w:pPr>
              <w:pStyle w:val="Akapitzlist"/>
              <w:numPr>
                <w:ilvl w:val="0"/>
                <w:numId w:val="100"/>
              </w:numPr>
              <w:ind w:left="1060" w:hanging="357"/>
              <w:rPr>
                <w:lang w:val="en-US"/>
              </w:rPr>
            </w:pPr>
            <w:r w:rsidRPr="003249F1">
              <w:t>Staż naukowy w ramach programu ERASMUS+ STT, University of Oxford – Dunn School of Pathology, Wielka Brytania 14-18.01.2</w:t>
            </w:r>
            <w:r w:rsidRPr="003249F1">
              <w:rPr>
                <w:lang w:val="en-US"/>
              </w:rPr>
              <w:t>019 r.</w:t>
            </w:r>
          </w:p>
          <w:p w:rsidR="00843CFF" w:rsidRPr="003249F1" w:rsidRDefault="00843CFF" w:rsidP="00EA02C5">
            <w:pPr>
              <w:pStyle w:val="Akapitzlist"/>
              <w:numPr>
                <w:ilvl w:val="0"/>
                <w:numId w:val="100"/>
              </w:numPr>
              <w:rPr>
                <w:lang w:val="en-US"/>
              </w:rPr>
            </w:pPr>
            <w:r w:rsidRPr="003249F1">
              <w:rPr>
                <w:lang w:val="en-US"/>
              </w:rPr>
              <w:t>Przewodnicząca forum: Bacterial infection in Children, BIT’s 5th Annul World Congress of Microbes-2015, 31.07-02.08.2015, Szanghaj, Chiny</w:t>
            </w:r>
          </w:p>
          <w:p w:rsidR="00843CFF" w:rsidRPr="00B01B6E" w:rsidRDefault="00843CFF" w:rsidP="00EA02C5">
            <w:pPr>
              <w:pStyle w:val="Akapitzlist"/>
              <w:numPr>
                <w:ilvl w:val="0"/>
                <w:numId w:val="100"/>
              </w:numPr>
              <w:rPr>
                <w:rStyle w:val="Pogrubienie"/>
                <w:b w:val="0"/>
                <w:bCs w:val="0"/>
              </w:rPr>
            </w:pPr>
            <w:r w:rsidRPr="003249F1">
              <w:t xml:space="preserve">2013r, Nagroda </w:t>
            </w:r>
            <w:r w:rsidRPr="00B01B6E">
              <w:rPr>
                <w:b/>
              </w:rPr>
              <w:t>ze</w:t>
            </w:r>
            <w:r w:rsidRPr="00B01B6E">
              <w:rPr>
                <w:rStyle w:val="Pogrubienie"/>
                <w:b w:val="0"/>
              </w:rPr>
              <w:t>społowa Rektora I stopnia za działalność naukowo-badawczą</w:t>
            </w:r>
          </w:p>
          <w:p w:rsidR="00843CFF" w:rsidRPr="003249F1" w:rsidRDefault="00843CFF" w:rsidP="00EA02C5">
            <w:pPr>
              <w:pStyle w:val="Tytu1"/>
              <w:numPr>
                <w:ilvl w:val="0"/>
                <w:numId w:val="100"/>
              </w:numPr>
              <w:rPr>
                <w:rStyle w:val="label"/>
              </w:rPr>
            </w:pPr>
            <w:r w:rsidRPr="003249F1">
              <w:t xml:space="preserve">Michalkiewicz J, Helmin-Basa A, Grzywa R, Czerwionka-Szaflarska M, Szaflarska-Poplawska A, Mierzwa G, Marszalek A, Bodnar M, Nowak M, Dzierzanowska-Fangrat K. Innate immunity components and cytokines in gastric mucosa in children with Helicobacter pylori infection. </w:t>
            </w:r>
            <w:r w:rsidRPr="003249F1">
              <w:rPr>
                <w:rStyle w:val="jrnl"/>
              </w:rPr>
              <w:t>Mediators Inflamm</w:t>
            </w:r>
            <w:r w:rsidRPr="003249F1">
              <w:t xml:space="preserve">. 2015;2015:176726. doi: 10.1155/2015/176726. </w:t>
            </w:r>
            <w:r w:rsidR="00B01B6E">
              <w:br/>
            </w:r>
            <w:r w:rsidRPr="003249F1">
              <w:t xml:space="preserve">(IF: 3.418, </w:t>
            </w:r>
            <w:r w:rsidRPr="003249F1">
              <w:rPr>
                <w:rStyle w:val="label"/>
              </w:rPr>
              <w:t>MNiSW: 30)</w:t>
            </w:r>
          </w:p>
          <w:p w:rsidR="00843CFF" w:rsidRPr="003249F1" w:rsidRDefault="00843CFF" w:rsidP="00EA02C5">
            <w:pPr>
              <w:pStyle w:val="Tytu1"/>
              <w:numPr>
                <w:ilvl w:val="0"/>
                <w:numId w:val="100"/>
              </w:numPr>
            </w:pPr>
            <w:r w:rsidRPr="003249F1">
              <w:rPr>
                <w:bCs/>
              </w:rPr>
              <w:t>Helmin-Basa</w:t>
            </w:r>
            <w:r w:rsidRPr="003249F1">
              <w:t xml:space="preserve"> A, Czerwionka-Szaflarska M, Bala G, Szaflarska-Poplawska A, Mierzwa G, Gackowska L, Kubiszewska I, Eljaszewicz A, Marszalek A, Michalkiewicz J. </w:t>
            </w:r>
            <w:r w:rsidRPr="00B01B6E">
              <w:rPr>
                <w:rStyle w:val="Hipercze"/>
                <w:color w:val="000000" w:themeColor="text1"/>
                <w:u w:val="none"/>
              </w:rPr>
              <w:t>Expression of adhesion and activation molecules on circulating monocytes in children with Helicobacter pylori infection.</w:t>
            </w:r>
            <w:r w:rsidRPr="00B01B6E">
              <w:rPr>
                <w:color w:val="000000" w:themeColor="text1"/>
              </w:rPr>
              <w:t xml:space="preserve"> </w:t>
            </w:r>
            <w:r w:rsidRPr="00B01B6E">
              <w:rPr>
                <w:rStyle w:val="jrnl"/>
              </w:rPr>
              <w:t>Helicobacter</w:t>
            </w:r>
            <w:r w:rsidRPr="00B01B6E">
              <w:t xml:space="preserve">. 2012 Jun;17(3):181-6. doi: 10.1111/j.1523-5378.2011.00932.x. </w:t>
            </w:r>
          </w:p>
          <w:p w:rsidR="00843CFF" w:rsidRPr="003249F1" w:rsidRDefault="00843CFF" w:rsidP="00EA02C5">
            <w:pPr>
              <w:pStyle w:val="Tytu1"/>
              <w:numPr>
                <w:ilvl w:val="0"/>
                <w:numId w:val="100"/>
              </w:numPr>
            </w:pPr>
            <w:r w:rsidRPr="003249F1">
              <w:rPr>
                <w:bCs/>
              </w:rPr>
              <w:t>Helmin-Basa</w:t>
            </w:r>
            <w:r w:rsidRPr="003249F1">
              <w:t xml:space="preserve"> A, Michalkiewicz J, Gackowska L, Kubiszewska I, Eljaszewicz A, Mierzwa G, Bala G, Czerwionka-Szaflarska M, Prokurat A, Marszalek A. Pediatric Helicobacter pylori infection and circulating T-lymphocyte activation and differentiation. </w:t>
            </w:r>
            <w:r w:rsidRPr="003249F1">
              <w:rPr>
                <w:rStyle w:val="jrnl"/>
              </w:rPr>
              <w:t>Helicobacter</w:t>
            </w:r>
            <w:r w:rsidRPr="003249F1">
              <w:t>. 2011 Feb;16(1):27-35. doi: 10.1111/j.1523-5378.2010.00809.x.</w:t>
            </w:r>
            <w:r w:rsidR="00B01B6E">
              <w:br/>
            </w:r>
            <w:r w:rsidRPr="003249F1">
              <w:t xml:space="preserve">(IF: 3.511, </w:t>
            </w:r>
            <w:r w:rsidRPr="003249F1">
              <w:rPr>
                <w:rStyle w:val="label"/>
              </w:rPr>
              <w:t>MNiSW: 30)</w:t>
            </w:r>
          </w:p>
          <w:p w:rsidR="00843CFF" w:rsidRPr="003249F1" w:rsidRDefault="00843CFF" w:rsidP="00EA02C5">
            <w:pPr>
              <w:pStyle w:val="Tytu1"/>
              <w:numPr>
                <w:ilvl w:val="0"/>
                <w:numId w:val="100"/>
              </w:numPr>
              <w:rPr>
                <w:lang w:val="en-GB"/>
              </w:rPr>
            </w:pPr>
            <w:r w:rsidRPr="003249F1">
              <w:rPr>
                <w:rStyle w:val="field"/>
              </w:rPr>
              <w:t>M</w:t>
            </w:r>
            <w:r w:rsidR="00B01B6E">
              <w:rPr>
                <w:rStyle w:val="field"/>
              </w:rPr>
              <w:t>.</w:t>
            </w:r>
            <w:r w:rsidRPr="003249F1">
              <w:rPr>
                <w:rStyle w:val="field"/>
              </w:rPr>
              <w:t xml:space="preserve"> Wiese, A. Eljaszewicz, Anna Helmin-Basa, M. Andryszczyk, I. Motyl, J. Wieczyńska, L</w:t>
            </w:r>
            <w:r w:rsidR="00B01B6E">
              <w:rPr>
                <w:rStyle w:val="field"/>
              </w:rPr>
              <w:t>.</w:t>
            </w:r>
            <w:r w:rsidRPr="003249F1">
              <w:rPr>
                <w:rStyle w:val="field"/>
              </w:rPr>
              <w:t xml:space="preserve"> Gackowska, I</w:t>
            </w:r>
            <w:r w:rsidR="00B01B6E">
              <w:rPr>
                <w:rStyle w:val="field"/>
              </w:rPr>
              <w:t>.</w:t>
            </w:r>
            <w:r w:rsidRPr="003249F1">
              <w:rPr>
                <w:rStyle w:val="field"/>
              </w:rPr>
              <w:t xml:space="preserve"> Kubiszewska, M</w:t>
            </w:r>
            <w:r w:rsidR="00B01B6E">
              <w:rPr>
                <w:rStyle w:val="field"/>
              </w:rPr>
              <w:t>.</w:t>
            </w:r>
            <w:r w:rsidRPr="003249F1">
              <w:rPr>
                <w:rStyle w:val="field"/>
              </w:rPr>
              <w:t xml:space="preserve"> Januszewska, J</w:t>
            </w:r>
            <w:r w:rsidR="00B01B6E">
              <w:rPr>
                <w:rStyle w:val="field"/>
              </w:rPr>
              <w:t>.</w:t>
            </w:r>
            <w:r w:rsidRPr="003249F1">
              <w:rPr>
                <w:rStyle w:val="field"/>
              </w:rPr>
              <w:t xml:space="preserve"> Michałkiewicz.</w:t>
            </w:r>
            <w:r w:rsidRPr="003249F1">
              <w:t xml:space="preserve"> </w:t>
            </w:r>
            <w:r w:rsidRPr="003249F1">
              <w:rPr>
                <w:rStyle w:val="field"/>
                <w:lang w:val="en-GB"/>
              </w:rPr>
              <w:t xml:space="preserve">Lactic acid bacteria strains exert immunostimulatory effect on </w:t>
            </w:r>
            <w:r w:rsidRPr="003249F1">
              <w:rPr>
                <w:rStyle w:val="field"/>
                <w:i/>
                <w:iCs/>
                <w:lang w:val="en-GB"/>
              </w:rPr>
              <w:lastRenderedPageBreak/>
              <w:t>H. pylori</w:t>
            </w:r>
            <w:r w:rsidRPr="003249F1">
              <w:rPr>
                <w:rStyle w:val="field"/>
                <w:lang w:val="en-GB"/>
              </w:rPr>
              <w:t>-induced dendritic cells.</w:t>
            </w:r>
            <w:r w:rsidRPr="003249F1">
              <w:rPr>
                <w:lang w:val="en-GB"/>
              </w:rPr>
              <w:t xml:space="preserve"> </w:t>
            </w:r>
            <w:r w:rsidRPr="003249F1">
              <w:rPr>
                <w:rStyle w:val="field"/>
                <w:lang w:val="en-GB"/>
              </w:rPr>
              <w:t>J. Immunol. Res.</w:t>
            </w:r>
            <w:r w:rsidRPr="003249F1">
              <w:rPr>
                <w:lang w:val="en-GB"/>
              </w:rPr>
              <w:t xml:space="preserve"> </w:t>
            </w:r>
            <w:r w:rsidRPr="003249F1">
              <w:rPr>
                <w:rStyle w:val="label"/>
                <w:lang w:val="en-GB"/>
              </w:rPr>
              <w:t xml:space="preserve">Szczegóły: </w:t>
            </w:r>
            <w:r w:rsidRPr="003249F1">
              <w:rPr>
                <w:rStyle w:val="field"/>
                <w:lang w:val="en-GB"/>
              </w:rPr>
              <w:t xml:space="preserve">2015 : Vol. 2015, s. 1-10. </w:t>
            </w:r>
            <w:r w:rsidR="00B01B6E">
              <w:rPr>
                <w:rStyle w:val="field"/>
                <w:lang w:val="en-GB"/>
              </w:rPr>
              <w:br/>
            </w:r>
            <w:r w:rsidRPr="003249F1">
              <w:rPr>
                <w:rStyle w:val="label"/>
                <w:lang w:val="en-GB"/>
              </w:rPr>
              <w:t xml:space="preserve">(IF: </w:t>
            </w:r>
            <w:r w:rsidRPr="003249F1">
              <w:rPr>
                <w:rStyle w:val="field"/>
                <w:lang w:val="en-GB"/>
              </w:rPr>
              <w:t>2.812</w:t>
            </w:r>
            <w:r w:rsidRPr="003249F1">
              <w:rPr>
                <w:rStyle w:val="label"/>
                <w:lang w:val="en-GB"/>
              </w:rPr>
              <w:t xml:space="preserve">, MNiSW: </w:t>
            </w:r>
            <w:r w:rsidRPr="003249F1">
              <w:rPr>
                <w:rStyle w:val="field"/>
                <w:lang w:val="en-GB"/>
              </w:rPr>
              <w:t>25)</w:t>
            </w:r>
          </w:p>
          <w:p w:rsidR="00843CFF" w:rsidRPr="003249F1" w:rsidRDefault="00843CFF" w:rsidP="00EA02C5">
            <w:pPr>
              <w:pStyle w:val="Akapitzlist"/>
              <w:numPr>
                <w:ilvl w:val="0"/>
                <w:numId w:val="100"/>
              </w:numPr>
              <w:rPr>
                <w:rStyle w:val="field"/>
              </w:rPr>
            </w:pPr>
            <w:r w:rsidRPr="003249F1">
              <w:rPr>
                <w:rStyle w:val="field"/>
              </w:rPr>
              <w:t>R</w:t>
            </w:r>
            <w:r w:rsidR="00B01B6E">
              <w:rPr>
                <w:rStyle w:val="field"/>
              </w:rPr>
              <w:t>.</w:t>
            </w:r>
            <w:r w:rsidRPr="003249F1">
              <w:rPr>
                <w:rStyle w:val="field"/>
              </w:rPr>
              <w:t xml:space="preserve"> Paprocka, M</w:t>
            </w:r>
            <w:r w:rsidR="00B01B6E">
              <w:rPr>
                <w:rStyle w:val="field"/>
              </w:rPr>
              <w:t>.</w:t>
            </w:r>
            <w:r w:rsidRPr="003249F1">
              <w:rPr>
                <w:rStyle w:val="field"/>
              </w:rPr>
              <w:t xml:space="preserve"> Wiese</w:t>
            </w:r>
            <w:r w:rsidRPr="003249F1">
              <w:rPr>
                <w:rStyle w:val="field"/>
                <w:u w:val="single"/>
              </w:rPr>
              <w:t>,</w:t>
            </w:r>
            <w:r w:rsidRPr="003249F1">
              <w:rPr>
                <w:rStyle w:val="field"/>
              </w:rPr>
              <w:t xml:space="preserve"> A. Eljaszewicz, Anna Helmin-Basa, A. Gzella, </w:t>
            </w:r>
            <w:r w:rsidR="00A9590F" w:rsidRPr="003249F1">
              <w:rPr>
                <w:rStyle w:val="field"/>
              </w:rPr>
              <w:t>B.</w:t>
            </w:r>
            <w:r w:rsidRPr="003249F1">
              <w:rPr>
                <w:rStyle w:val="field"/>
              </w:rPr>
              <w:t xml:space="preserve"> Modzelewska-Banachiewicz, Jacek Michałkiewicz.</w:t>
            </w:r>
            <w:r w:rsidRPr="003249F1">
              <w:t xml:space="preserve"> </w:t>
            </w:r>
            <w:r w:rsidRPr="003249F1">
              <w:rPr>
                <w:rStyle w:val="field"/>
                <w:lang w:val="en-GB"/>
              </w:rPr>
              <w:t>Synthesis and anti-inflammatory activity of new</w:t>
            </w:r>
            <w:r w:rsidRPr="003249F1">
              <w:rPr>
                <w:rStyle w:val="field"/>
                <w:b/>
                <w:lang w:val="en-GB"/>
              </w:rPr>
              <w:t xml:space="preserve"> </w:t>
            </w:r>
            <w:r w:rsidRPr="003249F1">
              <w:rPr>
                <w:rStyle w:val="field"/>
                <w:lang w:val="en-GB"/>
              </w:rPr>
              <w:t xml:space="preserve">1,2,4-triazole.Bioorgan. Med. </w:t>
            </w:r>
            <w:r w:rsidRPr="003249F1">
              <w:rPr>
                <w:rStyle w:val="field"/>
              </w:rPr>
              <w:t>Chem. Lett.</w:t>
            </w:r>
            <w:r w:rsidRPr="003249F1">
              <w:t xml:space="preserve"> </w:t>
            </w:r>
            <w:r w:rsidRPr="003249F1">
              <w:rPr>
                <w:rStyle w:val="field"/>
              </w:rPr>
              <w:t>2015 : Vol. 25, s. 2664-2667.</w:t>
            </w:r>
          </w:p>
          <w:p w:rsidR="00843CFF" w:rsidRPr="003249F1" w:rsidRDefault="00843CFF" w:rsidP="00B01B6E">
            <w:pPr>
              <w:pStyle w:val="Akapitzlist"/>
              <w:ind w:left="1061"/>
            </w:pPr>
            <w:r w:rsidRPr="003249F1">
              <w:rPr>
                <w:rStyle w:val="field"/>
              </w:rPr>
              <w:t>(</w:t>
            </w:r>
            <w:r w:rsidRPr="003249F1">
              <w:rPr>
                <w:rStyle w:val="label"/>
              </w:rPr>
              <w:t xml:space="preserve">IF: </w:t>
            </w:r>
            <w:r w:rsidRPr="003249F1">
              <w:rPr>
                <w:rStyle w:val="field"/>
              </w:rPr>
              <w:t>2.486</w:t>
            </w:r>
            <w:r w:rsidRPr="003249F1">
              <w:t xml:space="preserve">, </w:t>
            </w:r>
            <w:r w:rsidRPr="003249F1">
              <w:rPr>
                <w:rStyle w:val="label"/>
              </w:rPr>
              <w:t xml:space="preserve">MNiSW: </w:t>
            </w:r>
            <w:r w:rsidRPr="003249F1">
              <w:rPr>
                <w:rStyle w:val="field"/>
              </w:rPr>
              <w:t>25)</w:t>
            </w:r>
          </w:p>
          <w:p w:rsidR="00843CFF" w:rsidRPr="003249F1" w:rsidRDefault="00843CFF" w:rsidP="00EA02C5">
            <w:pPr>
              <w:pStyle w:val="Akapitzlist"/>
              <w:numPr>
                <w:ilvl w:val="0"/>
                <w:numId w:val="100"/>
              </w:numPr>
              <w:rPr>
                <w:rStyle w:val="label"/>
              </w:rPr>
            </w:pPr>
            <w:r w:rsidRPr="003249F1">
              <w:rPr>
                <w:rStyle w:val="field"/>
              </w:rPr>
              <w:t>L</w:t>
            </w:r>
            <w:r w:rsidR="00B01B6E">
              <w:rPr>
                <w:rStyle w:val="field"/>
              </w:rPr>
              <w:t>.</w:t>
            </w:r>
            <w:r w:rsidRPr="003249F1">
              <w:rPr>
                <w:rStyle w:val="field"/>
              </w:rPr>
              <w:t xml:space="preserve"> Gackowska, J</w:t>
            </w:r>
            <w:r w:rsidR="00B01B6E">
              <w:rPr>
                <w:rStyle w:val="field"/>
              </w:rPr>
              <w:t>.</w:t>
            </w:r>
            <w:r w:rsidRPr="003249F1">
              <w:rPr>
                <w:rStyle w:val="field"/>
              </w:rPr>
              <w:t xml:space="preserve"> Michałkiewicz, A. Niemirska, A</w:t>
            </w:r>
            <w:r w:rsidR="00B01B6E">
              <w:rPr>
                <w:rStyle w:val="field"/>
              </w:rPr>
              <w:t>.</w:t>
            </w:r>
            <w:r w:rsidRPr="003249F1">
              <w:rPr>
                <w:rStyle w:val="field"/>
              </w:rPr>
              <w:t xml:space="preserve"> Helmin-Basa, M</w:t>
            </w:r>
            <w:r w:rsidR="00B01B6E">
              <w:rPr>
                <w:rStyle w:val="field"/>
              </w:rPr>
              <w:t>.</w:t>
            </w:r>
            <w:r w:rsidRPr="003249F1">
              <w:rPr>
                <w:rStyle w:val="field"/>
              </w:rPr>
              <w:t xml:space="preserve"> Kłosowski, I</w:t>
            </w:r>
            <w:r w:rsidR="00B01B6E">
              <w:rPr>
                <w:rStyle w:val="field"/>
              </w:rPr>
              <w:t>.</w:t>
            </w:r>
            <w:r w:rsidRPr="003249F1">
              <w:rPr>
                <w:rStyle w:val="field"/>
              </w:rPr>
              <w:t xml:space="preserve"> Kubiszewska, Ł. Obrycki, M. Szalecki, A. Wierzbicka, Z. Kułaga, M</w:t>
            </w:r>
            <w:r w:rsidR="00B01B6E">
              <w:rPr>
                <w:rStyle w:val="field"/>
              </w:rPr>
              <w:t>.</w:t>
            </w:r>
            <w:r w:rsidRPr="003249F1">
              <w:rPr>
                <w:rStyle w:val="field"/>
              </w:rPr>
              <w:t xml:space="preserve"> Wiese, M. Litwin.</w:t>
            </w:r>
            <w:r w:rsidRPr="003249F1">
              <w:t xml:space="preserve"> </w:t>
            </w:r>
            <w:r w:rsidRPr="003249F1">
              <w:rPr>
                <w:rStyle w:val="field"/>
                <w:lang w:val="en-GB"/>
              </w:rPr>
              <w:t>Loss of CD31 receptor in CD4</w:t>
            </w:r>
            <w:r w:rsidRPr="003249F1">
              <w:rPr>
                <w:rStyle w:val="field"/>
                <w:vertAlign w:val="superscript"/>
                <w:lang w:val="en-GB"/>
              </w:rPr>
              <w:t>+</w:t>
            </w:r>
            <w:r w:rsidRPr="003249F1">
              <w:rPr>
                <w:rStyle w:val="field"/>
                <w:lang w:val="en-GB"/>
              </w:rPr>
              <w:t xml:space="preserve"> and CD8</w:t>
            </w:r>
            <w:r w:rsidRPr="003249F1">
              <w:rPr>
                <w:rStyle w:val="field"/>
                <w:vertAlign w:val="superscript"/>
                <w:lang w:val="en-GB"/>
              </w:rPr>
              <w:t>+</w:t>
            </w:r>
            <w:r w:rsidRPr="003249F1">
              <w:rPr>
                <w:rStyle w:val="field"/>
                <w:lang w:val="en-GB"/>
              </w:rPr>
              <w:t xml:space="preserve"> T-cell subsets in children with primary hypertension is associated with hypertension severity and hypertensive target organ damage.</w:t>
            </w:r>
            <w:r w:rsidRPr="003249F1">
              <w:rPr>
                <w:lang w:val="en-GB"/>
              </w:rPr>
              <w:t xml:space="preserve"> </w:t>
            </w:r>
            <w:r w:rsidRPr="003249F1">
              <w:rPr>
                <w:rStyle w:val="field"/>
                <w:lang w:val="en-GB"/>
              </w:rPr>
              <w:t>J. Hypertens.</w:t>
            </w:r>
            <w:r w:rsidRPr="003249F1">
              <w:rPr>
                <w:lang w:val="en-GB"/>
              </w:rPr>
              <w:t xml:space="preserve"> </w:t>
            </w:r>
            <w:r w:rsidRPr="003249F1">
              <w:rPr>
                <w:rStyle w:val="field"/>
              </w:rPr>
              <w:t>2018 : Vol. 36, nr 11, s. 2148-2156.</w:t>
            </w:r>
          </w:p>
          <w:p w:rsidR="00843CFF" w:rsidRPr="003249F1" w:rsidRDefault="00843CFF" w:rsidP="00B01B6E">
            <w:pPr>
              <w:pStyle w:val="Akapitzlist"/>
              <w:ind w:left="1061"/>
            </w:pPr>
            <w:r w:rsidRPr="003249F1">
              <w:rPr>
                <w:rStyle w:val="label"/>
              </w:rPr>
              <w:t xml:space="preserve">(IF: </w:t>
            </w:r>
            <w:r w:rsidRPr="003249F1">
              <w:rPr>
                <w:rStyle w:val="field"/>
              </w:rPr>
              <w:t>4.099</w:t>
            </w:r>
            <w:r w:rsidRPr="003249F1">
              <w:t>,</w:t>
            </w:r>
            <w:r w:rsidRPr="003249F1">
              <w:rPr>
                <w:rStyle w:val="label"/>
              </w:rPr>
              <w:t xml:space="preserve"> MNiSW: </w:t>
            </w:r>
            <w:r w:rsidRPr="003249F1">
              <w:rPr>
                <w:rStyle w:val="field"/>
              </w:rPr>
              <w:t>35)</w:t>
            </w:r>
          </w:p>
        </w:tc>
      </w:tr>
      <w:tr w:rsidR="00843CFF" w:rsidRPr="003249F1" w:rsidTr="00DC45BB">
        <w:tc>
          <w:tcPr>
            <w:tcW w:w="9056" w:type="dxa"/>
            <w:gridSpan w:val="2"/>
            <w:shd w:val="clear" w:color="auto" w:fill="F2F2F2" w:themeFill="background1" w:themeFillShade="F2"/>
          </w:tcPr>
          <w:p w:rsidR="00843CFF" w:rsidRPr="003249F1" w:rsidRDefault="00843CFF" w:rsidP="00DC45BB">
            <w:pPr>
              <w:rPr>
                <w:i/>
              </w:rPr>
            </w:pPr>
            <w:r w:rsidRPr="003249F1">
              <w:rPr>
                <w:i/>
              </w:rPr>
              <w:lastRenderedPageBreak/>
              <w:t xml:space="preserve">Charakterystyka doświadczenia i dorobku dydaktycznego  </w:t>
            </w:r>
          </w:p>
        </w:tc>
      </w:tr>
      <w:tr w:rsidR="00843CFF" w:rsidRPr="003249F1" w:rsidTr="00DC45BB">
        <w:tc>
          <w:tcPr>
            <w:tcW w:w="9056" w:type="dxa"/>
            <w:gridSpan w:val="2"/>
          </w:tcPr>
          <w:p w:rsidR="00843CFF" w:rsidRPr="003249F1" w:rsidRDefault="00843CFF" w:rsidP="00B01B6E">
            <w:pPr>
              <w:jc w:val="both"/>
            </w:pPr>
            <w:r w:rsidRPr="003249F1">
              <w:t xml:space="preserve">Prowadzenie zajęć z przedmiotów: Immunologia i Immunopatologia - kierunek analityka medyczna, </w:t>
            </w:r>
            <w:r w:rsidRPr="00B01B6E">
              <w:t>Immunologia - kierunki biotechnologia, lekarski i farmacja, Immunopatologia - kierunek kosmetologia (stacjonarne i niestacjonarne), seminarium magisterskie, wykład fakultatywny dla kierunku farmacja, Immunopatologia – studia podyplomowe w zakresie Analityki Medycznej. Prowadzenie zajęć ze studentami studiów anglojęzycznych -English Division. Promotor prac magisterskich na kierunku farmacja</w:t>
            </w:r>
            <w:r w:rsidRPr="003249F1">
              <w:t xml:space="preserve"> i analityka medyczna. Prowadzenie zajęć w ramach Dni Nauki „MEDICALIA”.</w:t>
            </w:r>
          </w:p>
        </w:tc>
      </w:tr>
      <w:tr w:rsidR="00843CFF" w:rsidRPr="003249F1" w:rsidTr="00DC45BB">
        <w:tc>
          <w:tcPr>
            <w:tcW w:w="9056" w:type="dxa"/>
            <w:gridSpan w:val="2"/>
            <w:shd w:val="clear" w:color="auto" w:fill="F2F2F2" w:themeFill="background1" w:themeFillShade="F2"/>
          </w:tcPr>
          <w:p w:rsidR="00843CFF" w:rsidRPr="003249F1" w:rsidRDefault="00843CFF" w:rsidP="00DC45BB">
            <w:pPr>
              <w:rPr>
                <w:i/>
              </w:rPr>
            </w:pPr>
            <w:r w:rsidRPr="003249F1">
              <w:rPr>
                <w:i/>
              </w:rPr>
              <w:t>Najważniejsze osiągnięcia dydaktyczne</w:t>
            </w:r>
          </w:p>
        </w:tc>
      </w:tr>
      <w:tr w:rsidR="00843CFF" w:rsidRPr="003249F1" w:rsidTr="00DC45BB">
        <w:tc>
          <w:tcPr>
            <w:tcW w:w="9056" w:type="dxa"/>
            <w:gridSpan w:val="2"/>
          </w:tcPr>
          <w:p w:rsidR="00843CFF" w:rsidRPr="003249F1" w:rsidRDefault="00843CFF" w:rsidP="00EA02C5">
            <w:pPr>
              <w:pStyle w:val="Akapitzlist"/>
              <w:numPr>
                <w:ilvl w:val="0"/>
                <w:numId w:val="101"/>
              </w:numPr>
              <w:jc w:val="both"/>
            </w:pPr>
            <w:r w:rsidRPr="003249F1">
              <w:t>Prowadzenie zajęć dydaktycznych w języku angielskim na kierunku lekarskim studentów w ramach programu Erasmus (2012/2013)</w:t>
            </w:r>
          </w:p>
          <w:p w:rsidR="00843CFF" w:rsidRPr="003249F1" w:rsidRDefault="00843CFF" w:rsidP="00EA02C5">
            <w:pPr>
              <w:pStyle w:val="Akapitzlist"/>
              <w:numPr>
                <w:ilvl w:val="0"/>
                <w:numId w:val="101"/>
              </w:numPr>
              <w:rPr>
                <w:color w:val="FF0000"/>
              </w:rPr>
            </w:pPr>
            <w:r w:rsidRPr="003249F1">
              <w:t xml:space="preserve">Przygotowanie i prowadzenie zajęć otwartych w ramach cyklu Dni Nauki „MEDICALIA”, </w:t>
            </w:r>
          </w:p>
          <w:p w:rsidR="00843CFF" w:rsidRPr="003249F1" w:rsidRDefault="00843CFF" w:rsidP="00EA02C5">
            <w:pPr>
              <w:pStyle w:val="Akapitzlist"/>
              <w:numPr>
                <w:ilvl w:val="0"/>
                <w:numId w:val="101"/>
              </w:numPr>
              <w:jc w:val="both"/>
              <w:rPr>
                <w:color w:val="FF0000"/>
              </w:rPr>
            </w:pPr>
            <w:r w:rsidRPr="003249F1">
              <w:t>Od 2019 r. opiekun Studenckiego Koło Naukowego Immunologii Komórkowej</w:t>
            </w:r>
          </w:p>
          <w:p w:rsidR="00843CFF" w:rsidRPr="003249F1" w:rsidRDefault="00843CFF" w:rsidP="00EA02C5">
            <w:pPr>
              <w:pStyle w:val="Tekstpodstawowy"/>
              <w:numPr>
                <w:ilvl w:val="0"/>
                <w:numId w:val="101"/>
              </w:numPr>
              <w:contextualSpacing/>
              <w:rPr>
                <w:lang w:val="en-US"/>
              </w:rPr>
            </w:pPr>
            <w:r w:rsidRPr="003249F1">
              <w:rPr>
                <w:lang w:val="en-US"/>
              </w:rPr>
              <w:t>ESCCA 2016: 12</w:t>
            </w:r>
            <w:r w:rsidRPr="003249F1">
              <w:rPr>
                <w:vertAlign w:val="superscript"/>
                <w:lang w:val="en-US"/>
              </w:rPr>
              <w:t>th</w:t>
            </w:r>
            <w:r w:rsidRPr="003249F1">
              <w:rPr>
                <w:lang w:val="en-US"/>
              </w:rPr>
              <w:t xml:space="preserve"> European Course on Clinical Cytometry- “Festival” of Cell Analysis 11-14.09. 2016, Edynburg, UK </w:t>
            </w:r>
          </w:p>
          <w:p w:rsidR="00843CFF" w:rsidRPr="003249F1" w:rsidRDefault="00843CFF" w:rsidP="00EA02C5">
            <w:pPr>
              <w:pStyle w:val="Tekstpodstawowy"/>
              <w:numPr>
                <w:ilvl w:val="0"/>
                <w:numId w:val="101"/>
              </w:numPr>
              <w:contextualSpacing/>
              <w:rPr>
                <w:lang w:val="en-US"/>
              </w:rPr>
            </w:pPr>
            <w:r w:rsidRPr="003249F1">
              <w:rPr>
                <w:lang w:val="en-US"/>
              </w:rPr>
              <w:t>ESCCA 2017: 13</w:t>
            </w:r>
            <w:r w:rsidRPr="003249F1">
              <w:rPr>
                <w:vertAlign w:val="superscript"/>
                <w:lang w:val="en-US"/>
              </w:rPr>
              <w:t xml:space="preserve">th </w:t>
            </w:r>
            <w:r w:rsidRPr="003249F1">
              <w:rPr>
                <w:lang w:val="en-US"/>
              </w:rPr>
              <w:t xml:space="preserve"> European Course on Clinical Cytometry- “Cytometry at the crossroads of cultures” 24-27.09.2017, Saloniki, Grecja</w:t>
            </w:r>
          </w:p>
          <w:p w:rsidR="00843CFF" w:rsidRPr="003249F1" w:rsidRDefault="00843CFF" w:rsidP="00EA02C5">
            <w:pPr>
              <w:pStyle w:val="Tekstpodstawowy"/>
              <w:numPr>
                <w:ilvl w:val="0"/>
                <w:numId w:val="101"/>
              </w:numPr>
              <w:contextualSpacing/>
              <w:rPr>
                <w:lang w:val="en-US"/>
              </w:rPr>
            </w:pPr>
            <w:r w:rsidRPr="003249F1">
              <w:rPr>
                <w:lang w:val="en-US"/>
              </w:rPr>
              <w:t>ESCCA 2018: 13</w:t>
            </w:r>
            <w:r w:rsidRPr="003249F1">
              <w:rPr>
                <w:vertAlign w:val="superscript"/>
                <w:lang w:val="en-US"/>
              </w:rPr>
              <w:t xml:space="preserve">th </w:t>
            </w:r>
            <w:r w:rsidRPr="003249F1">
              <w:rPr>
                <w:lang w:val="en-US"/>
              </w:rPr>
              <w:t xml:space="preserve"> European Course on Clinical Cytometry- “Cytometry at the crossroads of cultures” 09.2018, Walencja, Hiszpania</w:t>
            </w:r>
          </w:p>
          <w:p w:rsidR="00843CFF" w:rsidRPr="003249F1" w:rsidRDefault="00843CFF" w:rsidP="00EA02C5">
            <w:pPr>
              <w:pStyle w:val="Tekstpodstawowy"/>
              <w:numPr>
                <w:ilvl w:val="0"/>
                <w:numId w:val="101"/>
              </w:numPr>
              <w:contextualSpacing/>
            </w:pPr>
            <w:r w:rsidRPr="003249F1">
              <w:rPr>
                <w:noProof/>
              </w:rPr>
              <w:t xml:space="preserve">Maj 2013 r.: współorganizator warsztatów cytometrycznych z towarzystwem STDL CM UMK i firmą Becton Dickinson Polska sp. z o.o. </w:t>
            </w:r>
          </w:p>
          <w:p w:rsidR="00843CFF" w:rsidRPr="003249F1" w:rsidRDefault="00843CFF" w:rsidP="00EA02C5">
            <w:pPr>
              <w:pStyle w:val="Tekstpodstawowy"/>
              <w:numPr>
                <w:ilvl w:val="0"/>
                <w:numId w:val="101"/>
              </w:numPr>
              <w:contextualSpacing/>
            </w:pPr>
            <w:r w:rsidRPr="003249F1">
              <w:rPr>
                <w:noProof/>
              </w:rPr>
              <w:t>2016-2018 r.: Współorganizator europejskich konferencji ESCCA (wolontariat potwierdzony certyfikatem).</w:t>
            </w:r>
          </w:p>
          <w:p w:rsidR="00843CFF" w:rsidRPr="003249F1" w:rsidRDefault="00843CFF" w:rsidP="00EA02C5">
            <w:pPr>
              <w:pStyle w:val="Tekstpodstawowy"/>
              <w:numPr>
                <w:ilvl w:val="0"/>
                <w:numId w:val="101"/>
              </w:numPr>
              <w:contextualSpacing/>
            </w:pPr>
            <w:r w:rsidRPr="003249F1">
              <w:t>12.01.2018r,: współorganizator spotkania szkoleniowego dla członków STDL CM UMK</w:t>
            </w:r>
          </w:p>
          <w:p w:rsidR="00843CFF" w:rsidRPr="003249F1" w:rsidRDefault="00843CFF" w:rsidP="00EA02C5">
            <w:pPr>
              <w:pStyle w:val="Tekstpodstawowy"/>
              <w:numPr>
                <w:ilvl w:val="0"/>
                <w:numId w:val="101"/>
              </w:numPr>
              <w:contextualSpacing/>
            </w:pPr>
            <w:r w:rsidRPr="003249F1">
              <w:t>09.04.2018, wykład na zaproszenie, V edycja konkursu LabTest</w:t>
            </w:r>
          </w:p>
        </w:tc>
      </w:tr>
    </w:tbl>
    <w:p w:rsidR="00843CFF" w:rsidRPr="003249F1" w:rsidRDefault="00843CFF" w:rsidP="008D2AEA"/>
    <w:p w:rsidR="00843CFF" w:rsidRPr="003249F1" w:rsidRDefault="00843CFF" w:rsidP="008D2AEA"/>
    <w:tbl>
      <w:tblPr>
        <w:tblStyle w:val="Tabela-Siatka"/>
        <w:tblW w:w="0" w:type="auto"/>
        <w:tblLook w:val="04A0" w:firstRow="1" w:lastRow="0" w:firstColumn="1" w:lastColumn="0" w:noHBand="0" w:noVBand="1"/>
      </w:tblPr>
      <w:tblGrid>
        <w:gridCol w:w="1951"/>
        <w:gridCol w:w="7105"/>
      </w:tblGrid>
      <w:tr w:rsidR="004C3C0B" w:rsidRPr="003249F1" w:rsidTr="00DC45BB">
        <w:tc>
          <w:tcPr>
            <w:tcW w:w="1951" w:type="dxa"/>
            <w:tcBorders>
              <w:right w:val="nil"/>
            </w:tcBorders>
          </w:tcPr>
          <w:p w:rsidR="004C3C0B" w:rsidRPr="003249F1" w:rsidRDefault="004C3C0B" w:rsidP="00DC45BB">
            <w:r w:rsidRPr="003249F1">
              <w:t xml:space="preserve">Imię i nazwisko: </w:t>
            </w:r>
          </w:p>
        </w:tc>
        <w:tc>
          <w:tcPr>
            <w:tcW w:w="7105" w:type="dxa"/>
            <w:tcBorders>
              <w:left w:val="nil"/>
            </w:tcBorders>
          </w:tcPr>
          <w:p w:rsidR="004C3C0B" w:rsidRPr="003249F1" w:rsidRDefault="004C3C0B" w:rsidP="004C3C0B">
            <w:pPr>
              <w:pStyle w:val="Nagwek1"/>
              <w:outlineLvl w:val="0"/>
            </w:pPr>
            <w:bookmarkStart w:id="96" w:name="_Toc5916220"/>
            <w:r w:rsidRPr="003249F1">
              <w:t>Marta Janowska</w:t>
            </w:r>
            <w:bookmarkEnd w:id="96"/>
          </w:p>
        </w:tc>
      </w:tr>
      <w:tr w:rsidR="004C3C0B" w:rsidRPr="003249F1" w:rsidTr="00DC45BB">
        <w:tc>
          <w:tcPr>
            <w:tcW w:w="9056" w:type="dxa"/>
            <w:gridSpan w:val="2"/>
          </w:tcPr>
          <w:p w:rsidR="004C3C0B" w:rsidRPr="003249F1" w:rsidRDefault="001663B6" w:rsidP="00DC45BB">
            <w:pPr>
              <w:rPr>
                <w:i/>
              </w:rPr>
            </w:pPr>
            <w:r>
              <w:rPr>
                <w:b/>
              </w:rPr>
              <w:t>Magister</w:t>
            </w:r>
            <w:r w:rsidR="004C3C0B" w:rsidRPr="003249F1">
              <w:rPr>
                <w:b/>
              </w:rPr>
              <w:t xml:space="preserve"> zdrowia publicznego</w:t>
            </w:r>
            <w:r w:rsidR="004C3C0B" w:rsidRPr="003249F1">
              <w:t>, ratownik medyczny; 2015/2013</w:t>
            </w:r>
          </w:p>
          <w:p w:rsidR="004C3C0B" w:rsidRPr="003249F1" w:rsidRDefault="004C3C0B" w:rsidP="00DC45BB"/>
        </w:tc>
      </w:tr>
      <w:tr w:rsidR="004C3C0B" w:rsidRPr="003249F1" w:rsidTr="00DC45BB">
        <w:tc>
          <w:tcPr>
            <w:tcW w:w="9056" w:type="dxa"/>
            <w:gridSpan w:val="2"/>
            <w:shd w:val="clear" w:color="auto" w:fill="F2F2F2" w:themeFill="background1" w:themeFillShade="F2"/>
          </w:tcPr>
          <w:p w:rsidR="004C3C0B" w:rsidRPr="003249F1" w:rsidRDefault="004C3C0B" w:rsidP="00DC45BB">
            <w:r w:rsidRPr="003249F1">
              <w:rPr>
                <w:i/>
                <w:color w:val="000000" w:themeColor="text1"/>
              </w:rPr>
              <w:t>Prowadzone przedmioty, liczba godzin w roku akad. 2018/2019</w:t>
            </w:r>
          </w:p>
        </w:tc>
      </w:tr>
      <w:tr w:rsidR="004C3C0B" w:rsidRPr="003249F1" w:rsidTr="00DC45BB">
        <w:tc>
          <w:tcPr>
            <w:tcW w:w="9056" w:type="dxa"/>
            <w:gridSpan w:val="2"/>
          </w:tcPr>
          <w:p w:rsidR="004C3C0B" w:rsidRPr="003249F1" w:rsidRDefault="004C3C0B" w:rsidP="00DC45BB">
            <w:pPr>
              <w:rPr>
                <w:b/>
                <w:color w:val="000000"/>
              </w:rPr>
            </w:pPr>
            <w:r w:rsidRPr="003249F1">
              <w:rPr>
                <w:color w:val="000000"/>
              </w:rPr>
              <w:t>Kwalifikowana pierwsza pomoc 1700-F2-KPMED-J (75 godz.)</w:t>
            </w:r>
          </w:p>
        </w:tc>
      </w:tr>
      <w:tr w:rsidR="004C3C0B" w:rsidRPr="003249F1" w:rsidTr="00DC45BB">
        <w:tc>
          <w:tcPr>
            <w:tcW w:w="9056" w:type="dxa"/>
            <w:gridSpan w:val="2"/>
            <w:shd w:val="clear" w:color="auto" w:fill="F2F2F2" w:themeFill="background1" w:themeFillShade="F2"/>
          </w:tcPr>
          <w:p w:rsidR="004C3C0B" w:rsidRPr="003249F1" w:rsidRDefault="004C3C0B" w:rsidP="00DC45BB">
            <w:pPr>
              <w:rPr>
                <w:i/>
              </w:rPr>
            </w:pPr>
            <w:r w:rsidRPr="003249F1">
              <w:rPr>
                <w:i/>
              </w:rPr>
              <w:t>Charakterystyka dorobku naukowego</w:t>
            </w:r>
          </w:p>
        </w:tc>
      </w:tr>
      <w:tr w:rsidR="004C3C0B" w:rsidRPr="003249F1" w:rsidTr="00DC45BB">
        <w:tc>
          <w:tcPr>
            <w:tcW w:w="9056" w:type="dxa"/>
            <w:gridSpan w:val="2"/>
          </w:tcPr>
          <w:p w:rsidR="004C3C0B" w:rsidRPr="003249F1" w:rsidRDefault="004C3C0B" w:rsidP="00DC45BB"/>
          <w:p w:rsidR="004C3C0B" w:rsidRPr="003249F1" w:rsidRDefault="004C3C0B" w:rsidP="00DC45BB">
            <w:r w:rsidRPr="003249F1">
              <w:t>Brak</w:t>
            </w:r>
          </w:p>
          <w:p w:rsidR="004C3C0B" w:rsidRPr="003249F1" w:rsidRDefault="004C3C0B" w:rsidP="00DC45BB"/>
        </w:tc>
      </w:tr>
      <w:tr w:rsidR="004C3C0B" w:rsidRPr="003249F1" w:rsidTr="00DC45BB">
        <w:tc>
          <w:tcPr>
            <w:tcW w:w="9056" w:type="dxa"/>
            <w:gridSpan w:val="2"/>
            <w:shd w:val="clear" w:color="auto" w:fill="F2F2F2" w:themeFill="background1" w:themeFillShade="F2"/>
          </w:tcPr>
          <w:p w:rsidR="004C3C0B" w:rsidRPr="003249F1" w:rsidRDefault="004C3C0B" w:rsidP="00DC45BB">
            <w:pPr>
              <w:rPr>
                <w:i/>
              </w:rPr>
            </w:pPr>
            <w:r w:rsidRPr="003249F1">
              <w:rPr>
                <w:i/>
              </w:rPr>
              <w:t>Najważniejsze osiągnięcia naukowe</w:t>
            </w:r>
          </w:p>
        </w:tc>
      </w:tr>
      <w:tr w:rsidR="004C3C0B" w:rsidRPr="003249F1" w:rsidTr="00DC45BB">
        <w:tc>
          <w:tcPr>
            <w:tcW w:w="9056" w:type="dxa"/>
            <w:gridSpan w:val="2"/>
          </w:tcPr>
          <w:p w:rsidR="004C3C0B" w:rsidRPr="003249F1" w:rsidRDefault="004C3C0B" w:rsidP="00DC45BB">
            <w:pPr>
              <w:ind w:left="311"/>
            </w:pPr>
          </w:p>
          <w:p w:rsidR="004C3C0B" w:rsidRPr="003249F1" w:rsidRDefault="004C3C0B" w:rsidP="00DC45BB">
            <w:pPr>
              <w:ind w:left="311"/>
            </w:pPr>
            <w:r w:rsidRPr="003249F1">
              <w:t>Brak</w:t>
            </w:r>
          </w:p>
          <w:p w:rsidR="004C3C0B" w:rsidRPr="003249F1" w:rsidRDefault="004C3C0B" w:rsidP="00DC45BB">
            <w:pPr>
              <w:ind w:left="311"/>
              <w:rPr>
                <w:color w:val="00B0F0"/>
              </w:rPr>
            </w:pPr>
          </w:p>
        </w:tc>
      </w:tr>
      <w:tr w:rsidR="004C3C0B" w:rsidRPr="003249F1" w:rsidTr="00DC45BB">
        <w:tc>
          <w:tcPr>
            <w:tcW w:w="9056" w:type="dxa"/>
            <w:gridSpan w:val="2"/>
            <w:shd w:val="clear" w:color="auto" w:fill="F2F2F2" w:themeFill="background1" w:themeFillShade="F2"/>
          </w:tcPr>
          <w:p w:rsidR="004C3C0B" w:rsidRPr="003249F1" w:rsidRDefault="004C3C0B" w:rsidP="00DC45BB">
            <w:pPr>
              <w:rPr>
                <w:i/>
              </w:rPr>
            </w:pPr>
            <w:r w:rsidRPr="003249F1">
              <w:rPr>
                <w:i/>
              </w:rPr>
              <w:t xml:space="preserve">Charakterystyka doświadczenia i dorobku dydaktycznego  </w:t>
            </w:r>
          </w:p>
        </w:tc>
      </w:tr>
      <w:tr w:rsidR="004C3C0B" w:rsidRPr="003249F1" w:rsidTr="00DC45BB">
        <w:tc>
          <w:tcPr>
            <w:tcW w:w="9056" w:type="dxa"/>
            <w:gridSpan w:val="2"/>
          </w:tcPr>
          <w:p w:rsidR="004C3C0B" w:rsidRPr="003249F1" w:rsidRDefault="004C3C0B" w:rsidP="00DC45BB">
            <w:r w:rsidRPr="003249F1">
              <w:t xml:space="preserve">  </w:t>
            </w:r>
          </w:p>
          <w:p w:rsidR="004C3C0B" w:rsidRPr="003249F1" w:rsidRDefault="004C3C0B" w:rsidP="00DC45BB">
            <w:r w:rsidRPr="003249F1">
              <w:t xml:space="preserve">1. Od dnia 1 października 2018r asystent w Katedrze Medycyny Ratunkowej i Katastrof </w:t>
            </w:r>
            <w:r w:rsidRPr="003249F1">
              <w:br/>
              <w:t xml:space="preserve">Collegium Medicum w Bydgoszczy Uniwersytet Mikołaja Kopernika w Toruniu </w:t>
            </w:r>
          </w:p>
          <w:p w:rsidR="004C3C0B" w:rsidRPr="003249F1" w:rsidRDefault="004C3C0B" w:rsidP="00DC45BB"/>
        </w:tc>
      </w:tr>
      <w:tr w:rsidR="004C3C0B" w:rsidRPr="003249F1" w:rsidTr="00DC45BB">
        <w:tc>
          <w:tcPr>
            <w:tcW w:w="9056" w:type="dxa"/>
            <w:gridSpan w:val="2"/>
            <w:shd w:val="clear" w:color="auto" w:fill="F2F2F2" w:themeFill="background1" w:themeFillShade="F2"/>
          </w:tcPr>
          <w:p w:rsidR="004C3C0B" w:rsidRPr="003249F1" w:rsidRDefault="004C3C0B" w:rsidP="00DC45BB">
            <w:pPr>
              <w:rPr>
                <w:i/>
              </w:rPr>
            </w:pPr>
            <w:r w:rsidRPr="003249F1">
              <w:rPr>
                <w:i/>
              </w:rPr>
              <w:t>Najważniejsze osiągnięcia dydaktyczne</w:t>
            </w:r>
          </w:p>
        </w:tc>
      </w:tr>
      <w:tr w:rsidR="004C3C0B" w:rsidRPr="003249F1" w:rsidTr="00DC45BB">
        <w:tc>
          <w:tcPr>
            <w:tcW w:w="9056" w:type="dxa"/>
            <w:gridSpan w:val="2"/>
          </w:tcPr>
          <w:p w:rsidR="004C3C0B" w:rsidRPr="003249F1" w:rsidRDefault="004C3C0B" w:rsidP="00DC45BB">
            <w:pPr>
              <w:rPr>
                <w:color w:val="FF0000"/>
              </w:rPr>
            </w:pPr>
            <w:r w:rsidRPr="003249F1">
              <w:rPr>
                <w:color w:val="FF0000"/>
              </w:rPr>
              <w:t xml:space="preserve"> </w:t>
            </w:r>
          </w:p>
          <w:p w:rsidR="004C3C0B" w:rsidRPr="003249F1" w:rsidRDefault="004C3C0B" w:rsidP="00DC45BB">
            <w:r w:rsidRPr="003249F1">
              <w:t>Brak</w:t>
            </w:r>
          </w:p>
          <w:p w:rsidR="004C3C0B" w:rsidRPr="003249F1" w:rsidRDefault="004C3C0B" w:rsidP="00DC45BB"/>
        </w:tc>
      </w:tr>
    </w:tbl>
    <w:p w:rsidR="00843CFF" w:rsidRPr="003249F1" w:rsidRDefault="00843CFF" w:rsidP="008D2AEA"/>
    <w:p w:rsidR="004C3C0B" w:rsidRPr="003249F1" w:rsidRDefault="004C3C0B" w:rsidP="008D2AEA"/>
    <w:tbl>
      <w:tblPr>
        <w:tblStyle w:val="Tabela-Siatka"/>
        <w:tblW w:w="0" w:type="auto"/>
        <w:tblLook w:val="04A0" w:firstRow="1" w:lastRow="0" w:firstColumn="1" w:lastColumn="0" w:noHBand="0" w:noVBand="1"/>
      </w:tblPr>
      <w:tblGrid>
        <w:gridCol w:w="1980"/>
        <w:gridCol w:w="7076"/>
      </w:tblGrid>
      <w:tr w:rsidR="00743945" w:rsidRPr="003249F1" w:rsidTr="00DC45BB">
        <w:tc>
          <w:tcPr>
            <w:tcW w:w="1980" w:type="dxa"/>
            <w:tcBorders>
              <w:right w:val="nil"/>
            </w:tcBorders>
          </w:tcPr>
          <w:p w:rsidR="00743945" w:rsidRPr="003249F1" w:rsidRDefault="00743945" w:rsidP="00DC45BB">
            <w:r w:rsidRPr="003249F1">
              <w:t xml:space="preserve">Imię i nazwisko: </w:t>
            </w:r>
          </w:p>
        </w:tc>
        <w:tc>
          <w:tcPr>
            <w:tcW w:w="7076" w:type="dxa"/>
            <w:tcBorders>
              <w:left w:val="nil"/>
            </w:tcBorders>
          </w:tcPr>
          <w:p w:rsidR="00743945" w:rsidRPr="003249F1" w:rsidRDefault="00743945" w:rsidP="00743945">
            <w:pPr>
              <w:pStyle w:val="Nagwek1"/>
              <w:outlineLvl w:val="0"/>
            </w:pPr>
            <w:bookmarkStart w:id="97" w:name="_Toc5916221"/>
            <w:r w:rsidRPr="003249F1">
              <w:t>Marcin Jaracz</w:t>
            </w:r>
            <w:bookmarkEnd w:id="97"/>
          </w:p>
        </w:tc>
      </w:tr>
      <w:tr w:rsidR="00743945" w:rsidRPr="003249F1" w:rsidTr="00DC45BB">
        <w:tc>
          <w:tcPr>
            <w:tcW w:w="9056" w:type="dxa"/>
            <w:gridSpan w:val="2"/>
          </w:tcPr>
          <w:p w:rsidR="00743945" w:rsidRPr="003249F1" w:rsidRDefault="00D81A63" w:rsidP="00DC45BB">
            <w:pPr>
              <w:rPr>
                <w:i/>
              </w:rPr>
            </w:pPr>
            <w:r>
              <w:rPr>
                <w:b/>
              </w:rPr>
              <w:t>D</w:t>
            </w:r>
            <w:r w:rsidR="00743945" w:rsidRPr="003249F1">
              <w:rPr>
                <w:b/>
              </w:rPr>
              <w:t>oktor</w:t>
            </w:r>
            <w:r w:rsidR="00743945" w:rsidRPr="003249F1">
              <w:t xml:space="preserve"> / </w:t>
            </w:r>
            <w:r w:rsidR="00081F56" w:rsidRPr="003249F1">
              <w:t>dziedzina nauk medycznych</w:t>
            </w:r>
            <w:r w:rsidR="00081F56">
              <w:t>, biologia medyczna</w:t>
            </w:r>
            <w:r w:rsidR="00743945" w:rsidRPr="003249F1">
              <w:t xml:space="preserve">, </w:t>
            </w:r>
            <w:r w:rsidR="00743945" w:rsidRPr="003249F1">
              <w:rPr>
                <w:b/>
              </w:rPr>
              <w:t>m</w:t>
            </w:r>
            <w:r>
              <w:rPr>
                <w:b/>
              </w:rPr>
              <w:t>a</w:t>
            </w:r>
            <w:r w:rsidR="00743945" w:rsidRPr="003249F1">
              <w:rPr>
                <w:b/>
              </w:rPr>
              <w:t>g</w:t>
            </w:r>
            <w:r>
              <w:rPr>
                <w:b/>
              </w:rPr>
              <w:t>iste</w:t>
            </w:r>
            <w:r w:rsidR="00743945" w:rsidRPr="003249F1">
              <w:rPr>
                <w:b/>
              </w:rPr>
              <w:t>r</w:t>
            </w:r>
            <w:r w:rsidR="00743945" w:rsidRPr="003249F1">
              <w:t xml:space="preserve"> </w:t>
            </w:r>
            <w:r w:rsidR="00743945" w:rsidRPr="00D81A63">
              <w:rPr>
                <w:b/>
              </w:rPr>
              <w:t>psychologii</w:t>
            </w:r>
            <w:r w:rsidR="00743945" w:rsidRPr="003249F1">
              <w:t>, 2010/2006</w:t>
            </w:r>
          </w:p>
          <w:p w:rsidR="00743945" w:rsidRPr="003249F1" w:rsidRDefault="00743945" w:rsidP="00DC45BB">
            <w:r w:rsidRPr="003249F1">
              <w:t>Specjalista psychologii klinicznej, 2016</w:t>
            </w:r>
          </w:p>
          <w:p w:rsidR="00743945" w:rsidRPr="003249F1" w:rsidRDefault="00743945" w:rsidP="00DC45BB"/>
        </w:tc>
      </w:tr>
      <w:tr w:rsidR="00743945" w:rsidRPr="003249F1" w:rsidTr="00DC45BB">
        <w:tc>
          <w:tcPr>
            <w:tcW w:w="9056" w:type="dxa"/>
            <w:gridSpan w:val="2"/>
            <w:shd w:val="clear" w:color="auto" w:fill="F2F2F2" w:themeFill="background1" w:themeFillShade="F2"/>
          </w:tcPr>
          <w:p w:rsidR="00743945" w:rsidRPr="003249F1" w:rsidRDefault="00743945" w:rsidP="00DC45BB">
            <w:pPr>
              <w:rPr>
                <w:b/>
              </w:rPr>
            </w:pPr>
            <w:r w:rsidRPr="003249F1">
              <w:rPr>
                <w:i/>
                <w:color w:val="000000" w:themeColor="text1"/>
              </w:rPr>
              <w:t>Prowadzone przedmioty, liczba godzin w roku akad. 2018/2019</w:t>
            </w:r>
          </w:p>
        </w:tc>
      </w:tr>
      <w:tr w:rsidR="00743945" w:rsidRPr="003249F1" w:rsidTr="00DC45BB">
        <w:tc>
          <w:tcPr>
            <w:tcW w:w="9056" w:type="dxa"/>
            <w:gridSpan w:val="2"/>
          </w:tcPr>
          <w:p w:rsidR="00743945" w:rsidRPr="003249F1" w:rsidRDefault="00743945" w:rsidP="00DC45BB">
            <w:pPr>
              <w:rPr>
                <w:b/>
              </w:rPr>
            </w:pPr>
            <w:r w:rsidRPr="003249F1">
              <w:rPr>
                <w:color w:val="000000"/>
              </w:rPr>
              <w:t>Psychologia 1700-F1-PSYCH-J (10 godz.)</w:t>
            </w:r>
          </w:p>
        </w:tc>
      </w:tr>
      <w:tr w:rsidR="00743945" w:rsidRPr="003249F1" w:rsidTr="00DC45BB">
        <w:tc>
          <w:tcPr>
            <w:tcW w:w="9056" w:type="dxa"/>
            <w:gridSpan w:val="2"/>
            <w:shd w:val="clear" w:color="auto" w:fill="F2F2F2" w:themeFill="background1" w:themeFillShade="F2"/>
          </w:tcPr>
          <w:p w:rsidR="00743945" w:rsidRPr="003249F1" w:rsidRDefault="00743945" w:rsidP="00DC45BB">
            <w:pPr>
              <w:rPr>
                <w:i/>
              </w:rPr>
            </w:pPr>
            <w:r w:rsidRPr="003249F1">
              <w:rPr>
                <w:i/>
              </w:rPr>
              <w:t>Charakterystyka dorobku naukowego</w:t>
            </w:r>
          </w:p>
        </w:tc>
      </w:tr>
      <w:tr w:rsidR="00743945" w:rsidRPr="003249F1" w:rsidTr="00DC45BB">
        <w:tc>
          <w:tcPr>
            <w:tcW w:w="9056" w:type="dxa"/>
            <w:gridSpan w:val="2"/>
          </w:tcPr>
          <w:p w:rsidR="00743945" w:rsidRPr="003249F1" w:rsidRDefault="00743945" w:rsidP="00DC45BB">
            <w:pPr>
              <w:jc w:val="both"/>
            </w:pPr>
            <w:r w:rsidRPr="003249F1">
              <w:t>Autor i współautor ok. 50 publikacji z zakresu nauk medycznych i nauk o zdrowiu, łączna wartość IF=19.428. Tematyka prac obejmuje relacje pomiędzy czynnikami psychologicznymi oraz neuropsychologicznymi, a chorobami somatycznymi i neuropsychiatrycznymi, a także predyspozycji psychologicznych do wykonywania zawodów związanych z ochroną zdrowia.</w:t>
            </w:r>
          </w:p>
        </w:tc>
      </w:tr>
      <w:tr w:rsidR="00743945" w:rsidRPr="003249F1" w:rsidTr="00DC45BB">
        <w:tc>
          <w:tcPr>
            <w:tcW w:w="9056" w:type="dxa"/>
            <w:gridSpan w:val="2"/>
            <w:shd w:val="clear" w:color="auto" w:fill="F2F2F2" w:themeFill="background1" w:themeFillShade="F2"/>
          </w:tcPr>
          <w:p w:rsidR="00743945" w:rsidRPr="003249F1" w:rsidRDefault="00743945" w:rsidP="00DC45BB">
            <w:pPr>
              <w:rPr>
                <w:i/>
              </w:rPr>
            </w:pPr>
            <w:r w:rsidRPr="003249F1">
              <w:rPr>
                <w:i/>
              </w:rPr>
              <w:t>Najważniejsze osiągnięcia naukowe</w:t>
            </w:r>
          </w:p>
        </w:tc>
      </w:tr>
      <w:tr w:rsidR="00743945" w:rsidRPr="003249F1" w:rsidTr="00DC45BB">
        <w:tc>
          <w:tcPr>
            <w:tcW w:w="9056" w:type="dxa"/>
            <w:gridSpan w:val="2"/>
          </w:tcPr>
          <w:p w:rsidR="00743945" w:rsidRPr="003249F1" w:rsidRDefault="00743945" w:rsidP="00EA02C5">
            <w:pPr>
              <w:pStyle w:val="Akapitzlist"/>
              <w:numPr>
                <w:ilvl w:val="0"/>
                <w:numId w:val="102"/>
              </w:numPr>
            </w:pPr>
            <w:r w:rsidRPr="003249F1">
              <w:t>Jaracz M. i wsp. Zaburzenia pamięci operacyjnej, funkcji wykonawczych i objawy depresji u osób z patologiczną otyłością. Psychiatria, 2009;</w:t>
            </w:r>
          </w:p>
          <w:p w:rsidR="00743945" w:rsidRPr="003249F1" w:rsidRDefault="00743945" w:rsidP="00EA02C5">
            <w:pPr>
              <w:pStyle w:val="Akapitzlist"/>
              <w:numPr>
                <w:ilvl w:val="0"/>
                <w:numId w:val="102"/>
              </w:numPr>
            </w:pPr>
            <w:r w:rsidRPr="003249F1">
              <w:t>Jaracz M., Borkowska A. Podejmowanie decyzji w świetle badań neurobiologicznych i teorii psychologicznych. Psychiatria, 2010</w:t>
            </w:r>
          </w:p>
          <w:p w:rsidR="00743945" w:rsidRPr="003249F1" w:rsidRDefault="00743945" w:rsidP="00EA02C5">
            <w:pPr>
              <w:pStyle w:val="Akapitzlist"/>
              <w:numPr>
                <w:ilvl w:val="0"/>
                <w:numId w:val="102"/>
              </w:numPr>
            </w:pPr>
            <w:r w:rsidRPr="003249F1">
              <w:t>Jaracz M., Tomaszewska M., Szwed K.  Niefarmakologiczne metody leczenia MCI. W: Pamięć i jej zaburzenia w MCI. Pod red. Aliny Borkowskiej. Warszawa: Medical Education, 2011;</w:t>
            </w:r>
          </w:p>
          <w:p w:rsidR="00743945" w:rsidRPr="003249F1" w:rsidRDefault="00743945" w:rsidP="00EA02C5">
            <w:pPr>
              <w:pStyle w:val="Akapitzlist"/>
              <w:numPr>
                <w:ilvl w:val="0"/>
                <w:numId w:val="102"/>
              </w:numPr>
            </w:pPr>
            <w:r w:rsidRPr="003249F1">
              <w:t>Szczupacki i wsp. Temperament afektywny, a sprawność funkcji wykonawczych u ratowników medycznych. W: Bezpieczeństwo w środowisku pracy: postępy medycyny pracy, ratownictwa medycznego i inżynierii bezpieczeństwa pracy. Red. nauk. J. Konieczny. Poznań-Łódź-Inowrocław: Garmond, 2011</w:t>
            </w:r>
          </w:p>
          <w:p w:rsidR="00743945" w:rsidRPr="003249F1" w:rsidRDefault="00743945" w:rsidP="00EA02C5">
            <w:pPr>
              <w:pStyle w:val="Akapitzlist"/>
              <w:numPr>
                <w:ilvl w:val="0"/>
                <w:numId w:val="102"/>
              </w:numPr>
              <w:rPr>
                <w:lang w:val="en-US"/>
              </w:rPr>
            </w:pPr>
            <w:r w:rsidRPr="003249F1">
              <w:t xml:space="preserve">Jaracz M., Borkowska A.: Iowa Gambling Task - narzędzie do oceny podejmowania decyzji. </w:t>
            </w:r>
            <w:r w:rsidRPr="003249F1">
              <w:rPr>
                <w:lang w:val="en-US"/>
              </w:rPr>
              <w:t>Psychiatria Polska, 2012;</w:t>
            </w:r>
          </w:p>
          <w:p w:rsidR="00743945" w:rsidRPr="003249F1" w:rsidRDefault="00743945" w:rsidP="00EA02C5">
            <w:pPr>
              <w:pStyle w:val="Akapitzlist"/>
              <w:numPr>
                <w:ilvl w:val="0"/>
                <w:numId w:val="102"/>
              </w:numPr>
            </w:pPr>
            <w:r w:rsidRPr="003249F1">
              <w:rPr>
                <w:lang w:val="en-US"/>
              </w:rPr>
              <w:t xml:space="preserve">Sikora M. i wsp. Correlations between polymorphisms in genes coding elements of dopaminergic pathways and body mass index in overweight and obese women. </w:t>
            </w:r>
            <w:r w:rsidRPr="003249F1">
              <w:t>Endokrynologia Polska, 2013;</w:t>
            </w:r>
          </w:p>
          <w:p w:rsidR="00743945" w:rsidRPr="003249F1" w:rsidRDefault="00743945" w:rsidP="00EA02C5">
            <w:pPr>
              <w:pStyle w:val="Akapitzlist"/>
              <w:numPr>
                <w:ilvl w:val="0"/>
                <w:numId w:val="102"/>
              </w:numPr>
              <w:rPr>
                <w:lang w:val="en-US"/>
              </w:rPr>
            </w:pPr>
            <w:r w:rsidRPr="003249F1">
              <w:t xml:space="preserve">Jaracz M., Borkowska A. Rola systemu dopaminergicznego i serotoninergicznego w procesie podejmowania decyzji. </w:t>
            </w:r>
            <w:r w:rsidRPr="003249F1">
              <w:rPr>
                <w:lang w:val="en-US"/>
              </w:rPr>
              <w:t>Psychologia-Etologia-Genetyka, 2013;</w:t>
            </w:r>
          </w:p>
          <w:p w:rsidR="00743945" w:rsidRPr="003249F1" w:rsidRDefault="00743945" w:rsidP="00EA02C5">
            <w:pPr>
              <w:pStyle w:val="Akapitzlist"/>
              <w:numPr>
                <w:ilvl w:val="0"/>
                <w:numId w:val="102"/>
              </w:numPr>
              <w:rPr>
                <w:lang w:val="en-US"/>
              </w:rPr>
            </w:pPr>
            <w:r w:rsidRPr="003249F1">
              <w:rPr>
                <w:lang w:val="en-US"/>
              </w:rPr>
              <w:lastRenderedPageBreak/>
              <w:t>Jaracz M. i wsp. Affective temperament and executive functions in emergency medicine professionals. Journal of Affective Disorders, 2014</w:t>
            </w:r>
          </w:p>
          <w:p w:rsidR="00743945" w:rsidRPr="003249F1" w:rsidRDefault="00743945" w:rsidP="00EA02C5">
            <w:pPr>
              <w:pStyle w:val="Akapitzlist"/>
              <w:numPr>
                <w:ilvl w:val="0"/>
                <w:numId w:val="102"/>
              </w:numPr>
            </w:pPr>
            <w:r w:rsidRPr="003249F1">
              <w:rPr>
                <w:lang w:val="en-GB"/>
              </w:rPr>
              <w:t xml:space="preserve">Jaracz M. i wsp. Affective temperament, job stress and professional burnout in nurses and civil servants. </w:t>
            </w:r>
            <w:r w:rsidRPr="003249F1">
              <w:t>PLOS ONE, 2017. 27, 12, 1-11;</w:t>
            </w:r>
          </w:p>
          <w:p w:rsidR="00743945" w:rsidRPr="003249F1" w:rsidRDefault="00743945" w:rsidP="00EA02C5">
            <w:pPr>
              <w:pStyle w:val="Akapitzlist"/>
              <w:numPr>
                <w:ilvl w:val="0"/>
                <w:numId w:val="102"/>
              </w:numPr>
              <w:rPr>
                <w:lang w:val="en-GB"/>
              </w:rPr>
            </w:pPr>
            <w:r w:rsidRPr="003249F1">
              <w:t xml:space="preserve">Bieliński M., Lesiewska N., Jaracz M, i wsp. </w:t>
            </w:r>
            <w:r w:rsidRPr="003249F1">
              <w:rPr>
                <w:lang w:val="en-GB"/>
              </w:rPr>
              <w:t>Brain-derived neurotrophic factor Val66Met polymorphism in contex of executive functions and working memory in obese patients. Neuropsychiatry. 2018, 8, 111-118</w:t>
            </w:r>
          </w:p>
        </w:tc>
      </w:tr>
      <w:tr w:rsidR="00743945" w:rsidRPr="003249F1" w:rsidTr="00DC45BB">
        <w:tc>
          <w:tcPr>
            <w:tcW w:w="9056" w:type="dxa"/>
            <w:gridSpan w:val="2"/>
            <w:shd w:val="clear" w:color="auto" w:fill="F2F2F2" w:themeFill="background1" w:themeFillShade="F2"/>
          </w:tcPr>
          <w:p w:rsidR="00743945" w:rsidRPr="003249F1" w:rsidRDefault="00743945" w:rsidP="00DC45BB">
            <w:pPr>
              <w:rPr>
                <w:i/>
              </w:rPr>
            </w:pPr>
            <w:r w:rsidRPr="003249F1">
              <w:rPr>
                <w:i/>
              </w:rPr>
              <w:lastRenderedPageBreak/>
              <w:t xml:space="preserve">Charakterystyka doświadczenia i dorobku dydaktycznego  </w:t>
            </w:r>
          </w:p>
        </w:tc>
      </w:tr>
      <w:tr w:rsidR="00743945" w:rsidRPr="003249F1" w:rsidTr="00DC45BB">
        <w:tc>
          <w:tcPr>
            <w:tcW w:w="9056" w:type="dxa"/>
            <w:gridSpan w:val="2"/>
          </w:tcPr>
          <w:p w:rsidR="00743945" w:rsidRPr="003249F1" w:rsidRDefault="00743945" w:rsidP="00DC45BB">
            <w:r w:rsidRPr="003249F1">
              <w:t>Od 2007 roku</w:t>
            </w:r>
            <w:r w:rsidRPr="003249F1">
              <w:rPr>
                <w:b/>
              </w:rPr>
              <w:t xml:space="preserve"> </w:t>
            </w:r>
            <w:r w:rsidRPr="003249F1">
              <w:t xml:space="preserve">prowadzi zajęcia z zakresu psychologii ogólnej, psychologii klinicznej, psychoterapii, neuropsychologii, psychologii procesów decyzyjnych, psychoonkologii, mediacji rodzinnych, psychologii zdrowia i komunikacji społecznej. </w:t>
            </w:r>
          </w:p>
        </w:tc>
      </w:tr>
      <w:tr w:rsidR="00743945" w:rsidRPr="003249F1" w:rsidTr="00DC45BB">
        <w:tc>
          <w:tcPr>
            <w:tcW w:w="9056" w:type="dxa"/>
            <w:gridSpan w:val="2"/>
            <w:shd w:val="clear" w:color="auto" w:fill="F2F2F2" w:themeFill="background1" w:themeFillShade="F2"/>
          </w:tcPr>
          <w:p w:rsidR="00743945" w:rsidRPr="003249F1" w:rsidRDefault="00743945" w:rsidP="00DC45BB">
            <w:pPr>
              <w:rPr>
                <w:i/>
              </w:rPr>
            </w:pPr>
            <w:r w:rsidRPr="003249F1">
              <w:rPr>
                <w:i/>
              </w:rPr>
              <w:t>Najważniejsze osiągnięcia dydaktyczne</w:t>
            </w:r>
          </w:p>
        </w:tc>
      </w:tr>
      <w:tr w:rsidR="00743945" w:rsidRPr="003249F1" w:rsidTr="00DC45BB">
        <w:tc>
          <w:tcPr>
            <w:tcW w:w="9056" w:type="dxa"/>
            <w:gridSpan w:val="2"/>
          </w:tcPr>
          <w:p w:rsidR="00743945" w:rsidRPr="003249F1" w:rsidRDefault="00743945" w:rsidP="00EA02C5">
            <w:pPr>
              <w:pStyle w:val="Akapitzlist"/>
              <w:numPr>
                <w:ilvl w:val="0"/>
                <w:numId w:val="103"/>
              </w:numPr>
            </w:pPr>
            <w:r w:rsidRPr="003249F1">
              <w:t>współprzygotowanie wniosku o otwarcie kierunku Elektroradiologia na CM UMK</w:t>
            </w:r>
          </w:p>
          <w:p w:rsidR="00743945" w:rsidRPr="003249F1" w:rsidRDefault="00743945" w:rsidP="00EA02C5">
            <w:pPr>
              <w:pStyle w:val="Akapitzlist"/>
              <w:numPr>
                <w:ilvl w:val="0"/>
                <w:numId w:val="103"/>
              </w:numPr>
            </w:pPr>
            <w:r w:rsidRPr="003249F1">
              <w:t>w latach 2012-2016 praca w ramach Wydziałowej Rady ds. Jakości Kształcenia</w:t>
            </w:r>
          </w:p>
          <w:p w:rsidR="00743945" w:rsidRPr="003249F1" w:rsidRDefault="00743945" w:rsidP="00EA02C5">
            <w:pPr>
              <w:pStyle w:val="Akapitzlist"/>
              <w:numPr>
                <w:ilvl w:val="0"/>
                <w:numId w:val="103"/>
              </w:numPr>
            </w:pPr>
            <w:r w:rsidRPr="003249F1">
              <w:t>od 2016 roku – Zastępca Przewodniczącego Wydziałowej Komisji Programowo-Dydaktycznej dla kierunku zdrowie publiczne</w:t>
            </w:r>
          </w:p>
          <w:p w:rsidR="00743945" w:rsidRPr="003249F1" w:rsidRDefault="00743945" w:rsidP="00EA02C5">
            <w:pPr>
              <w:pStyle w:val="Akapitzlist"/>
              <w:numPr>
                <w:ilvl w:val="0"/>
                <w:numId w:val="103"/>
              </w:numPr>
            </w:pPr>
            <w:r w:rsidRPr="003249F1">
              <w:t>współautor podręcznika „Psychiatria w praktyce ratownika medycznego”, red. J. Jaracz i A. Patrzała, wyd. PZWL, 2014</w:t>
            </w:r>
          </w:p>
          <w:p w:rsidR="00743945" w:rsidRPr="003249F1" w:rsidRDefault="00743945" w:rsidP="00EA02C5">
            <w:pPr>
              <w:pStyle w:val="Akapitzlist"/>
              <w:numPr>
                <w:ilvl w:val="0"/>
                <w:numId w:val="103"/>
              </w:numPr>
            </w:pPr>
            <w:r w:rsidRPr="003249F1">
              <w:t>prowadzenie zajęć w języku angielskim: „Health psychology” na studiach doktoranckich Wydziału Nauk o Zdrowiu CM UMK.</w:t>
            </w:r>
          </w:p>
          <w:p w:rsidR="00743945" w:rsidRPr="003249F1" w:rsidRDefault="00743945" w:rsidP="00EA02C5">
            <w:pPr>
              <w:pStyle w:val="Akapitzlist"/>
              <w:numPr>
                <w:ilvl w:val="0"/>
                <w:numId w:val="103"/>
              </w:numPr>
            </w:pPr>
            <w:r w:rsidRPr="003249F1">
              <w:t>Przygotowanie kierunku zdrowie publiczne do akredytacji PKA – 05.2017.</w:t>
            </w:r>
          </w:p>
          <w:p w:rsidR="00743945" w:rsidRPr="003249F1" w:rsidRDefault="00743945" w:rsidP="00EA02C5">
            <w:pPr>
              <w:pStyle w:val="Akapitzlist"/>
              <w:numPr>
                <w:ilvl w:val="0"/>
                <w:numId w:val="103"/>
              </w:numPr>
            </w:pPr>
            <w:r w:rsidRPr="003249F1">
              <w:t>Wykłady w ramach programu Erasmus + na uczelni Univerzita Palackeho v Olomuci, Czechy</w:t>
            </w:r>
          </w:p>
        </w:tc>
      </w:tr>
    </w:tbl>
    <w:p w:rsidR="004C3C0B" w:rsidRPr="003249F1" w:rsidRDefault="004C3C0B" w:rsidP="008D2AEA"/>
    <w:p w:rsidR="00F236DB" w:rsidRPr="003249F1" w:rsidRDefault="00F236DB" w:rsidP="008D2AEA"/>
    <w:tbl>
      <w:tblPr>
        <w:tblStyle w:val="Tabela-Siatka"/>
        <w:tblW w:w="0" w:type="auto"/>
        <w:tblLook w:val="04A0" w:firstRow="1" w:lastRow="0" w:firstColumn="1" w:lastColumn="0" w:noHBand="0" w:noVBand="1"/>
      </w:tblPr>
      <w:tblGrid>
        <w:gridCol w:w="1980"/>
        <w:gridCol w:w="7076"/>
      </w:tblGrid>
      <w:tr w:rsidR="00F236DB" w:rsidRPr="003249F1" w:rsidTr="00DC45BB">
        <w:tc>
          <w:tcPr>
            <w:tcW w:w="1980" w:type="dxa"/>
            <w:tcBorders>
              <w:right w:val="nil"/>
            </w:tcBorders>
          </w:tcPr>
          <w:p w:rsidR="00F236DB" w:rsidRPr="003249F1" w:rsidRDefault="00F236DB" w:rsidP="00DC45BB">
            <w:r w:rsidRPr="003249F1">
              <w:t xml:space="preserve">Imię i nazwisko: </w:t>
            </w:r>
          </w:p>
        </w:tc>
        <w:tc>
          <w:tcPr>
            <w:tcW w:w="7076" w:type="dxa"/>
            <w:tcBorders>
              <w:left w:val="nil"/>
            </w:tcBorders>
          </w:tcPr>
          <w:p w:rsidR="00F236DB" w:rsidRPr="003249F1" w:rsidRDefault="00F236DB" w:rsidP="00F236DB">
            <w:pPr>
              <w:pStyle w:val="Nagwek1"/>
              <w:outlineLvl w:val="0"/>
            </w:pPr>
            <w:bookmarkStart w:id="98" w:name="_Toc5916222"/>
            <w:r w:rsidRPr="003249F1">
              <w:t>Karol Jaroch</w:t>
            </w:r>
            <w:bookmarkEnd w:id="98"/>
          </w:p>
        </w:tc>
      </w:tr>
      <w:tr w:rsidR="00F236DB" w:rsidRPr="003249F1" w:rsidTr="00DC45BB">
        <w:tc>
          <w:tcPr>
            <w:tcW w:w="9056" w:type="dxa"/>
            <w:gridSpan w:val="2"/>
          </w:tcPr>
          <w:p w:rsidR="00F236DB" w:rsidRPr="003249F1" w:rsidRDefault="00F236DB" w:rsidP="00DC45BB">
            <w:pPr>
              <w:rPr>
                <w:color w:val="000000" w:themeColor="text1"/>
              </w:rPr>
            </w:pPr>
            <w:r w:rsidRPr="003249F1">
              <w:rPr>
                <w:b/>
                <w:color w:val="000000" w:themeColor="text1"/>
              </w:rPr>
              <w:t>Magister farmacji</w:t>
            </w:r>
            <w:r w:rsidR="00B02034">
              <w:rPr>
                <w:b/>
                <w:color w:val="000000" w:themeColor="text1"/>
              </w:rPr>
              <w:t>/magister biotechnologii</w:t>
            </w:r>
            <w:r w:rsidRPr="003249F1">
              <w:rPr>
                <w:color w:val="000000" w:themeColor="text1"/>
              </w:rPr>
              <w:t>, 201</w:t>
            </w:r>
            <w:r w:rsidR="00B02034">
              <w:rPr>
                <w:color w:val="000000" w:themeColor="text1"/>
              </w:rPr>
              <w:t>6</w:t>
            </w:r>
            <w:r w:rsidRPr="003249F1">
              <w:rPr>
                <w:color w:val="000000" w:themeColor="text1"/>
              </w:rPr>
              <w:t>/201</w:t>
            </w:r>
            <w:r w:rsidR="00B02034">
              <w:rPr>
                <w:color w:val="000000" w:themeColor="text1"/>
              </w:rPr>
              <w:t>4</w:t>
            </w:r>
          </w:p>
          <w:p w:rsidR="00F236DB" w:rsidRPr="003249F1" w:rsidRDefault="00F236DB" w:rsidP="00DC45BB"/>
        </w:tc>
      </w:tr>
      <w:tr w:rsidR="00F236DB" w:rsidRPr="003249F1" w:rsidTr="00DC45BB">
        <w:tc>
          <w:tcPr>
            <w:tcW w:w="9056" w:type="dxa"/>
            <w:gridSpan w:val="2"/>
            <w:shd w:val="clear" w:color="auto" w:fill="F2F2F2" w:themeFill="background1" w:themeFillShade="F2"/>
          </w:tcPr>
          <w:p w:rsidR="00F236DB" w:rsidRPr="003249F1" w:rsidRDefault="00F236DB" w:rsidP="00DC45BB">
            <w:pPr>
              <w:rPr>
                <w:b/>
                <w:color w:val="000000" w:themeColor="text1"/>
              </w:rPr>
            </w:pPr>
            <w:r w:rsidRPr="003249F1">
              <w:rPr>
                <w:i/>
                <w:color w:val="000000" w:themeColor="text1"/>
              </w:rPr>
              <w:t>Prowadzone przedmioty, liczba godzin w roku akad. 2018/2019</w:t>
            </w:r>
          </w:p>
        </w:tc>
      </w:tr>
      <w:tr w:rsidR="00F236DB" w:rsidRPr="003249F1" w:rsidTr="00DC45BB">
        <w:tc>
          <w:tcPr>
            <w:tcW w:w="9056" w:type="dxa"/>
            <w:gridSpan w:val="2"/>
          </w:tcPr>
          <w:p w:rsidR="00F236DB" w:rsidRPr="003249F1" w:rsidRDefault="00F236DB" w:rsidP="00DC45BB">
            <w:pPr>
              <w:rPr>
                <w:color w:val="000000"/>
              </w:rPr>
            </w:pPr>
            <w:r w:rsidRPr="003249F1">
              <w:rPr>
                <w:color w:val="000000"/>
              </w:rPr>
              <w:t>Biotechnologia farmaceutyczna       1724-F4-BFAR-J  (96 godz.)</w:t>
            </w:r>
          </w:p>
          <w:p w:rsidR="00F236DB" w:rsidRPr="003249F1" w:rsidRDefault="00F236DB" w:rsidP="00DC45BB">
            <w:pPr>
              <w:rPr>
                <w:color w:val="000000"/>
              </w:rPr>
            </w:pPr>
            <w:r w:rsidRPr="003249F1">
              <w:rPr>
                <w:color w:val="000000"/>
              </w:rPr>
              <w:t>Farmakologia i farmakodynamika  1724-F3-FARMF-L-J (60 godz.)</w:t>
            </w:r>
          </w:p>
          <w:p w:rsidR="00F236DB" w:rsidRPr="003249F1" w:rsidRDefault="00F236DB" w:rsidP="00DC45BB">
            <w:pPr>
              <w:rPr>
                <w:color w:val="000000"/>
              </w:rPr>
            </w:pPr>
            <w:r w:rsidRPr="003249F1">
              <w:rPr>
                <w:color w:val="000000"/>
              </w:rPr>
              <w:t>Farmakologia z farmakodynamiką  1724-F4-FARMFL-J (146 godz.)</w:t>
            </w:r>
          </w:p>
          <w:p w:rsidR="00F236DB" w:rsidRPr="003249F1" w:rsidRDefault="00F236DB" w:rsidP="00DC45BB">
            <w:pPr>
              <w:rPr>
                <w:color w:val="000000"/>
              </w:rPr>
            </w:pPr>
            <w:r w:rsidRPr="003249F1">
              <w:rPr>
                <w:color w:val="000000"/>
              </w:rPr>
              <w:t>Farmakologia i farmakodynamika  1724-F4-FARMF-J  (9 godz.)</w:t>
            </w:r>
          </w:p>
        </w:tc>
      </w:tr>
      <w:tr w:rsidR="00F236DB" w:rsidRPr="003249F1" w:rsidTr="00DC45BB">
        <w:tc>
          <w:tcPr>
            <w:tcW w:w="9056" w:type="dxa"/>
            <w:gridSpan w:val="2"/>
            <w:shd w:val="clear" w:color="auto" w:fill="F2F2F2" w:themeFill="background1" w:themeFillShade="F2"/>
          </w:tcPr>
          <w:p w:rsidR="00F236DB" w:rsidRPr="003249F1" w:rsidRDefault="00F236DB" w:rsidP="00DC45BB">
            <w:pPr>
              <w:rPr>
                <w:i/>
              </w:rPr>
            </w:pPr>
            <w:r w:rsidRPr="003249F1">
              <w:rPr>
                <w:i/>
              </w:rPr>
              <w:t>Charakterystyka dorobku naukowego</w:t>
            </w:r>
          </w:p>
        </w:tc>
      </w:tr>
      <w:tr w:rsidR="00F236DB" w:rsidRPr="003249F1" w:rsidTr="00DC45BB">
        <w:tc>
          <w:tcPr>
            <w:tcW w:w="9056" w:type="dxa"/>
            <w:gridSpan w:val="2"/>
          </w:tcPr>
          <w:p w:rsidR="00F236DB" w:rsidRPr="003249F1" w:rsidRDefault="00F236DB" w:rsidP="00DC45BB">
            <w:r w:rsidRPr="003249F1">
              <w:t xml:space="preserve">W pracy badawczej skupia się na wykorzystaniu metod mikroekstrakcyjnych w analizie hodowli komórkowych </w:t>
            </w:r>
            <w:r w:rsidRPr="003249F1">
              <w:rPr>
                <w:i/>
              </w:rPr>
              <w:t>in vitro</w:t>
            </w:r>
            <w:r w:rsidRPr="003249F1">
              <w:t xml:space="preserve">, badaniach na zwierzętach </w:t>
            </w:r>
            <w:r w:rsidRPr="003249F1">
              <w:rPr>
                <w:i/>
              </w:rPr>
              <w:t xml:space="preserve">in vivo </w:t>
            </w:r>
            <w:r w:rsidRPr="003249F1">
              <w:t xml:space="preserve">w celu zaproponowani nowatorskiej metody ekstrapolacji opartej na zasadzie 3R oraz badaniach metabolizmu leków. Do badań wytypowano lek z grupy inhibitorów polimeryzacji mikrotubul – kombretastatynę A4. </w:t>
            </w:r>
          </w:p>
        </w:tc>
      </w:tr>
      <w:tr w:rsidR="00F236DB" w:rsidRPr="003249F1" w:rsidTr="00DC45BB">
        <w:tc>
          <w:tcPr>
            <w:tcW w:w="9056" w:type="dxa"/>
            <w:gridSpan w:val="2"/>
            <w:shd w:val="clear" w:color="auto" w:fill="F2F2F2" w:themeFill="background1" w:themeFillShade="F2"/>
          </w:tcPr>
          <w:p w:rsidR="00F236DB" w:rsidRPr="003249F1" w:rsidRDefault="00F236DB" w:rsidP="00DC45BB">
            <w:pPr>
              <w:rPr>
                <w:i/>
              </w:rPr>
            </w:pPr>
            <w:r w:rsidRPr="003249F1">
              <w:rPr>
                <w:i/>
              </w:rPr>
              <w:t>Najważniejsze osiągnięcia naukowe</w:t>
            </w:r>
          </w:p>
        </w:tc>
      </w:tr>
      <w:tr w:rsidR="00F236DB" w:rsidRPr="003249F1" w:rsidTr="00DC45BB">
        <w:tc>
          <w:tcPr>
            <w:tcW w:w="9056" w:type="dxa"/>
            <w:gridSpan w:val="2"/>
          </w:tcPr>
          <w:p w:rsidR="00F236DB" w:rsidRPr="003249F1" w:rsidRDefault="00F236DB" w:rsidP="00EA02C5">
            <w:pPr>
              <w:pStyle w:val="Akapitzlist"/>
              <w:numPr>
                <w:ilvl w:val="0"/>
                <w:numId w:val="104"/>
              </w:numPr>
            </w:pPr>
            <w:r w:rsidRPr="003249F1">
              <w:t>Uzyskanie finansowania w ramach projektu PRELUDIUM 12 2016 (2017-2020, UMO-2016/23/N/NZ7/01929, kierownik projektu, 150,000 PLN)</w:t>
            </w:r>
          </w:p>
          <w:p w:rsidR="00F236DB" w:rsidRPr="003249F1" w:rsidRDefault="00F236DB" w:rsidP="00EA02C5">
            <w:pPr>
              <w:pStyle w:val="Akapitzlist"/>
              <w:numPr>
                <w:ilvl w:val="0"/>
                <w:numId w:val="104"/>
              </w:numPr>
              <w:rPr>
                <w:lang w:val="en-CA"/>
              </w:rPr>
            </w:pPr>
            <w:r w:rsidRPr="003249F1">
              <w:rPr>
                <w:lang w:val="en-CA"/>
              </w:rPr>
              <w:t>Jaroch, K., Boyaci, E., Pawliszyn, J., &amp; Bojko, B. The use of solid phase microextraction for metabolomic analysis of non-small cell lung carcinoma cell line (A549) after administration of combretastatin A4. Scientific reports, 2019 9(1), 402</w:t>
            </w:r>
          </w:p>
          <w:p w:rsidR="00F236DB" w:rsidRPr="003249F1" w:rsidRDefault="00F236DB" w:rsidP="00DC45BB">
            <w:pPr>
              <w:pStyle w:val="Akapitzlist"/>
            </w:pPr>
            <w:r w:rsidRPr="003249F1">
              <w:rPr>
                <w:bCs/>
              </w:rPr>
              <w:t>(IF: </w:t>
            </w:r>
            <w:r w:rsidRPr="003249F1">
              <w:t>5,578, MNiSW: 40)</w:t>
            </w:r>
          </w:p>
          <w:p w:rsidR="00F236DB" w:rsidRPr="003249F1" w:rsidRDefault="00F236DB" w:rsidP="00EA02C5">
            <w:pPr>
              <w:pStyle w:val="Akapitzlist"/>
              <w:numPr>
                <w:ilvl w:val="0"/>
                <w:numId w:val="104"/>
              </w:numPr>
              <w:rPr>
                <w:lang w:val="en-US"/>
              </w:rPr>
            </w:pPr>
            <w:r w:rsidRPr="003249F1">
              <w:rPr>
                <w:lang w:val="en-US"/>
              </w:rPr>
              <w:t xml:space="preserve">Jaroch, K., Goryńska, P. Z., Goryński, K., Stefański, T., &amp; Bojko, B. </w:t>
            </w:r>
            <w:r w:rsidRPr="003249F1">
              <w:rPr>
                <w:lang w:val="en-CA"/>
              </w:rPr>
              <w:t xml:space="preserve">Untargeted screening of phase I metabolism of combretastatin A4 by multi-tool </w:t>
            </w:r>
            <w:r w:rsidRPr="003249F1">
              <w:rPr>
                <w:lang w:val="en-US"/>
              </w:rPr>
              <w:t xml:space="preserve">analysis. Talanta, 2018 182, 22-31. </w:t>
            </w:r>
          </w:p>
          <w:p w:rsidR="00F236DB" w:rsidRPr="003249F1" w:rsidRDefault="00F236DB" w:rsidP="00DC45BB">
            <w:pPr>
              <w:pStyle w:val="Akapitzlist"/>
            </w:pPr>
            <w:r w:rsidRPr="003249F1">
              <w:rPr>
                <w:bCs/>
              </w:rPr>
              <w:t>(IF: </w:t>
            </w:r>
            <w:r w:rsidRPr="003249F1">
              <w:t>3,545, MNiSW: 40)</w:t>
            </w:r>
          </w:p>
          <w:p w:rsidR="00F236DB" w:rsidRPr="003249F1" w:rsidRDefault="00F236DB" w:rsidP="00EA02C5">
            <w:pPr>
              <w:pStyle w:val="Akapitzlist"/>
              <w:numPr>
                <w:ilvl w:val="0"/>
                <w:numId w:val="104"/>
              </w:numPr>
            </w:pPr>
            <w:r w:rsidRPr="003249F1">
              <w:rPr>
                <w:lang w:val="en-CA"/>
              </w:rPr>
              <w:lastRenderedPageBreak/>
              <w:t xml:space="preserve">Jaroch, K., Jaroch, A., &amp; Bojko, B. Cell cultures in drug discovery and development: The need of reliable in vitro-in vivo extrapolation for pharmacodynamics and pharmacokinetics assessment. </w:t>
            </w:r>
            <w:r w:rsidRPr="003249F1">
              <w:t>Journal of pharmaceutical and biomedical analysis. 2017 147, 297-312</w:t>
            </w:r>
          </w:p>
          <w:p w:rsidR="00F236DB" w:rsidRPr="003249F1" w:rsidRDefault="00F236DB" w:rsidP="00DC45BB">
            <w:pPr>
              <w:pStyle w:val="Akapitzlist"/>
            </w:pPr>
            <w:r w:rsidRPr="003249F1">
              <w:rPr>
                <w:bCs/>
              </w:rPr>
              <w:t>(IF: </w:t>
            </w:r>
            <w:r w:rsidRPr="003249F1">
              <w:t>2,979, MNiSW: 35)</w:t>
            </w:r>
          </w:p>
          <w:p w:rsidR="00F236DB" w:rsidRPr="003249F1" w:rsidRDefault="00F236DB" w:rsidP="00EA02C5">
            <w:pPr>
              <w:pStyle w:val="Akapitzlist"/>
              <w:numPr>
                <w:ilvl w:val="0"/>
                <w:numId w:val="104"/>
              </w:numPr>
            </w:pPr>
            <w:r w:rsidRPr="003249F1">
              <w:rPr>
                <w:lang w:val="en-CA"/>
              </w:rPr>
              <w:t xml:space="preserve">Jaroch, A., Główczewska-Siedlecka, E., Jaroch, K., &amp; Kędziora-Kornatowska, K. Application of Nutritional Risk Score-2002 Questionnaire and Other Nutritional Status Parameters Among Hospitalized Elderly. </w:t>
            </w:r>
            <w:r w:rsidRPr="003249F1">
              <w:t>International Journal of Gerontology, 2017 11(3), 134-137</w:t>
            </w:r>
          </w:p>
          <w:p w:rsidR="00F236DB" w:rsidRPr="003249F1" w:rsidRDefault="00F236DB" w:rsidP="00DC45BB">
            <w:pPr>
              <w:pStyle w:val="Akapitzlist"/>
            </w:pPr>
            <w:r w:rsidRPr="003249F1">
              <w:rPr>
                <w:bCs/>
              </w:rPr>
              <w:t>(IF: </w:t>
            </w:r>
            <w:r w:rsidRPr="003249F1">
              <w:t>0,531, MNiSW: 15)</w:t>
            </w:r>
          </w:p>
          <w:p w:rsidR="00F236DB" w:rsidRPr="003249F1" w:rsidRDefault="00F236DB" w:rsidP="00EA02C5">
            <w:pPr>
              <w:pStyle w:val="Akapitzlist"/>
              <w:numPr>
                <w:ilvl w:val="0"/>
                <w:numId w:val="104"/>
              </w:numPr>
            </w:pPr>
            <w:r w:rsidRPr="003249F1">
              <w:t xml:space="preserve">Jaroch, K., Karolak, M., Górski, P, et al. </w:t>
            </w:r>
            <w:r w:rsidRPr="003249F1">
              <w:rPr>
                <w:lang w:val="en-CA"/>
              </w:rPr>
              <w:t xml:space="preserve">Combretastatins: in vitro structure-activity relationship, mode of action and current clinical status. </w:t>
            </w:r>
            <w:r w:rsidRPr="003249F1">
              <w:t>Pharmacological Reports, 2016 68(6), 1266-1275.</w:t>
            </w:r>
          </w:p>
          <w:p w:rsidR="00F236DB" w:rsidRPr="003249F1" w:rsidRDefault="00F236DB" w:rsidP="00DC45BB">
            <w:pPr>
              <w:pStyle w:val="Akapitzlist"/>
            </w:pPr>
            <w:r w:rsidRPr="003249F1">
              <w:rPr>
                <w:bCs/>
              </w:rPr>
              <w:t>(IF: </w:t>
            </w:r>
            <w:r w:rsidRPr="003249F1">
              <w:t>1,928, MNiSW: 25)</w:t>
            </w:r>
          </w:p>
          <w:p w:rsidR="00F236DB" w:rsidRPr="003249F1" w:rsidRDefault="00F236DB" w:rsidP="00EA02C5">
            <w:pPr>
              <w:pStyle w:val="Akapitzlist"/>
              <w:numPr>
                <w:ilvl w:val="0"/>
                <w:numId w:val="104"/>
              </w:numPr>
            </w:pPr>
            <w:r w:rsidRPr="003249F1">
              <w:t xml:space="preserve">Goryński, K., Goryńska, P., Górska, A., Harężlak, T., Jaroch, A., Jaroch, K., ... </w:t>
            </w:r>
            <w:r w:rsidRPr="003249F1">
              <w:rPr>
                <w:lang w:val="en-CA"/>
              </w:rPr>
              <w:t xml:space="preserve">&amp; Bojko, B. . SPME as a promising tool in translational medicine and drug discovery: From bench to bedside. </w:t>
            </w:r>
            <w:r w:rsidRPr="003249F1">
              <w:t>Journal of pharmaceutical and biomedical analysis, 2016 130, 55-67</w:t>
            </w:r>
          </w:p>
          <w:p w:rsidR="00F236DB" w:rsidRPr="003249F1" w:rsidRDefault="00F236DB" w:rsidP="00DC45BB">
            <w:pPr>
              <w:pStyle w:val="Akapitzlist"/>
            </w:pPr>
            <w:r w:rsidRPr="003249F1">
              <w:rPr>
                <w:bCs/>
              </w:rPr>
              <w:t>(IF: </w:t>
            </w:r>
            <w:r w:rsidRPr="003249F1">
              <w:t>2,979, MNiSW: 35)</w:t>
            </w:r>
          </w:p>
          <w:p w:rsidR="00F236DB" w:rsidRPr="003249F1" w:rsidRDefault="00F236DB" w:rsidP="00EA02C5">
            <w:pPr>
              <w:pStyle w:val="Akapitzlist"/>
              <w:numPr>
                <w:ilvl w:val="0"/>
                <w:numId w:val="104"/>
              </w:numPr>
            </w:pPr>
            <w:r w:rsidRPr="003249F1">
              <w:t>Wyróżnienie indywidualne Rektora UMK za osiągnięcia w działalności naukowo-badawczej, 2018</w:t>
            </w:r>
          </w:p>
        </w:tc>
      </w:tr>
      <w:tr w:rsidR="00F236DB" w:rsidRPr="003249F1" w:rsidTr="00DC45BB">
        <w:tc>
          <w:tcPr>
            <w:tcW w:w="9056" w:type="dxa"/>
            <w:gridSpan w:val="2"/>
            <w:shd w:val="clear" w:color="auto" w:fill="F2F2F2" w:themeFill="background1" w:themeFillShade="F2"/>
          </w:tcPr>
          <w:p w:rsidR="00F236DB" w:rsidRPr="003249F1" w:rsidRDefault="00F236DB" w:rsidP="00DC45BB">
            <w:pPr>
              <w:rPr>
                <w:i/>
              </w:rPr>
            </w:pPr>
            <w:r w:rsidRPr="003249F1">
              <w:rPr>
                <w:i/>
              </w:rPr>
              <w:lastRenderedPageBreak/>
              <w:t xml:space="preserve">Charakterystyka doświadczenia i dorobku dydaktycznego  </w:t>
            </w:r>
          </w:p>
        </w:tc>
      </w:tr>
      <w:tr w:rsidR="00F236DB" w:rsidRPr="003249F1" w:rsidTr="00DC45BB">
        <w:tc>
          <w:tcPr>
            <w:tcW w:w="9056" w:type="dxa"/>
            <w:gridSpan w:val="2"/>
          </w:tcPr>
          <w:p w:rsidR="00F236DB" w:rsidRPr="003249F1" w:rsidRDefault="00F236DB" w:rsidP="00DC45BB">
            <w:r w:rsidRPr="003249F1">
              <w:t xml:space="preserve"> Prowadzenie zajęć dydaktycznych od roku akademickiego 2014/2015, prowadzenie kursu o wykorzystaniu metod mikroekstrakcyjnych w jezyku angielskim, prowadzenie zajęć z przedmiotu Farmakologia oraz Biotechnologia farmaceutyczna w języku angielskim ze studentami programu Erasmus.</w:t>
            </w:r>
          </w:p>
        </w:tc>
      </w:tr>
      <w:tr w:rsidR="00F236DB" w:rsidRPr="003249F1" w:rsidTr="00DC45BB">
        <w:tc>
          <w:tcPr>
            <w:tcW w:w="9056" w:type="dxa"/>
            <w:gridSpan w:val="2"/>
            <w:shd w:val="clear" w:color="auto" w:fill="F2F2F2" w:themeFill="background1" w:themeFillShade="F2"/>
          </w:tcPr>
          <w:p w:rsidR="00F236DB" w:rsidRPr="003249F1" w:rsidRDefault="00F236DB" w:rsidP="00DC45BB">
            <w:pPr>
              <w:rPr>
                <w:i/>
              </w:rPr>
            </w:pPr>
            <w:r w:rsidRPr="003249F1">
              <w:rPr>
                <w:i/>
              </w:rPr>
              <w:t>Najważniejsze osiągnięcia dydaktyczne</w:t>
            </w:r>
          </w:p>
        </w:tc>
      </w:tr>
      <w:tr w:rsidR="00F236DB" w:rsidRPr="003249F1" w:rsidTr="00DC45BB">
        <w:tc>
          <w:tcPr>
            <w:tcW w:w="9056" w:type="dxa"/>
            <w:gridSpan w:val="2"/>
          </w:tcPr>
          <w:p w:rsidR="00F236DB" w:rsidRPr="003249F1" w:rsidRDefault="00F236DB" w:rsidP="00DC45BB"/>
        </w:tc>
      </w:tr>
    </w:tbl>
    <w:p w:rsidR="00F236DB" w:rsidRPr="003249F1" w:rsidRDefault="00F236DB" w:rsidP="008D2AEA"/>
    <w:p w:rsidR="00F236DB" w:rsidRPr="003249F1" w:rsidRDefault="00F236DB" w:rsidP="008D2AEA"/>
    <w:tbl>
      <w:tblPr>
        <w:tblStyle w:val="Tabela-Siatka"/>
        <w:tblW w:w="0" w:type="auto"/>
        <w:tblLook w:val="04A0" w:firstRow="1" w:lastRow="0" w:firstColumn="1" w:lastColumn="0" w:noHBand="0" w:noVBand="1"/>
      </w:tblPr>
      <w:tblGrid>
        <w:gridCol w:w="1838"/>
        <w:gridCol w:w="7218"/>
      </w:tblGrid>
      <w:tr w:rsidR="006D723B" w:rsidRPr="003249F1" w:rsidTr="00DC45BB">
        <w:tc>
          <w:tcPr>
            <w:tcW w:w="1838" w:type="dxa"/>
            <w:tcBorders>
              <w:right w:val="nil"/>
            </w:tcBorders>
          </w:tcPr>
          <w:p w:rsidR="006D723B" w:rsidRPr="003249F1" w:rsidRDefault="006D723B" w:rsidP="00DC45BB">
            <w:r w:rsidRPr="003249F1">
              <w:t xml:space="preserve">Imię i nazwisko: </w:t>
            </w:r>
          </w:p>
        </w:tc>
        <w:tc>
          <w:tcPr>
            <w:tcW w:w="7218" w:type="dxa"/>
            <w:tcBorders>
              <w:left w:val="nil"/>
            </w:tcBorders>
          </w:tcPr>
          <w:p w:rsidR="006D723B" w:rsidRPr="003249F1" w:rsidRDefault="006D723B" w:rsidP="006D723B">
            <w:pPr>
              <w:pStyle w:val="Nagwek1"/>
              <w:outlineLvl w:val="0"/>
            </w:pPr>
            <w:bookmarkStart w:id="99" w:name="_Toc5916223"/>
            <w:r w:rsidRPr="003249F1">
              <w:t>Tomasz Jeliński</w:t>
            </w:r>
            <w:bookmarkEnd w:id="99"/>
          </w:p>
        </w:tc>
      </w:tr>
      <w:tr w:rsidR="006D723B" w:rsidRPr="003249F1" w:rsidTr="00DC45BB">
        <w:tc>
          <w:tcPr>
            <w:tcW w:w="9056" w:type="dxa"/>
            <w:gridSpan w:val="2"/>
          </w:tcPr>
          <w:p w:rsidR="006D723B" w:rsidRPr="003249F1" w:rsidRDefault="00B02034" w:rsidP="00DC45BB">
            <w:r>
              <w:rPr>
                <w:b/>
              </w:rPr>
              <w:t>D</w:t>
            </w:r>
            <w:r w:rsidR="006D723B" w:rsidRPr="003249F1">
              <w:rPr>
                <w:b/>
              </w:rPr>
              <w:t>oktor</w:t>
            </w:r>
            <w:r w:rsidR="006D723B" w:rsidRPr="003249F1">
              <w:t>/dziedzina nauk chemiczn</w:t>
            </w:r>
            <w:r w:rsidR="00081F56">
              <w:t>ych, chemia,</w:t>
            </w:r>
            <w:r w:rsidR="006D723B" w:rsidRPr="003249F1">
              <w:t xml:space="preserve"> </w:t>
            </w:r>
            <w:r w:rsidR="001663B6">
              <w:rPr>
                <w:b/>
              </w:rPr>
              <w:t>magister</w:t>
            </w:r>
            <w:r w:rsidR="006D723B" w:rsidRPr="003249F1">
              <w:rPr>
                <w:b/>
              </w:rPr>
              <w:t xml:space="preserve"> chemii</w:t>
            </w:r>
            <w:r w:rsidR="006D723B" w:rsidRPr="003249F1">
              <w:t>, 2015/ 2010</w:t>
            </w:r>
          </w:p>
          <w:p w:rsidR="006D723B" w:rsidRPr="003249F1" w:rsidRDefault="006D723B" w:rsidP="00DC45BB"/>
        </w:tc>
      </w:tr>
      <w:tr w:rsidR="006D723B" w:rsidRPr="003249F1" w:rsidTr="00DC45BB">
        <w:tc>
          <w:tcPr>
            <w:tcW w:w="9056" w:type="dxa"/>
            <w:gridSpan w:val="2"/>
            <w:shd w:val="clear" w:color="auto" w:fill="F2F2F2" w:themeFill="background1" w:themeFillShade="F2"/>
          </w:tcPr>
          <w:p w:rsidR="006D723B" w:rsidRPr="003249F1" w:rsidRDefault="006D723B" w:rsidP="00DC45BB">
            <w:r w:rsidRPr="003249F1">
              <w:rPr>
                <w:i/>
                <w:color w:val="000000" w:themeColor="text1"/>
              </w:rPr>
              <w:t>Prowadzone przedmioty, liczba godzin w roku akad. 2018/2019</w:t>
            </w:r>
          </w:p>
        </w:tc>
      </w:tr>
      <w:tr w:rsidR="006D723B" w:rsidRPr="003249F1" w:rsidTr="00DC45BB">
        <w:tc>
          <w:tcPr>
            <w:tcW w:w="9056" w:type="dxa"/>
            <w:gridSpan w:val="2"/>
          </w:tcPr>
          <w:p w:rsidR="006D723B" w:rsidRPr="003249F1" w:rsidRDefault="006D723B" w:rsidP="00DC45BB">
            <w:pPr>
              <w:rPr>
                <w:i/>
              </w:rPr>
            </w:pPr>
            <w:r w:rsidRPr="003249F1">
              <w:t>Chemia fizyczna 1708-F2-CHFIZ-J (120 godz.)</w:t>
            </w:r>
            <w:r w:rsidRPr="003249F1">
              <w:rPr>
                <w:i/>
              </w:rPr>
              <w:t xml:space="preserve"> </w:t>
            </w:r>
          </w:p>
        </w:tc>
      </w:tr>
      <w:tr w:rsidR="006D723B" w:rsidRPr="003249F1" w:rsidTr="00DC45BB">
        <w:tc>
          <w:tcPr>
            <w:tcW w:w="9056" w:type="dxa"/>
            <w:gridSpan w:val="2"/>
            <w:shd w:val="clear" w:color="auto" w:fill="F2F2F2" w:themeFill="background1" w:themeFillShade="F2"/>
          </w:tcPr>
          <w:p w:rsidR="006D723B" w:rsidRPr="003249F1" w:rsidRDefault="006D723B" w:rsidP="00DC45BB">
            <w:r w:rsidRPr="003249F1">
              <w:rPr>
                <w:i/>
              </w:rPr>
              <w:t>Charakterystyka dorobku naukowego</w:t>
            </w:r>
          </w:p>
        </w:tc>
      </w:tr>
      <w:tr w:rsidR="006D723B" w:rsidRPr="003249F1" w:rsidTr="00DC45BB">
        <w:tc>
          <w:tcPr>
            <w:tcW w:w="9056" w:type="dxa"/>
            <w:gridSpan w:val="2"/>
          </w:tcPr>
          <w:p w:rsidR="006D723B" w:rsidRPr="003249F1" w:rsidRDefault="006D723B" w:rsidP="00DC45BB">
            <w:pPr>
              <w:jc w:val="both"/>
              <w:rPr>
                <w:i/>
              </w:rPr>
            </w:pPr>
            <w:r w:rsidRPr="003249F1">
              <w:t>Moja działalność naukowa związana z otrzymanym stopniem naukowym dotyczyła żywic epoksydowych oraz bezpieczeństwa ich użycia w postaci uwalniania utwardzaczy aminowych. Obecnie zajmuje się wykorzystaniem naturalnych głębokich eutektyków jako efektywnych rozpuszczalników substancji farmakologicznie aktywnych i nowych dróg administracji leków. W swoich badaniach kładę nacisk na możliwość praktycznego wykorzystania otrzymanych wyników oraz posługuje się zarówno różnymi technikami analitycznymi jak i metodami chemii obliczeniowej. Jestem współautorem 16 publikacji naukowych o łącznym IF = 21.905.</w:t>
            </w:r>
          </w:p>
        </w:tc>
      </w:tr>
      <w:tr w:rsidR="006D723B" w:rsidRPr="003249F1" w:rsidTr="00DC45BB">
        <w:tc>
          <w:tcPr>
            <w:tcW w:w="9056" w:type="dxa"/>
            <w:gridSpan w:val="2"/>
            <w:shd w:val="clear" w:color="auto" w:fill="F2F2F2" w:themeFill="background1" w:themeFillShade="F2"/>
          </w:tcPr>
          <w:p w:rsidR="006D723B" w:rsidRPr="003249F1" w:rsidRDefault="006D723B" w:rsidP="00DC45BB">
            <w:pPr>
              <w:jc w:val="both"/>
            </w:pPr>
            <w:r w:rsidRPr="003249F1">
              <w:rPr>
                <w:i/>
              </w:rPr>
              <w:t>Najważniejsze osiągnięcia naukowe</w:t>
            </w:r>
          </w:p>
        </w:tc>
      </w:tr>
      <w:tr w:rsidR="006D723B" w:rsidRPr="003249F1" w:rsidTr="00DC45BB">
        <w:tc>
          <w:tcPr>
            <w:tcW w:w="9056" w:type="dxa"/>
            <w:gridSpan w:val="2"/>
          </w:tcPr>
          <w:p w:rsidR="006D723B" w:rsidRPr="003249F1" w:rsidRDefault="006D723B" w:rsidP="00EA02C5">
            <w:pPr>
              <w:pStyle w:val="Akapitzlist"/>
              <w:numPr>
                <w:ilvl w:val="0"/>
                <w:numId w:val="106"/>
              </w:numPr>
              <w:rPr>
                <w:lang w:val="en-US"/>
              </w:rPr>
            </w:pPr>
            <w:r w:rsidRPr="003249F1">
              <w:rPr>
                <w:lang w:val="en-US"/>
              </w:rPr>
              <w:t xml:space="preserve">P. Cysewski, T. Jeliński, M. Przybyłek, A. Shyichuk, Color prediction from first principle quantum chemistry computations: a case of alizarin dissolved in methanol, New Journal of Chemistry. 2016, 36, 1836-1843. </w:t>
            </w:r>
          </w:p>
          <w:p w:rsidR="006D723B" w:rsidRPr="003249F1" w:rsidRDefault="006D723B" w:rsidP="00DC45BB">
            <w:pPr>
              <w:pStyle w:val="Akapitzlist"/>
              <w:rPr>
                <w:lang w:val="en-US"/>
              </w:rPr>
            </w:pPr>
            <w:r w:rsidRPr="003249F1">
              <w:rPr>
                <w:lang w:val="en-US"/>
              </w:rPr>
              <w:t>(IF = 3,269; MNiSW = 30)</w:t>
            </w:r>
          </w:p>
          <w:p w:rsidR="006D723B" w:rsidRPr="003249F1" w:rsidRDefault="006D723B" w:rsidP="00EA02C5">
            <w:pPr>
              <w:pStyle w:val="Akapitzlist"/>
              <w:numPr>
                <w:ilvl w:val="0"/>
                <w:numId w:val="105"/>
              </w:numPr>
              <w:rPr>
                <w:lang w:val="en-US"/>
              </w:rPr>
            </w:pPr>
            <w:r w:rsidRPr="003249F1">
              <w:rPr>
                <w:lang w:val="en-US"/>
              </w:rPr>
              <w:t xml:space="preserve">P. Krawczyk, P. Czeleń, T.Jeliński, P. Cysewski, The influence of donor </w:t>
            </w:r>
            <w:r w:rsidRPr="003249F1">
              <w:rPr>
                <w:lang w:val="en-US"/>
              </w:rPr>
              <w:lastRenderedPageBreak/>
              <w:t xml:space="preserve">substituents on spectral properties and biological activities of fluorescent markers conjugated with protein, Journal of Photochemistry and Photobiology A: Chemistry. 2018, 365, 157-168. </w:t>
            </w:r>
          </w:p>
          <w:p w:rsidR="006D723B" w:rsidRPr="003249F1" w:rsidRDefault="006D723B" w:rsidP="00DC45BB">
            <w:pPr>
              <w:pStyle w:val="Akapitzlist"/>
              <w:rPr>
                <w:lang w:val="en-US"/>
              </w:rPr>
            </w:pPr>
            <w:r w:rsidRPr="003249F1">
              <w:rPr>
                <w:lang w:val="en-US"/>
              </w:rPr>
              <w:t>(IF = 2.891; MNiSW = 25)</w:t>
            </w:r>
          </w:p>
          <w:p w:rsidR="006D723B" w:rsidRPr="003249F1" w:rsidRDefault="006D723B" w:rsidP="00EA02C5">
            <w:pPr>
              <w:pStyle w:val="Akapitzlist"/>
              <w:numPr>
                <w:ilvl w:val="0"/>
                <w:numId w:val="105"/>
              </w:numPr>
              <w:rPr>
                <w:lang w:val="en-US"/>
              </w:rPr>
            </w:pPr>
            <w:r w:rsidRPr="003249F1">
              <w:rPr>
                <w:lang w:val="en-US"/>
              </w:rPr>
              <w:t>T. Jeliński, P. Cysewski, Screening of ionic liquids for efficient extraction of methylxanthines using COSMO-RS methodology, Chemical Engineering Research and Design. 2017, 122, 176-183.</w:t>
            </w:r>
          </w:p>
          <w:p w:rsidR="006D723B" w:rsidRPr="003249F1" w:rsidRDefault="006D723B" w:rsidP="00DC45BB">
            <w:pPr>
              <w:pStyle w:val="Akapitzlist"/>
              <w:rPr>
                <w:lang w:val="en-US"/>
              </w:rPr>
            </w:pPr>
            <w:r w:rsidRPr="003249F1">
              <w:rPr>
                <w:lang w:val="en-US"/>
              </w:rPr>
              <w:t>(IF = 2,538; MNiSW = 30)</w:t>
            </w:r>
          </w:p>
          <w:p w:rsidR="006D723B" w:rsidRPr="003249F1" w:rsidRDefault="006D723B" w:rsidP="00EA02C5">
            <w:pPr>
              <w:pStyle w:val="Akapitzlist"/>
              <w:numPr>
                <w:ilvl w:val="0"/>
                <w:numId w:val="105"/>
              </w:numPr>
              <w:rPr>
                <w:lang w:val="en-US"/>
              </w:rPr>
            </w:pPr>
            <w:r w:rsidRPr="003249F1">
              <w:rPr>
                <w:lang w:val="en-US"/>
              </w:rPr>
              <w:t>M. Przybyłek, Ł.Recki, K.Mroczyńska, T.Jeliński, P. Cysewski, Experimental and theoretical solubility advantage screening of bi-component solid curcumin formulations, Journal of Drug Delivery Science and Technology, 2019, 50, 125-135.</w:t>
            </w:r>
          </w:p>
          <w:p w:rsidR="006D723B" w:rsidRPr="003249F1" w:rsidRDefault="006D723B" w:rsidP="00DC45BB">
            <w:pPr>
              <w:pStyle w:val="Akapitzlist"/>
              <w:rPr>
                <w:lang w:val="en-US"/>
              </w:rPr>
            </w:pPr>
            <w:r w:rsidRPr="003249F1">
              <w:rPr>
                <w:lang w:val="en-US"/>
              </w:rPr>
              <w:t>(IF=2.297; MNiSW = 15)</w:t>
            </w:r>
          </w:p>
          <w:p w:rsidR="006D723B" w:rsidRPr="003249F1" w:rsidRDefault="006D723B" w:rsidP="00EA02C5">
            <w:pPr>
              <w:pStyle w:val="Akapitzlist"/>
              <w:numPr>
                <w:ilvl w:val="0"/>
                <w:numId w:val="105"/>
              </w:numPr>
              <w:rPr>
                <w:lang w:val="en-US"/>
              </w:rPr>
            </w:pPr>
            <w:r w:rsidRPr="003249F1">
              <w:rPr>
                <w:lang w:val="en-US"/>
              </w:rPr>
              <w:t>P. Cysewski, T. Jeliński, T. Krygowski, W. Oziminski, Factors Influencing Aromaticity: PCA Studies of Monosubstituted Derivatives of Pentafulvene, Benzene and Heptafulvene, Current Organic Chemistry, 2012, 16, 1920-1933.</w:t>
            </w:r>
          </w:p>
          <w:p w:rsidR="006D723B" w:rsidRPr="003249F1" w:rsidRDefault="006D723B" w:rsidP="00DC45BB">
            <w:pPr>
              <w:pStyle w:val="Akapitzlist"/>
              <w:rPr>
                <w:lang w:val="en-US"/>
              </w:rPr>
            </w:pPr>
            <w:r w:rsidRPr="003249F1">
              <w:rPr>
                <w:lang w:val="en-US"/>
              </w:rPr>
              <w:t>(IF = 1,924; MNiSW = 30)</w:t>
            </w:r>
          </w:p>
          <w:p w:rsidR="006D723B" w:rsidRPr="003249F1" w:rsidRDefault="006D723B" w:rsidP="00EA02C5">
            <w:pPr>
              <w:pStyle w:val="Akapitzlist"/>
              <w:numPr>
                <w:ilvl w:val="0"/>
                <w:numId w:val="105"/>
              </w:numPr>
              <w:rPr>
                <w:lang w:val="en-US"/>
              </w:rPr>
            </w:pPr>
            <w:r w:rsidRPr="003249F1">
              <w:rPr>
                <w:lang w:val="en-US"/>
              </w:rPr>
              <w:t>M. Przybyłek, T. Jeliński, P. Cysewski, Application of Multivariate Adaptive Regression Splines (MARSplines) for predicting Hansen solubility parameters based on 1D and 2D molecular descriptors computed from SMILES string, Journal of Chemistry, 2019, 2019, doi:10.1155/2019/9858371</w:t>
            </w:r>
          </w:p>
          <w:p w:rsidR="006D723B" w:rsidRPr="003249F1" w:rsidRDefault="006D723B" w:rsidP="00DC45BB">
            <w:pPr>
              <w:pStyle w:val="Akapitzlist"/>
              <w:rPr>
                <w:lang w:val="en-US"/>
              </w:rPr>
            </w:pPr>
            <w:r w:rsidRPr="003249F1">
              <w:rPr>
                <w:lang w:val="en-US"/>
              </w:rPr>
              <w:t>(IF=1.726; MNiSW = 20)</w:t>
            </w:r>
          </w:p>
          <w:p w:rsidR="006D723B" w:rsidRPr="003249F1" w:rsidRDefault="006D723B" w:rsidP="00EA02C5">
            <w:pPr>
              <w:pStyle w:val="Akapitzlist"/>
              <w:numPr>
                <w:ilvl w:val="0"/>
                <w:numId w:val="105"/>
              </w:numPr>
              <w:rPr>
                <w:lang w:val="en-US"/>
              </w:rPr>
            </w:pPr>
            <w:r w:rsidRPr="003249F1">
              <w:rPr>
                <w:lang w:val="en-US"/>
              </w:rPr>
              <w:t xml:space="preserve"> T. Jeliński, P. Cysewski, The improvement of ecological characteristics of coatings from cured epoxy resins by hot water extraction, Journal of Coatings Technology and Research, 2016, 13, 1047-1053.</w:t>
            </w:r>
          </w:p>
          <w:p w:rsidR="006D723B" w:rsidRPr="003249F1" w:rsidRDefault="006D723B" w:rsidP="00DC45BB">
            <w:pPr>
              <w:pStyle w:val="Akapitzlist"/>
              <w:rPr>
                <w:lang w:val="en-US"/>
              </w:rPr>
            </w:pPr>
            <w:r w:rsidRPr="003249F1">
              <w:rPr>
                <w:lang w:val="en-US"/>
              </w:rPr>
              <w:t>(IF = 1,557; MNiSW = 25)</w:t>
            </w:r>
          </w:p>
          <w:p w:rsidR="006D723B" w:rsidRPr="003249F1" w:rsidRDefault="006D723B" w:rsidP="00EA02C5">
            <w:pPr>
              <w:pStyle w:val="Akapitzlist"/>
              <w:numPr>
                <w:ilvl w:val="0"/>
                <w:numId w:val="105"/>
              </w:numPr>
              <w:rPr>
                <w:lang w:val="en-US"/>
              </w:rPr>
            </w:pPr>
            <w:r w:rsidRPr="003249F1">
              <w:rPr>
                <w:lang w:val="en-US"/>
              </w:rPr>
              <w:t xml:space="preserve">T. Jeliński, P. Cysewski, Structure and properties of alizarin complex formed with alkali metal hydroxides in methanol solution, Journal of Molecular Modeling, 2016, 22, 126. </w:t>
            </w:r>
          </w:p>
          <w:p w:rsidR="006D723B" w:rsidRPr="003249F1" w:rsidRDefault="006D723B" w:rsidP="00DC45BB">
            <w:pPr>
              <w:pStyle w:val="Akapitzlist"/>
              <w:rPr>
                <w:lang w:val="en-US"/>
              </w:rPr>
            </w:pPr>
            <w:r w:rsidRPr="003249F1">
              <w:rPr>
                <w:lang w:val="en-US"/>
              </w:rPr>
              <w:t>(IF = 1,425; MNiSW = 20)</w:t>
            </w:r>
          </w:p>
          <w:p w:rsidR="006D723B" w:rsidRPr="003249F1" w:rsidRDefault="006D723B" w:rsidP="00EA02C5">
            <w:pPr>
              <w:pStyle w:val="Akapitzlist"/>
              <w:numPr>
                <w:ilvl w:val="0"/>
                <w:numId w:val="105"/>
              </w:numPr>
              <w:rPr>
                <w:lang w:val="en-US"/>
              </w:rPr>
            </w:pPr>
            <w:r w:rsidRPr="003249F1">
              <w:rPr>
                <w:lang w:val="en-US"/>
              </w:rPr>
              <w:t>T. Jeliński, P. Cysewski, Application of a computational model of natural deep eutectic solvents utilizing the COSMO-RS approach for screening of solvents with high solubility of rutin, Journal of Molecular Modeling, 2018, 24, 180.</w:t>
            </w:r>
          </w:p>
          <w:p w:rsidR="006D723B" w:rsidRPr="003249F1" w:rsidRDefault="006D723B" w:rsidP="00DC45BB">
            <w:pPr>
              <w:pStyle w:val="Akapitzlist"/>
            </w:pPr>
            <w:r w:rsidRPr="003249F1">
              <w:t>(IF = 1,425; MNiSW = 20)</w:t>
            </w:r>
          </w:p>
          <w:p w:rsidR="006D723B" w:rsidRPr="003249F1" w:rsidRDefault="006D723B" w:rsidP="00EA02C5">
            <w:pPr>
              <w:pStyle w:val="Akapitzlist"/>
              <w:numPr>
                <w:ilvl w:val="0"/>
                <w:numId w:val="105"/>
              </w:numPr>
            </w:pPr>
            <w:r w:rsidRPr="003249F1">
              <w:t xml:space="preserve"> Nagroda zespołowe Rektora I</w:t>
            </w:r>
            <w:r w:rsidRPr="003249F1">
              <w:rPr>
                <w:vertAlign w:val="superscript"/>
              </w:rPr>
              <w:t>o</w:t>
            </w:r>
            <w:r w:rsidRPr="003249F1">
              <w:t xml:space="preserve"> za osiągnięcia w działalności naukowo-badawczej w latach: 2013, 2014, 2017</w:t>
            </w:r>
          </w:p>
        </w:tc>
      </w:tr>
      <w:tr w:rsidR="006D723B" w:rsidRPr="003249F1" w:rsidTr="00DC45BB">
        <w:tc>
          <w:tcPr>
            <w:tcW w:w="9056" w:type="dxa"/>
            <w:gridSpan w:val="2"/>
            <w:shd w:val="clear" w:color="auto" w:fill="F2F2F2" w:themeFill="background1" w:themeFillShade="F2"/>
          </w:tcPr>
          <w:p w:rsidR="006D723B" w:rsidRPr="003249F1" w:rsidRDefault="006D723B" w:rsidP="00DC45BB">
            <w:pPr>
              <w:rPr>
                <w:i/>
              </w:rPr>
            </w:pPr>
            <w:r w:rsidRPr="003249F1">
              <w:rPr>
                <w:i/>
              </w:rPr>
              <w:lastRenderedPageBreak/>
              <w:t xml:space="preserve">Charakterystyka doświadczenia i dorobku dydaktycznego  </w:t>
            </w:r>
          </w:p>
        </w:tc>
      </w:tr>
      <w:tr w:rsidR="006D723B" w:rsidRPr="003249F1" w:rsidTr="00DC45BB">
        <w:tc>
          <w:tcPr>
            <w:tcW w:w="9056" w:type="dxa"/>
            <w:gridSpan w:val="2"/>
          </w:tcPr>
          <w:p w:rsidR="006D723B" w:rsidRPr="003249F1" w:rsidRDefault="006D723B" w:rsidP="00DC45BB">
            <w:pPr>
              <w:jc w:val="both"/>
            </w:pPr>
            <w:r w:rsidRPr="003249F1">
              <w:t>Od 2011 roku prowadzę zajęcia z przedmiotu Chemia fizyczna dla kierunku Farmacja. Obejmują one zajęcia problemowe realizowane na komputerach oraz zajęcia laboratoryjne. Uczestniczę w merytorycznym przygotowaniu zagadnień realizowanych w trakcie zajęć oraz ich organizacji, jak również jestem odpowiedzialny za przygotowanie regulaminów dydaktycznych. Ponadto, uczestniczyłem w przygotowaniu elektronicznego systemu kolekcjonowania wyników laboratoryjnych stosowanego w Katedrze i Zakładzie Chemii Fizycznej. Prowadzę także zajęcia z przedmiotu Analiza instrumentalna dla kierunku Analityka medyczna.</w:t>
            </w:r>
          </w:p>
        </w:tc>
      </w:tr>
      <w:tr w:rsidR="006D723B" w:rsidRPr="003249F1" w:rsidTr="00DC45BB">
        <w:tc>
          <w:tcPr>
            <w:tcW w:w="9056" w:type="dxa"/>
            <w:gridSpan w:val="2"/>
            <w:shd w:val="clear" w:color="auto" w:fill="F2F2F2" w:themeFill="background1" w:themeFillShade="F2"/>
          </w:tcPr>
          <w:p w:rsidR="006D723B" w:rsidRPr="003249F1" w:rsidRDefault="006D723B" w:rsidP="00DC45BB">
            <w:pPr>
              <w:jc w:val="both"/>
            </w:pPr>
            <w:r w:rsidRPr="003249F1">
              <w:rPr>
                <w:i/>
              </w:rPr>
              <w:t>Najważniejsze osiągnięcia dydaktyczne</w:t>
            </w:r>
          </w:p>
        </w:tc>
      </w:tr>
      <w:tr w:rsidR="006D723B" w:rsidRPr="003249F1" w:rsidTr="00DC45BB">
        <w:tc>
          <w:tcPr>
            <w:tcW w:w="9056" w:type="dxa"/>
            <w:gridSpan w:val="2"/>
          </w:tcPr>
          <w:p w:rsidR="006D723B" w:rsidRPr="003249F1" w:rsidRDefault="006D723B" w:rsidP="00EA02C5">
            <w:pPr>
              <w:pStyle w:val="Akapitzlist"/>
              <w:numPr>
                <w:ilvl w:val="0"/>
                <w:numId w:val="107"/>
              </w:numPr>
              <w:jc w:val="both"/>
            </w:pPr>
            <w:r w:rsidRPr="003249F1">
              <w:t>Wyróżnienie za uzyskane wysokie oceny w ankietach dotyczących jakości kształcenia w 2016 roku.</w:t>
            </w:r>
          </w:p>
          <w:p w:rsidR="006D723B" w:rsidRPr="003249F1" w:rsidRDefault="006D723B" w:rsidP="00EA02C5">
            <w:pPr>
              <w:pStyle w:val="Akapitzlist"/>
              <w:numPr>
                <w:ilvl w:val="0"/>
                <w:numId w:val="107"/>
              </w:numPr>
              <w:jc w:val="both"/>
            </w:pPr>
            <w:r w:rsidRPr="003249F1">
              <w:t>Opieka i nadzór merytoryczny nad studentami realizującymi badania laboratoryjne do pracy magisterskiej w Katedrze i Zakładzie Chemii Fizycznej od 2019 roku.</w:t>
            </w:r>
          </w:p>
          <w:p w:rsidR="006D723B" w:rsidRPr="003249F1" w:rsidRDefault="006D723B" w:rsidP="00EA02C5">
            <w:pPr>
              <w:pStyle w:val="Akapitzlist"/>
              <w:numPr>
                <w:ilvl w:val="0"/>
                <w:numId w:val="107"/>
              </w:numPr>
              <w:jc w:val="both"/>
            </w:pPr>
            <w:r w:rsidRPr="003249F1">
              <w:lastRenderedPageBreak/>
              <w:t xml:space="preserve"> Przygotowanie ćwiczeń laboratoryjnych i problemowych (instrukcji wykonywania ćwiczeń oraz pytań zaliczeniowych), zamawianie odczynników i sprzętu wykorzystywanych podczas ćwiczeń, współtworzenie systemu elektronicznego kolekcjonowania wyników wykorzystywanego w Katedrze i Zakładzie Chemii Fizycznej.</w:t>
            </w:r>
          </w:p>
        </w:tc>
      </w:tr>
    </w:tbl>
    <w:p w:rsidR="00F236DB" w:rsidRDefault="00F236DB" w:rsidP="008D2AEA"/>
    <w:p w:rsidR="00FD0103" w:rsidRDefault="00FD0103" w:rsidP="008D2AEA"/>
    <w:tbl>
      <w:tblPr>
        <w:tblStyle w:val="Tabela-Siatka"/>
        <w:tblW w:w="0" w:type="auto"/>
        <w:tblLook w:val="04A0" w:firstRow="1" w:lastRow="0" w:firstColumn="1" w:lastColumn="0" w:noHBand="0" w:noVBand="1"/>
      </w:tblPr>
      <w:tblGrid>
        <w:gridCol w:w="1838"/>
        <w:gridCol w:w="7218"/>
      </w:tblGrid>
      <w:tr w:rsidR="00FD0103" w:rsidRPr="004B7433" w:rsidTr="0068163D">
        <w:tc>
          <w:tcPr>
            <w:tcW w:w="1838" w:type="dxa"/>
            <w:tcBorders>
              <w:right w:val="nil"/>
            </w:tcBorders>
          </w:tcPr>
          <w:p w:rsidR="00FD0103" w:rsidRPr="004B7433" w:rsidRDefault="00FD0103" w:rsidP="0068163D">
            <w:r w:rsidRPr="004B7433">
              <w:t xml:space="preserve">Imię i nazwisko: </w:t>
            </w:r>
          </w:p>
        </w:tc>
        <w:tc>
          <w:tcPr>
            <w:tcW w:w="7218" w:type="dxa"/>
            <w:tcBorders>
              <w:left w:val="nil"/>
            </w:tcBorders>
          </w:tcPr>
          <w:p w:rsidR="00FD0103" w:rsidRPr="004B7433" w:rsidRDefault="00FD0103" w:rsidP="00FD0103">
            <w:pPr>
              <w:pStyle w:val="Nagwek1"/>
              <w:outlineLvl w:val="0"/>
            </w:pPr>
            <w:bookmarkStart w:id="100" w:name="_Toc5916224"/>
            <w:r w:rsidRPr="006036F3">
              <w:t>Katarzyna Jóskowska</w:t>
            </w:r>
            <w:bookmarkEnd w:id="100"/>
          </w:p>
        </w:tc>
      </w:tr>
      <w:tr w:rsidR="00FD0103" w:rsidRPr="004B7433" w:rsidTr="0068163D">
        <w:tc>
          <w:tcPr>
            <w:tcW w:w="9056" w:type="dxa"/>
            <w:gridSpan w:val="2"/>
          </w:tcPr>
          <w:p w:rsidR="00FD0103" w:rsidRPr="004C52AC" w:rsidRDefault="00FD0103" w:rsidP="0068163D">
            <w:r>
              <w:rPr>
                <w:b/>
              </w:rPr>
              <w:t xml:space="preserve">Doktor/ </w:t>
            </w:r>
            <w:r w:rsidRPr="004C52AC">
              <w:t>dziedzina nauk humanistycznych</w:t>
            </w:r>
            <w:r>
              <w:t xml:space="preserve">, </w:t>
            </w:r>
            <w:r w:rsidRPr="004C52AC">
              <w:rPr>
                <w:b/>
              </w:rPr>
              <w:t>m</w:t>
            </w:r>
            <w:r>
              <w:rPr>
                <w:b/>
              </w:rPr>
              <w:t>a</w:t>
            </w:r>
            <w:r w:rsidRPr="004C52AC">
              <w:rPr>
                <w:b/>
              </w:rPr>
              <w:t>g</w:t>
            </w:r>
            <w:r>
              <w:rPr>
                <w:b/>
              </w:rPr>
              <w:t>iste</w:t>
            </w:r>
            <w:r w:rsidRPr="004C52AC">
              <w:rPr>
                <w:b/>
              </w:rPr>
              <w:t>r</w:t>
            </w:r>
            <w:r>
              <w:rPr>
                <w:b/>
              </w:rPr>
              <w:t xml:space="preserve"> filologii, </w:t>
            </w:r>
            <w:r>
              <w:t>2005/ 2001</w:t>
            </w:r>
          </w:p>
          <w:p w:rsidR="00FD0103" w:rsidRPr="004B7433" w:rsidRDefault="00FD0103" w:rsidP="0068163D"/>
        </w:tc>
      </w:tr>
      <w:tr w:rsidR="00FD0103" w:rsidRPr="004B7433" w:rsidTr="0068163D">
        <w:tc>
          <w:tcPr>
            <w:tcW w:w="9056" w:type="dxa"/>
            <w:gridSpan w:val="2"/>
            <w:shd w:val="clear" w:color="auto" w:fill="F2F2F2" w:themeFill="background1" w:themeFillShade="F2"/>
          </w:tcPr>
          <w:p w:rsidR="00FD0103" w:rsidRPr="004B7433" w:rsidRDefault="00FD0103" w:rsidP="0068163D">
            <w:r w:rsidRPr="00E26360">
              <w:rPr>
                <w:i/>
                <w:color w:val="000000" w:themeColor="text1"/>
              </w:rPr>
              <w:t>Prowadzone przedmioty, liczba godzin w roku akad. 2018/2019</w:t>
            </w:r>
          </w:p>
        </w:tc>
      </w:tr>
      <w:tr w:rsidR="00FD0103" w:rsidRPr="004B7433" w:rsidTr="0068163D">
        <w:tc>
          <w:tcPr>
            <w:tcW w:w="9056" w:type="dxa"/>
            <w:gridSpan w:val="2"/>
          </w:tcPr>
          <w:p w:rsidR="00FD0103" w:rsidRPr="00BF55CC" w:rsidRDefault="00FD0103" w:rsidP="0068163D">
            <w:pPr>
              <w:rPr>
                <w:bCs/>
                <w:color w:val="000000" w:themeColor="text1"/>
              </w:rPr>
            </w:pPr>
            <w:r w:rsidRPr="00014BBB">
              <w:rPr>
                <w:bCs/>
                <w:color w:val="000000" w:themeColor="text1"/>
              </w:rPr>
              <w:t>Ję</w:t>
            </w:r>
            <w:r>
              <w:rPr>
                <w:bCs/>
                <w:color w:val="000000" w:themeColor="text1"/>
              </w:rPr>
              <w:t>zyk łaciński 1628-WF-far-jl-1 (45 godz.)</w:t>
            </w:r>
          </w:p>
        </w:tc>
      </w:tr>
      <w:tr w:rsidR="00FD0103" w:rsidRPr="004B7433" w:rsidTr="0068163D">
        <w:tc>
          <w:tcPr>
            <w:tcW w:w="9056" w:type="dxa"/>
            <w:gridSpan w:val="2"/>
            <w:shd w:val="clear" w:color="auto" w:fill="F2F2F2" w:themeFill="background1" w:themeFillShade="F2"/>
          </w:tcPr>
          <w:p w:rsidR="00FD0103" w:rsidRPr="00051679" w:rsidRDefault="00FD0103" w:rsidP="0068163D">
            <w:pPr>
              <w:rPr>
                <w:i/>
              </w:rPr>
            </w:pPr>
            <w:r w:rsidRPr="00051679">
              <w:rPr>
                <w:i/>
              </w:rPr>
              <w:t>Charakterystyka dorobku naukowego</w:t>
            </w:r>
          </w:p>
        </w:tc>
      </w:tr>
      <w:tr w:rsidR="00FD0103" w:rsidRPr="004B7433" w:rsidTr="0068163D">
        <w:tc>
          <w:tcPr>
            <w:tcW w:w="9056" w:type="dxa"/>
            <w:gridSpan w:val="2"/>
          </w:tcPr>
          <w:p w:rsidR="00FD0103" w:rsidRPr="004B7433" w:rsidRDefault="00FD0103" w:rsidP="0068163D">
            <w:pPr>
              <w:jc w:val="both"/>
            </w:pPr>
            <w:r w:rsidRPr="00C11381">
              <w:t xml:space="preserve">Głównym polem moich zainteresowań naukowo-badawczych </w:t>
            </w:r>
            <w:r>
              <w:t xml:space="preserve">jest dydaktyka języków specjalistycznych w teorii i praktyce, tj. </w:t>
            </w:r>
            <w:r w:rsidRPr="00916F07">
              <w:t>wieloaspektowe badanie specyfiki nauczania j</w:t>
            </w:r>
            <w:r>
              <w:t>ęzyków</w:t>
            </w:r>
            <w:r w:rsidRPr="00916F07">
              <w:t xml:space="preserve"> oraz opracowanie wskazówek dotyczących metod i projektowania zadań służących efektywnemu uczeniu się języków do celów specjalist</w:t>
            </w:r>
            <w:r>
              <w:t xml:space="preserve">ycznych na uczelniach wyższych. Kolejnym, ważnym obszarem moich dotychczasowych zainteresowań naukowych, które mają odzwierciedlenie w prowadzonych przeze mnie badaniach oraz opublikowanych artykułach jest rola języków klasycznych (łaciny i greki) </w:t>
            </w:r>
            <w:r w:rsidRPr="00507056">
              <w:t>w nauczaniu języków nowożytnych, w tym języka polskiego.</w:t>
            </w:r>
          </w:p>
        </w:tc>
      </w:tr>
      <w:tr w:rsidR="00FD0103" w:rsidRPr="004B7433" w:rsidTr="0068163D">
        <w:tc>
          <w:tcPr>
            <w:tcW w:w="9056" w:type="dxa"/>
            <w:gridSpan w:val="2"/>
            <w:shd w:val="clear" w:color="auto" w:fill="F2F2F2" w:themeFill="background1" w:themeFillShade="F2"/>
          </w:tcPr>
          <w:p w:rsidR="00FD0103" w:rsidRPr="00051679" w:rsidRDefault="00FD0103" w:rsidP="0068163D">
            <w:pPr>
              <w:rPr>
                <w:i/>
              </w:rPr>
            </w:pPr>
            <w:r w:rsidRPr="00051679">
              <w:rPr>
                <w:i/>
              </w:rPr>
              <w:t>Najważniejsze osiągnięcia naukowe</w:t>
            </w:r>
          </w:p>
        </w:tc>
      </w:tr>
      <w:tr w:rsidR="00FD0103" w:rsidRPr="004B7433" w:rsidTr="0068163D">
        <w:tc>
          <w:tcPr>
            <w:tcW w:w="9056" w:type="dxa"/>
            <w:gridSpan w:val="2"/>
          </w:tcPr>
          <w:p w:rsidR="00FD0103" w:rsidRDefault="00FD0103" w:rsidP="00EA02C5">
            <w:pPr>
              <w:pStyle w:val="Akapitzlist"/>
              <w:numPr>
                <w:ilvl w:val="0"/>
                <w:numId w:val="266"/>
              </w:numPr>
            </w:pPr>
            <w:r>
              <w:t xml:space="preserve">K. Jóskowska. </w:t>
            </w:r>
            <w:r w:rsidRPr="006036F3">
              <w:rPr>
                <w:i/>
              </w:rPr>
              <w:t>Dziedzictwo grecko-łacińskie w terminologii specjalistycznej</w:t>
            </w:r>
            <w:r>
              <w:t xml:space="preserve"> w: Tradycyjne podejście i nowe perspektywy w nauczaniu języków obcych, s. 49-66, Gliwice 2018</w:t>
            </w:r>
          </w:p>
          <w:p w:rsidR="00FD0103" w:rsidRDefault="00FD0103" w:rsidP="00EA02C5">
            <w:pPr>
              <w:pStyle w:val="Akapitzlist"/>
              <w:numPr>
                <w:ilvl w:val="0"/>
                <w:numId w:val="266"/>
              </w:numPr>
            </w:pPr>
            <w:r>
              <w:t xml:space="preserve">K. Jóskowska. </w:t>
            </w:r>
            <w:r w:rsidRPr="006036F3">
              <w:rPr>
                <w:i/>
              </w:rPr>
              <w:t>Rola języka łacińskiego i greckiego w nauczaniu języka specjalistycznego na lektoratach</w:t>
            </w:r>
            <w:r>
              <w:t xml:space="preserve"> w: Specyficzne potrzeby studentów szkół wyższych a nauczanie języków obcych, s. 74-87, Wrocław 2018 (</w:t>
            </w:r>
            <w:r w:rsidRPr="005C0F06">
              <w:t xml:space="preserve"> MNiSW: 5</w:t>
            </w:r>
            <w:r>
              <w:t>)</w:t>
            </w:r>
          </w:p>
          <w:p w:rsidR="00FD0103" w:rsidRDefault="00FD0103" w:rsidP="00EA02C5">
            <w:pPr>
              <w:pStyle w:val="Akapitzlist"/>
              <w:numPr>
                <w:ilvl w:val="0"/>
                <w:numId w:val="266"/>
              </w:numPr>
            </w:pPr>
            <w:r w:rsidRPr="005C0F06">
              <w:t>K. Jóskowska</w:t>
            </w:r>
            <w:r w:rsidRPr="006036F3">
              <w:rPr>
                <w:i/>
              </w:rPr>
              <w:t>. Język łaciński w procesie kształcenia studentów dyscyplin medycznych i paramedycznych</w:t>
            </w:r>
            <w:r>
              <w:t xml:space="preserve"> w Język - dydaktyka – komunikacja, </w:t>
            </w:r>
            <w:r w:rsidRPr="005C0F06">
              <w:t>s. 49-66.</w:t>
            </w:r>
            <w:r>
              <w:t xml:space="preserve"> Toruń :Wydaw. Nauk. UMK, 2017 (</w:t>
            </w:r>
            <w:r w:rsidRPr="005C0F06">
              <w:t xml:space="preserve"> MNiSW: 5</w:t>
            </w:r>
            <w:r>
              <w:t>)</w:t>
            </w:r>
          </w:p>
          <w:p w:rsidR="00FD0103" w:rsidRDefault="00FD0103" w:rsidP="00EA02C5">
            <w:pPr>
              <w:pStyle w:val="Akapitzlist"/>
              <w:numPr>
                <w:ilvl w:val="0"/>
                <w:numId w:val="266"/>
              </w:numPr>
            </w:pPr>
            <w:r>
              <w:t xml:space="preserve">K. Jóskowska, Z. Grabarczyk. </w:t>
            </w:r>
            <w:r w:rsidRPr="006036F3">
              <w:rPr>
                <w:i/>
              </w:rPr>
              <w:t xml:space="preserve">Język łaciński i grecki na lekcjach języka polskiego jako obcego </w:t>
            </w:r>
            <w:r>
              <w:t>w Nowe perspektywy w nauczaniu języka polskiego jako obcego, s. 359-372. T. 3.Toruń : Wydaw. Nauk. UMK, 2015.  MNiSW: 4</w:t>
            </w:r>
          </w:p>
          <w:p w:rsidR="00FD0103" w:rsidRDefault="00FD0103" w:rsidP="00EA02C5">
            <w:pPr>
              <w:pStyle w:val="Akapitzlist"/>
              <w:numPr>
                <w:ilvl w:val="0"/>
                <w:numId w:val="266"/>
              </w:numPr>
            </w:pPr>
            <w:r w:rsidRPr="005F3082">
              <w:rPr>
                <w:lang w:val="en-US"/>
              </w:rPr>
              <w:t xml:space="preserve">K. Jóskowska, Z. Grabarczyk. </w:t>
            </w:r>
            <w:r w:rsidRPr="006036F3">
              <w:rPr>
                <w:i/>
                <w:lang w:val="en-US"/>
              </w:rPr>
              <w:t>Greek and Latin in medical terminology.</w:t>
            </w:r>
            <w:r w:rsidRPr="006036F3">
              <w:rPr>
                <w:lang w:val="en-US"/>
              </w:rPr>
              <w:t xml:space="preserve"> </w:t>
            </w:r>
            <w:r>
              <w:t xml:space="preserve">Folia Med. Copernicana, </w:t>
            </w:r>
            <w:r w:rsidRPr="00871E4C">
              <w:t>2013 : Vol. 1, nr 2, s. 41-52.</w:t>
            </w:r>
          </w:p>
          <w:p w:rsidR="00FD0103" w:rsidRPr="00E2101D" w:rsidRDefault="00FD0103" w:rsidP="00EA02C5">
            <w:pPr>
              <w:pStyle w:val="Akapitzlist"/>
              <w:numPr>
                <w:ilvl w:val="0"/>
                <w:numId w:val="266"/>
              </w:numPr>
            </w:pPr>
            <w:r>
              <w:t>K. Jóskowska.</w:t>
            </w:r>
            <w:r w:rsidRPr="00871E4C">
              <w:t xml:space="preserve"> </w:t>
            </w:r>
            <w:r w:rsidRPr="006036F3">
              <w:rPr>
                <w:i/>
              </w:rPr>
              <w:t xml:space="preserve">Kronika wydarzeń Georgiosa Kodinosa </w:t>
            </w:r>
            <w:r w:rsidRPr="00871E4C">
              <w:t>w</w:t>
            </w:r>
            <w:r w:rsidRPr="006036F3">
              <w:rPr>
                <w:i/>
              </w:rPr>
              <w:t xml:space="preserve"> </w:t>
            </w:r>
            <w:r w:rsidRPr="00871E4C">
              <w:t>Hellenika : w pięćdziesiątą rocznicę śmierci profesora Stefana Srebrnego oraz w dwudziestą piątą rocznicę śmierci profesor Zofii Toruń : Koi</w:t>
            </w:r>
            <w:r>
              <w:t>nonema : Wydaw. Nauk. UMK, 2013, s. 75-95. (</w:t>
            </w:r>
            <w:r w:rsidRPr="00E2101D">
              <w:t xml:space="preserve"> MNiSW: 4)</w:t>
            </w:r>
          </w:p>
          <w:p w:rsidR="00FD0103" w:rsidRDefault="00FD0103" w:rsidP="00EA02C5">
            <w:pPr>
              <w:pStyle w:val="Akapitzlist"/>
              <w:numPr>
                <w:ilvl w:val="0"/>
                <w:numId w:val="266"/>
              </w:numPr>
            </w:pPr>
            <w:r>
              <w:t xml:space="preserve">K. Jóskowwska, </w:t>
            </w:r>
            <w:r w:rsidRPr="006036F3">
              <w:rPr>
                <w:i/>
              </w:rPr>
              <w:t>Messapus z Wergiliuszowego katalogu wojsk italskich</w:t>
            </w:r>
            <w:r w:rsidRPr="008B4A85">
              <w:t>, w: KLIO, 11/ 2008, Wydawnictwo Naukowe UMK,  s. 113-119, Toruń 2008.</w:t>
            </w:r>
          </w:p>
          <w:p w:rsidR="00FD0103" w:rsidRDefault="00FD0103" w:rsidP="00EA02C5">
            <w:pPr>
              <w:pStyle w:val="Akapitzlist"/>
              <w:numPr>
                <w:ilvl w:val="0"/>
                <w:numId w:val="266"/>
              </w:numPr>
            </w:pPr>
            <w:r w:rsidRPr="008B4A85">
              <w:t>Inscriptiones ecclesiarum Vilnensium. Inskrypcje z wileńskich kościołów. Vilniaus bażnyčių irašai, t. I, W. Appel, E. Ulcinaite</w:t>
            </w:r>
            <w:r>
              <w:t xml:space="preserve"> (red) </w:t>
            </w:r>
            <w:r w:rsidRPr="008B4A85">
              <w:t>, Wydawnictwo Aidai, Vilnius 2005.</w:t>
            </w:r>
          </w:p>
          <w:p w:rsidR="00FD0103" w:rsidRDefault="00FD0103" w:rsidP="00EA02C5">
            <w:pPr>
              <w:pStyle w:val="Akapitzlist"/>
              <w:numPr>
                <w:ilvl w:val="0"/>
                <w:numId w:val="266"/>
              </w:numPr>
            </w:pPr>
            <w:r>
              <w:t xml:space="preserve">Redakcja tekstu łacińskiego w: </w:t>
            </w:r>
            <w:r w:rsidRPr="006036F3">
              <w:rPr>
                <w:i/>
              </w:rPr>
              <w:t>Annales Sacri Romani Imperii. Roczniki Rzeszy</w:t>
            </w:r>
            <w:r>
              <w:t xml:space="preserve">, s. 12-452, Wydawnictwo Walkowski, Bydgoszcz 2014. </w:t>
            </w:r>
            <w:r w:rsidRPr="008B4A85">
              <w:t xml:space="preserve"> MNiSW: 4</w:t>
            </w:r>
          </w:p>
          <w:p w:rsidR="00FD0103" w:rsidRPr="006036F3" w:rsidRDefault="00FD0103" w:rsidP="00EA02C5">
            <w:pPr>
              <w:pStyle w:val="Akapitzlist"/>
              <w:numPr>
                <w:ilvl w:val="0"/>
                <w:numId w:val="266"/>
              </w:numPr>
            </w:pPr>
            <w:r>
              <w:t xml:space="preserve">Redakcja tekstu łacińskiego w: </w:t>
            </w:r>
            <w:r w:rsidRPr="006036F3">
              <w:rPr>
                <w:i/>
              </w:rPr>
              <w:t xml:space="preserve">Regni Poloniae Documenta rerum gestarum MCCCLXVIII-MCCCLXXXV </w:t>
            </w:r>
            <w:r>
              <w:t xml:space="preserve">/ [translation by Grzegorz Kazimierz Walkowski, Marcelina Musielewicz, Anna Rybakowska; text edition by Piotr Jętczak, Katarzyna </w:t>
            </w:r>
            <w:r>
              <w:lastRenderedPageBreak/>
              <w:t xml:space="preserve">Jóskowska, Grzegorz Kazimierz Walkowski]. Bydgoszcz, Warszawa 2015. </w:t>
            </w:r>
            <w:r w:rsidRPr="008B4A85">
              <w:t xml:space="preserve"> MNiSW: 4</w:t>
            </w:r>
          </w:p>
        </w:tc>
      </w:tr>
      <w:tr w:rsidR="00FD0103" w:rsidRPr="004B7433" w:rsidTr="0068163D">
        <w:tc>
          <w:tcPr>
            <w:tcW w:w="9056" w:type="dxa"/>
            <w:gridSpan w:val="2"/>
            <w:shd w:val="clear" w:color="auto" w:fill="F2F2F2" w:themeFill="background1" w:themeFillShade="F2"/>
          </w:tcPr>
          <w:p w:rsidR="00FD0103" w:rsidRPr="00051679" w:rsidRDefault="00FD0103" w:rsidP="0068163D">
            <w:pPr>
              <w:rPr>
                <w:i/>
              </w:rPr>
            </w:pPr>
            <w:r w:rsidRPr="00051679">
              <w:rPr>
                <w:i/>
              </w:rPr>
              <w:lastRenderedPageBreak/>
              <w:t xml:space="preserve">Charakterystyka doświadczenia i dorobku dydaktycznego  </w:t>
            </w:r>
          </w:p>
        </w:tc>
      </w:tr>
      <w:tr w:rsidR="00FD0103" w:rsidRPr="004B7433" w:rsidTr="0068163D">
        <w:tc>
          <w:tcPr>
            <w:tcW w:w="9056" w:type="dxa"/>
            <w:gridSpan w:val="2"/>
          </w:tcPr>
          <w:p w:rsidR="00FD0103" w:rsidRPr="005F3082" w:rsidRDefault="00FD0103" w:rsidP="0068163D">
            <w:pPr>
              <w:jc w:val="both"/>
              <w:rPr>
                <w:i/>
              </w:rPr>
            </w:pPr>
            <w:r>
              <w:t xml:space="preserve">Pracując w UMK CM prowadzę </w:t>
            </w:r>
            <w:r w:rsidRPr="00CD7107">
              <w:t>ćwiczenia</w:t>
            </w:r>
            <w:r>
              <w:t xml:space="preserve">: </w:t>
            </w:r>
            <w:r w:rsidRPr="00222922">
              <w:rPr>
                <w:i/>
              </w:rPr>
              <w:t>Język łaciński</w:t>
            </w:r>
            <w:r>
              <w:t xml:space="preserve"> oraz </w:t>
            </w:r>
            <w:r w:rsidRPr="00222922">
              <w:rPr>
                <w:i/>
              </w:rPr>
              <w:t>Łacina i podstawy terminologii medycznej</w:t>
            </w:r>
            <w:r>
              <w:rPr>
                <w:i/>
              </w:rPr>
              <w:t xml:space="preserve">. </w:t>
            </w:r>
            <w:r>
              <w:t>W celu podniesienia kwalifikacji</w:t>
            </w:r>
            <w:r w:rsidRPr="00C11381">
              <w:t xml:space="preserve"> uczestniczyła</w:t>
            </w:r>
            <w:r>
              <w:t>m</w:t>
            </w:r>
            <w:r w:rsidRPr="00C11381">
              <w:t xml:space="preserve"> w wielu szkoleniach </w:t>
            </w:r>
            <w:r>
              <w:t>i</w:t>
            </w:r>
            <w:r w:rsidRPr="00C11381">
              <w:t xml:space="preserve"> w wars</w:t>
            </w:r>
            <w:r>
              <w:t xml:space="preserve">ztatach dydaktycznych podnoszących kompetencje. </w:t>
            </w:r>
          </w:p>
          <w:p w:rsidR="00FD0103" w:rsidRPr="00942EA4" w:rsidRDefault="00FD0103" w:rsidP="0068163D">
            <w:pPr>
              <w:jc w:val="both"/>
            </w:pPr>
            <w:r>
              <w:t>Ukończyłam Podyplomowe Studium Nauczania Języka Polskiego jako Obcego, a obecnie jestem studentką III roku filologii angielskiej.</w:t>
            </w:r>
          </w:p>
        </w:tc>
      </w:tr>
      <w:tr w:rsidR="00FD0103" w:rsidRPr="004B7433" w:rsidTr="0068163D">
        <w:tc>
          <w:tcPr>
            <w:tcW w:w="9056" w:type="dxa"/>
            <w:gridSpan w:val="2"/>
            <w:shd w:val="clear" w:color="auto" w:fill="F2F2F2" w:themeFill="background1" w:themeFillShade="F2"/>
          </w:tcPr>
          <w:p w:rsidR="00FD0103" w:rsidRPr="007744EE" w:rsidRDefault="00FD0103" w:rsidP="0068163D">
            <w:pPr>
              <w:rPr>
                <w:i/>
              </w:rPr>
            </w:pPr>
            <w:r w:rsidRPr="007744EE">
              <w:rPr>
                <w:i/>
              </w:rPr>
              <w:t>Najważnie</w:t>
            </w:r>
            <w:r>
              <w:rPr>
                <w:i/>
              </w:rPr>
              <w:t>j</w:t>
            </w:r>
            <w:r w:rsidRPr="007744EE">
              <w:rPr>
                <w:i/>
              </w:rPr>
              <w:t>sze osiągnięcia dydaktyczne</w:t>
            </w:r>
          </w:p>
        </w:tc>
      </w:tr>
      <w:tr w:rsidR="00FD0103" w:rsidRPr="004B7433" w:rsidTr="0068163D">
        <w:tc>
          <w:tcPr>
            <w:tcW w:w="9056" w:type="dxa"/>
            <w:gridSpan w:val="2"/>
          </w:tcPr>
          <w:p w:rsidR="00FD0103" w:rsidRPr="001F54B1" w:rsidRDefault="00FD0103" w:rsidP="00FD0103">
            <w:pPr>
              <w:pStyle w:val="Akapitzlist"/>
              <w:numPr>
                <w:ilvl w:val="0"/>
                <w:numId w:val="1"/>
              </w:numPr>
            </w:pPr>
            <w:r w:rsidRPr="001F54B1">
              <w:t>Opracowanie i wdrożenie autorskich materiałów dydaktycznych dostosowanych do potrzeb współczesnej edukacji (również w języku angielskim).</w:t>
            </w:r>
          </w:p>
          <w:p w:rsidR="00FD0103" w:rsidRPr="001F54B1" w:rsidRDefault="00FD0103" w:rsidP="00FD0103">
            <w:pPr>
              <w:pStyle w:val="Akapitzlist"/>
              <w:numPr>
                <w:ilvl w:val="0"/>
                <w:numId w:val="1"/>
              </w:numPr>
            </w:pPr>
            <w:r w:rsidRPr="001F54B1">
              <w:t>Wdrożenie elementów grywalizacji do procesu nauki.</w:t>
            </w:r>
          </w:p>
          <w:p w:rsidR="00FD0103" w:rsidRPr="001F54B1" w:rsidRDefault="00FD0103" w:rsidP="00FD0103">
            <w:pPr>
              <w:pStyle w:val="Akapitzlist"/>
              <w:numPr>
                <w:ilvl w:val="0"/>
                <w:numId w:val="1"/>
              </w:numPr>
            </w:pPr>
            <w:r w:rsidRPr="001F54B1">
              <w:t>Zaprojektowanie i wytworzenie pomocy naukowych do zajęć.</w:t>
            </w:r>
          </w:p>
          <w:p w:rsidR="00FD0103" w:rsidRPr="004B7433" w:rsidRDefault="00FD0103" w:rsidP="0068163D"/>
        </w:tc>
      </w:tr>
    </w:tbl>
    <w:p w:rsidR="00FD0103" w:rsidRPr="003249F1" w:rsidRDefault="00FD0103" w:rsidP="008D2AEA"/>
    <w:p w:rsidR="006D723B" w:rsidRPr="003249F1" w:rsidRDefault="006D723B" w:rsidP="008D2A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18"/>
      </w:tblGrid>
      <w:tr w:rsidR="00A351FE" w:rsidRPr="003249F1" w:rsidTr="00DC45BB">
        <w:tc>
          <w:tcPr>
            <w:tcW w:w="1838" w:type="dxa"/>
            <w:tcBorders>
              <w:right w:val="nil"/>
            </w:tcBorders>
          </w:tcPr>
          <w:p w:rsidR="00A351FE" w:rsidRPr="003249F1" w:rsidRDefault="00A351FE" w:rsidP="00DC45BB">
            <w:r w:rsidRPr="003249F1">
              <w:t xml:space="preserve">Imię i nazwisko: </w:t>
            </w:r>
          </w:p>
        </w:tc>
        <w:tc>
          <w:tcPr>
            <w:tcW w:w="7218" w:type="dxa"/>
            <w:tcBorders>
              <w:left w:val="nil"/>
            </w:tcBorders>
          </w:tcPr>
          <w:p w:rsidR="00A351FE" w:rsidRPr="003249F1" w:rsidRDefault="00A351FE" w:rsidP="00A351FE">
            <w:pPr>
              <w:pStyle w:val="Nagwek1"/>
            </w:pPr>
            <w:bookmarkStart w:id="101" w:name="_Toc5916225"/>
            <w:r w:rsidRPr="003249F1">
              <w:t>Piotr Kamiński</w:t>
            </w:r>
            <w:bookmarkEnd w:id="101"/>
          </w:p>
        </w:tc>
      </w:tr>
      <w:tr w:rsidR="00A351FE" w:rsidRPr="003249F1" w:rsidTr="00DC45BB">
        <w:tc>
          <w:tcPr>
            <w:tcW w:w="9056" w:type="dxa"/>
            <w:gridSpan w:val="2"/>
          </w:tcPr>
          <w:p w:rsidR="00A351FE" w:rsidRPr="003249F1" w:rsidRDefault="00D81A63" w:rsidP="00DC45BB">
            <w:r>
              <w:rPr>
                <w:b/>
              </w:rPr>
              <w:t>D</w:t>
            </w:r>
            <w:r w:rsidR="00A351FE" w:rsidRPr="003249F1">
              <w:rPr>
                <w:b/>
              </w:rPr>
              <w:t>oktor habilitowany</w:t>
            </w:r>
            <w:r w:rsidR="00A351FE" w:rsidRPr="003249F1">
              <w:t>/ dziedzina nauk biologiczn</w:t>
            </w:r>
            <w:r w:rsidR="00081F56">
              <w:t>ych</w:t>
            </w:r>
            <w:r w:rsidR="00A351FE" w:rsidRPr="003249F1">
              <w:t xml:space="preserve">, </w:t>
            </w:r>
            <w:r w:rsidR="00A351FE" w:rsidRPr="003249F1">
              <w:rPr>
                <w:b/>
              </w:rPr>
              <w:t>doktor</w:t>
            </w:r>
            <w:r w:rsidR="00A351FE" w:rsidRPr="003249F1">
              <w:t>/dziedzina nauk biologiczn</w:t>
            </w:r>
            <w:r w:rsidR="00081F56">
              <w:t>ych</w:t>
            </w:r>
            <w:r w:rsidR="00A351FE" w:rsidRPr="003249F1">
              <w:t>,</w:t>
            </w:r>
            <w:r w:rsidR="00081F56">
              <w:t xml:space="preserve"> biologia,</w:t>
            </w:r>
            <w:r w:rsidR="00A351FE" w:rsidRPr="003249F1">
              <w:t xml:space="preserve">  </w:t>
            </w:r>
            <w:r w:rsidR="00A351FE" w:rsidRPr="003249F1">
              <w:rPr>
                <w:b/>
              </w:rPr>
              <w:t>m</w:t>
            </w:r>
            <w:r>
              <w:rPr>
                <w:b/>
              </w:rPr>
              <w:t>a</w:t>
            </w:r>
            <w:r w:rsidR="00A351FE" w:rsidRPr="003249F1">
              <w:rPr>
                <w:b/>
              </w:rPr>
              <w:t>g</w:t>
            </w:r>
            <w:r>
              <w:rPr>
                <w:b/>
              </w:rPr>
              <w:t>iste</w:t>
            </w:r>
            <w:r w:rsidR="00A351FE" w:rsidRPr="003249F1">
              <w:rPr>
                <w:b/>
              </w:rPr>
              <w:t>r biologii</w:t>
            </w:r>
            <w:r w:rsidR="00A351FE" w:rsidRPr="003249F1">
              <w:t>, 1999/1984/ 1978</w:t>
            </w:r>
          </w:p>
          <w:p w:rsidR="00A351FE" w:rsidRPr="003249F1" w:rsidRDefault="00A351FE" w:rsidP="00DC45BB"/>
        </w:tc>
      </w:tr>
      <w:tr w:rsidR="00A351FE" w:rsidRPr="003249F1" w:rsidTr="00DC45BB">
        <w:tc>
          <w:tcPr>
            <w:tcW w:w="9056" w:type="dxa"/>
            <w:gridSpan w:val="2"/>
            <w:shd w:val="clear" w:color="auto" w:fill="F2F2F2" w:themeFill="background1" w:themeFillShade="F2"/>
          </w:tcPr>
          <w:p w:rsidR="00A351FE" w:rsidRPr="003249F1" w:rsidRDefault="00A351FE" w:rsidP="00DC45BB">
            <w:pPr>
              <w:rPr>
                <w:b/>
              </w:rPr>
            </w:pPr>
            <w:r w:rsidRPr="003249F1">
              <w:rPr>
                <w:i/>
                <w:color w:val="000000" w:themeColor="text1"/>
              </w:rPr>
              <w:t>Prowadzone przedmioty, liczba godzin w roku akad. 2018/2019</w:t>
            </w:r>
          </w:p>
        </w:tc>
      </w:tr>
      <w:tr w:rsidR="00A351FE" w:rsidRPr="003249F1" w:rsidTr="00DC45BB">
        <w:tc>
          <w:tcPr>
            <w:tcW w:w="9056" w:type="dxa"/>
            <w:gridSpan w:val="2"/>
          </w:tcPr>
          <w:p w:rsidR="00A351FE" w:rsidRPr="003249F1" w:rsidRDefault="00A351FE" w:rsidP="00DC45BB">
            <w:pPr>
              <w:rPr>
                <w:b/>
                <w:color w:val="000000"/>
              </w:rPr>
            </w:pPr>
            <w:r w:rsidRPr="003249F1">
              <w:rPr>
                <w:color w:val="000000"/>
              </w:rPr>
              <w:t>Biologia i genetyka 1700-F1-BGEN-J (5 godz.)</w:t>
            </w:r>
          </w:p>
        </w:tc>
      </w:tr>
      <w:tr w:rsidR="00A351FE" w:rsidRPr="003249F1" w:rsidTr="00DC45BB">
        <w:tc>
          <w:tcPr>
            <w:tcW w:w="9056" w:type="dxa"/>
            <w:gridSpan w:val="2"/>
            <w:shd w:val="clear" w:color="auto" w:fill="F2F2F2"/>
          </w:tcPr>
          <w:p w:rsidR="00A351FE" w:rsidRPr="003249F1" w:rsidRDefault="00A351FE" w:rsidP="00DC45BB">
            <w:pPr>
              <w:rPr>
                <w:i/>
              </w:rPr>
            </w:pPr>
            <w:r w:rsidRPr="003249F1">
              <w:rPr>
                <w:i/>
              </w:rPr>
              <w:t>Charakterystyka dorobku naukowego</w:t>
            </w:r>
          </w:p>
        </w:tc>
      </w:tr>
      <w:tr w:rsidR="00A351FE" w:rsidRPr="003249F1" w:rsidTr="00DC45BB">
        <w:tc>
          <w:tcPr>
            <w:tcW w:w="9056" w:type="dxa"/>
            <w:gridSpan w:val="2"/>
          </w:tcPr>
          <w:p w:rsidR="00A351FE" w:rsidRPr="003249F1" w:rsidRDefault="00A351FE" w:rsidP="00DC45BB">
            <w:r w:rsidRPr="003249F1">
              <w:t xml:space="preserve">● uczestniczy w międzynarodowej kooperacji wspólnych badań naukowych (Hiszpania, Grecja, Niemcy, Francja, Irlandia, Turcja, Bułgaria, Słowacja, Ukraina, Rep. Czeska). </w:t>
            </w:r>
          </w:p>
          <w:p w:rsidR="00A351FE" w:rsidRPr="003249F1" w:rsidRDefault="00A351FE" w:rsidP="00DC45BB">
            <w:r w:rsidRPr="003249F1">
              <w:t xml:space="preserve">● od roku 2003, do chwili obecnej, współpracuje w kilkunastu interdyscyplinarnych zespołach badawczych, których jest bezpośrednim kierownikiem i koordynatorem. </w:t>
            </w:r>
          </w:p>
          <w:p w:rsidR="00A351FE" w:rsidRPr="003249F1" w:rsidRDefault="00A351FE" w:rsidP="00DC45BB">
            <w:r w:rsidRPr="003249F1">
              <w:t>● zajmuje się wpływem całokształtu uwarunkowań środowiskowych na reakcje ekofizjologiczne zwierząt i roślin, w warunkach naturalnych i eksperymentalnych.</w:t>
            </w:r>
          </w:p>
          <w:p w:rsidR="00A351FE" w:rsidRPr="003249F1" w:rsidRDefault="00A351FE" w:rsidP="00DC45BB"/>
        </w:tc>
      </w:tr>
      <w:tr w:rsidR="00A351FE" w:rsidRPr="003249F1" w:rsidTr="00DC45BB">
        <w:tc>
          <w:tcPr>
            <w:tcW w:w="9056" w:type="dxa"/>
            <w:gridSpan w:val="2"/>
            <w:shd w:val="clear" w:color="auto" w:fill="F2F2F2"/>
          </w:tcPr>
          <w:p w:rsidR="00A351FE" w:rsidRPr="003249F1" w:rsidRDefault="00A351FE" w:rsidP="00DC45BB">
            <w:pPr>
              <w:rPr>
                <w:i/>
              </w:rPr>
            </w:pPr>
            <w:r w:rsidRPr="003249F1">
              <w:rPr>
                <w:i/>
              </w:rPr>
              <w:t>Najważniejsze osiągnięcia naukowe</w:t>
            </w:r>
          </w:p>
        </w:tc>
      </w:tr>
      <w:tr w:rsidR="00A351FE" w:rsidRPr="003249F1" w:rsidTr="00DC45BB">
        <w:tc>
          <w:tcPr>
            <w:tcW w:w="9056" w:type="dxa"/>
            <w:gridSpan w:val="2"/>
          </w:tcPr>
          <w:p w:rsidR="00A351FE" w:rsidRPr="003249F1" w:rsidRDefault="00A351FE" w:rsidP="00EA02C5">
            <w:pPr>
              <w:pStyle w:val="Akapitzlist"/>
              <w:numPr>
                <w:ilvl w:val="0"/>
                <w:numId w:val="108"/>
              </w:numPr>
            </w:pPr>
            <w:r w:rsidRPr="003249F1">
              <w:t xml:space="preserve">Wieloch M., </w:t>
            </w:r>
            <w:r w:rsidRPr="003249F1">
              <w:rPr>
                <w:color w:val="000000"/>
              </w:rPr>
              <w:t xml:space="preserve">Kamiński P., Ossowska A., Koim-Puchowska B., </w:t>
            </w:r>
            <w:r w:rsidRPr="003249F1">
              <w:t xml:space="preserve">Stuczyński T., Kuligowska-Prusińska M., Dymek G., Mańkowska A., </w:t>
            </w:r>
            <w:r w:rsidRPr="00B02034">
              <w:rPr>
                <w:rStyle w:val="Pogrubienie"/>
                <w:b w:val="0"/>
              </w:rPr>
              <w:t>Odrowąż-Sypniewska G. 2012.</w:t>
            </w:r>
            <w:r w:rsidRPr="003249F1">
              <w:rPr>
                <w:rStyle w:val="Pogrubienie"/>
              </w:rPr>
              <w:t xml:space="preserve"> </w:t>
            </w:r>
            <w:r w:rsidRPr="003249F1">
              <w:rPr>
                <w:lang w:val="en-US"/>
              </w:rPr>
              <w:t xml:space="preserve">Do toxic heavy metals affect antioxidant defense mechanisms in humans? </w:t>
            </w:r>
            <w:r w:rsidRPr="003249F1">
              <w:t xml:space="preserve">Ecotoxicol. Environ. Safety, 78: 195-205. </w:t>
            </w:r>
          </w:p>
          <w:p w:rsidR="00A351FE" w:rsidRPr="003249F1" w:rsidRDefault="00A351FE" w:rsidP="00EA02C5">
            <w:pPr>
              <w:pStyle w:val="Akapitzlist"/>
              <w:numPr>
                <w:ilvl w:val="0"/>
                <w:numId w:val="108"/>
              </w:numPr>
              <w:autoSpaceDE w:val="0"/>
              <w:autoSpaceDN w:val="0"/>
              <w:adjustRightInd w:val="0"/>
              <w:rPr>
                <w:bCs/>
              </w:rPr>
            </w:pPr>
            <w:r w:rsidRPr="003249F1">
              <w:rPr>
                <w:bCs/>
              </w:rPr>
              <w:t xml:space="preserve">Marzec-Wróblewska U., Kamiński P., Łakota P. 2012. </w:t>
            </w:r>
            <w:r w:rsidRPr="003249F1">
              <w:rPr>
                <w:bCs/>
                <w:lang w:val="en-US"/>
              </w:rPr>
              <w:t xml:space="preserve">Influence of Chemical Elements on Mammalian Spermatozoa. </w:t>
            </w:r>
            <w:r w:rsidRPr="003249F1">
              <w:rPr>
                <w:bCs/>
              </w:rPr>
              <w:t xml:space="preserve">Folia Biol. (Praha), 58: 7-15. </w:t>
            </w:r>
          </w:p>
          <w:p w:rsidR="00A351FE" w:rsidRPr="003249F1" w:rsidRDefault="00A351FE" w:rsidP="00EA02C5">
            <w:pPr>
              <w:pStyle w:val="Akapitzlist"/>
              <w:numPr>
                <w:ilvl w:val="0"/>
                <w:numId w:val="108"/>
              </w:numPr>
              <w:autoSpaceDE w:val="0"/>
              <w:autoSpaceDN w:val="0"/>
              <w:adjustRightInd w:val="0"/>
            </w:pPr>
            <w:r w:rsidRPr="003249F1">
              <w:t xml:space="preserve">Kamiński P., Jerzak L., Sparks T.H., Johnston A., Bocheński M., Kasprzak M., Wiśniewska E., Mroczkowski S., Tryjanowski P. 2014. </w:t>
            </w:r>
            <w:r w:rsidRPr="003249F1">
              <w:rPr>
                <w:lang w:val="en-US"/>
              </w:rPr>
              <w:t xml:space="preserve">Sex and other sources of variation in the haematological parameters of White Stork </w:t>
            </w:r>
            <w:r w:rsidRPr="003249F1">
              <w:rPr>
                <w:i/>
                <w:lang w:val="en-US"/>
              </w:rPr>
              <w:t>Ciconia ciconia</w:t>
            </w:r>
            <w:r w:rsidRPr="003249F1">
              <w:rPr>
                <w:lang w:val="en-US"/>
              </w:rPr>
              <w:t xml:space="preserve"> chicks. </w:t>
            </w:r>
            <w:r w:rsidRPr="003249F1">
              <w:t xml:space="preserve">J. Ornithol. 155: 307-314. DOI 10.1007/s10336-013-1016-6. </w:t>
            </w:r>
          </w:p>
          <w:p w:rsidR="00A351FE" w:rsidRPr="003249F1" w:rsidRDefault="00A351FE" w:rsidP="00EA02C5">
            <w:pPr>
              <w:pStyle w:val="Akapitzlist"/>
              <w:numPr>
                <w:ilvl w:val="0"/>
                <w:numId w:val="108"/>
              </w:numPr>
              <w:rPr>
                <w:lang w:val="en-US"/>
              </w:rPr>
            </w:pPr>
            <w:r w:rsidRPr="003249F1">
              <w:t xml:space="preserve">Szczepańska B., Kamiński P., </w:t>
            </w:r>
            <w:r w:rsidRPr="003249F1">
              <w:rPr>
                <w:bCs/>
                <w:iCs/>
              </w:rPr>
              <w:t>Andrzejewska M., Klawe J.J., Śpica D.</w:t>
            </w:r>
            <w:r w:rsidRPr="003249F1">
              <w:t xml:space="preserve">, Kartanas E., Ulrich W., Jerzak L., Kasprzak M., Bocheński M. 2015. </w:t>
            </w:r>
            <w:r w:rsidRPr="003249F1">
              <w:rPr>
                <w:lang w:val="en-US"/>
              </w:rPr>
              <w:t xml:space="preserve">Prevalence, virulence, and antimicrobial resistance of </w:t>
            </w:r>
            <w:r w:rsidRPr="003249F1">
              <w:rPr>
                <w:i/>
                <w:lang w:val="en-US"/>
              </w:rPr>
              <w:t>Campylobacter jejuni</w:t>
            </w:r>
            <w:r w:rsidRPr="003249F1">
              <w:rPr>
                <w:lang w:val="en-US"/>
              </w:rPr>
              <w:t xml:space="preserve"> and </w:t>
            </w:r>
            <w:r w:rsidRPr="003249F1">
              <w:rPr>
                <w:i/>
                <w:lang w:val="en-US"/>
              </w:rPr>
              <w:t>Campylobacter coli</w:t>
            </w:r>
            <w:r w:rsidRPr="003249F1">
              <w:rPr>
                <w:lang w:val="en-US"/>
              </w:rPr>
              <w:t xml:space="preserve"> in White Stork </w:t>
            </w:r>
            <w:r w:rsidRPr="003249F1">
              <w:rPr>
                <w:i/>
                <w:lang w:val="en-US"/>
              </w:rPr>
              <w:t>Ciconia ciconia</w:t>
            </w:r>
            <w:r w:rsidRPr="003249F1">
              <w:rPr>
                <w:lang w:val="en-US"/>
              </w:rPr>
              <w:t xml:space="preserve"> in Poland. Foodborne Pathogens Dis. 12, 1: 24-31. DOI:10.1089/fpd.2014.1793.</w:t>
            </w:r>
          </w:p>
          <w:p w:rsidR="00A351FE" w:rsidRPr="003249F1" w:rsidRDefault="00A351FE" w:rsidP="00EA02C5">
            <w:pPr>
              <w:pStyle w:val="Akapitzlist"/>
              <w:numPr>
                <w:ilvl w:val="0"/>
                <w:numId w:val="108"/>
              </w:numPr>
              <w:autoSpaceDE w:val="0"/>
              <w:autoSpaceDN w:val="0"/>
              <w:adjustRightInd w:val="0"/>
              <w:rPr>
                <w:iCs/>
              </w:rPr>
            </w:pPr>
            <w:r w:rsidRPr="003249F1">
              <w:t xml:space="preserve">Marzec-Wróblewska U., Kamiński P., Łakota P., Szymański M., Wasilow K., Ludwikowski G, Kuligowska-Prusińska M., Odrowąż-Sypniewska G., Stuczyński T., Woźniak A. 2015. </w:t>
            </w:r>
            <w:r w:rsidRPr="003249F1">
              <w:rPr>
                <w:lang w:val="en-US"/>
              </w:rPr>
              <w:t xml:space="preserve">The employment of IVF techniques for establishment of sodium, copper and selenium impact upon human sperm quality. </w:t>
            </w:r>
            <w:r w:rsidRPr="003249F1">
              <w:rPr>
                <w:iCs/>
              </w:rPr>
              <w:t xml:space="preserve">Reproduction, </w:t>
            </w:r>
            <w:r w:rsidRPr="003249F1">
              <w:rPr>
                <w:iCs/>
              </w:rPr>
              <w:lastRenderedPageBreak/>
              <w:t xml:space="preserve">Fertility and Development, 10: </w:t>
            </w:r>
            <w:r w:rsidRPr="003249F1">
              <w:t>1518-1525</w:t>
            </w:r>
            <w:r w:rsidRPr="003249F1">
              <w:rPr>
                <w:iCs/>
              </w:rPr>
              <w:t xml:space="preserve">. </w:t>
            </w:r>
            <w:r w:rsidRPr="003249F1">
              <w:rPr>
                <w:iCs/>
                <w:color w:val="000000" w:themeColor="text1"/>
              </w:rPr>
              <w:t>DOI</w:t>
            </w:r>
            <w:r w:rsidRPr="003249F1">
              <w:rPr>
                <w:rStyle w:val="Hipercze"/>
                <w:color w:val="000000" w:themeColor="text1"/>
              </w:rPr>
              <w:t xml:space="preserve"> 10.1071/RD15041</w:t>
            </w:r>
            <w:r w:rsidRPr="003249F1">
              <w:rPr>
                <w:color w:val="000000" w:themeColor="text1"/>
              </w:rPr>
              <w:t xml:space="preserve">. </w:t>
            </w:r>
          </w:p>
          <w:p w:rsidR="00A351FE" w:rsidRPr="003249F1" w:rsidRDefault="00A351FE" w:rsidP="00EA02C5">
            <w:pPr>
              <w:pStyle w:val="Akapitzlist"/>
              <w:numPr>
                <w:ilvl w:val="0"/>
                <w:numId w:val="108"/>
              </w:numPr>
              <w:rPr>
                <w:lang w:val="pt-BR"/>
              </w:rPr>
            </w:pPr>
            <w:r w:rsidRPr="003249F1">
              <w:t xml:space="preserve">Kamiński P., Grochowska E., Mroczkowski S., Jerzak L., Kasprzak M., Koim-Puchowska B., Woźniak A., Ciebiera O., Markulak D. 2015. </w:t>
            </w:r>
            <w:r w:rsidRPr="003249F1">
              <w:rPr>
                <w:lang w:val="en-US"/>
              </w:rPr>
              <w:t xml:space="preserve">Sex ratio of </w:t>
            </w:r>
            <w:r w:rsidRPr="003249F1">
              <w:rPr>
                <w:snapToGrid w:val="0"/>
                <w:lang w:val="en-US"/>
              </w:rPr>
              <w:t xml:space="preserve">White Stork </w:t>
            </w:r>
            <w:r w:rsidRPr="003249F1">
              <w:rPr>
                <w:i/>
                <w:snapToGrid w:val="0"/>
                <w:lang w:val="en-US"/>
              </w:rPr>
              <w:t>Ciconia ciconia</w:t>
            </w:r>
            <w:r w:rsidRPr="003249F1">
              <w:rPr>
                <w:snapToGrid w:val="0"/>
                <w:lang w:val="en-US"/>
              </w:rPr>
              <w:t xml:space="preserve"> in different </w:t>
            </w:r>
            <w:r w:rsidRPr="003249F1">
              <w:rPr>
                <w:lang w:val="fr-FR"/>
              </w:rPr>
              <w:t xml:space="preserve">environments of Poland. Environ. Sci. Pollut. </w:t>
            </w:r>
            <w:r w:rsidRPr="003249F1">
              <w:t xml:space="preserve">Res. </w:t>
            </w:r>
            <w:r w:rsidRPr="003249F1">
              <w:rPr>
                <w:bCs/>
              </w:rPr>
              <w:t>22, 17: 13194-13203</w:t>
            </w:r>
            <w:r w:rsidRPr="003249F1">
              <w:t xml:space="preserve">. DOI: 10.1007/s11356-015-4250-z. </w:t>
            </w:r>
            <w:r w:rsidRPr="003249F1">
              <w:br/>
              <w:t xml:space="preserve">7. Marzec-Wróblewska U., Kamiński P., Łakota P., Ludwikowski G., Szymański M., Wasilow K., Stuczyński T., Buciński A., Jerzak L. 2015. </w:t>
            </w:r>
            <w:r w:rsidRPr="003249F1">
              <w:rPr>
                <w:lang w:val="en-US"/>
              </w:rPr>
              <w:t xml:space="preserve">Determination of Rare Earth Elements in Human Sperm and Association with Semen Quality. </w:t>
            </w:r>
            <w:r w:rsidRPr="003249F1">
              <w:rPr>
                <w:lang w:val="pt-BR"/>
              </w:rPr>
              <w:t xml:space="preserve">Arch. Environ. Contam. Toxicol. </w:t>
            </w:r>
            <w:r w:rsidRPr="003249F1">
              <w:rPr>
                <w:rStyle w:val="field"/>
                <w:lang w:val="pt-BR"/>
              </w:rPr>
              <w:t xml:space="preserve">69, 2: 191-201. </w:t>
            </w:r>
            <w:r w:rsidRPr="003249F1">
              <w:rPr>
                <w:lang w:val="pt-BR"/>
              </w:rPr>
              <w:t xml:space="preserve">DOI 10.1007/s00244-015-0143-x. </w:t>
            </w:r>
          </w:p>
          <w:p w:rsidR="00A351FE" w:rsidRPr="003249F1" w:rsidRDefault="00A351FE" w:rsidP="00EA02C5">
            <w:pPr>
              <w:pStyle w:val="Tekstpodstawowy"/>
              <w:numPr>
                <w:ilvl w:val="0"/>
                <w:numId w:val="108"/>
              </w:numPr>
              <w:jc w:val="left"/>
              <w:rPr>
                <w:lang w:val="en-US"/>
              </w:rPr>
            </w:pPr>
            <w:r w:rsidRPr="003249F1">
              <w:t xml:space="preserve">Kamiński P., Barczak T., Bennewicz J., Jerzak L., Bogdzińska M., Aleksandrovich A., Koim-Puchowska B., Szady-Grad M., Klawe J.J., Woźniak A. 2016. </w:t>
            </w:r>
            <w:r w:rsidRPr="003249F1">
              <w:rPr>
                <w:lang w:val="en-US"/>
              </w:rPr>
              <w:t>Effects</w:t>
            </w:r>
            <w:r w:rsidRPr="003249F1">
              <w:rPr>
                <w:bdr w:val="single" w:sz="4" w:space="0" w:color="F5F5F5" w:frame="1"/>
                <w:shd w:val="clear" w:color="auto" w:fill="F5F5F5"/>
                <w:lang w:val="en-US"/>
              </w:rPr>
              <w:t xml:space="preserve"> </w:t>
            </w:r>
            <w:r w:rsidRPr="003249F1">
              <w:rPr>
                <w:lang w:val="en-US"/>
              </w:rPr>
              <w:t>of chemical elements</w:t>
            </w:r>
            <w:r w:rsidRPr="003249F1">
              <w:rPr>
                <w:bdr w:val="single" w:sz="4" w:space="0" w:color="F5F5F5" w:frame="1"/>
                <w:shd w:val="clear" w:color="auto" w:fill="F5F5F5"/>
                <w:lang w:val="en-US"/>
              </w:rPr>
              <w:t xml:space="preserve"> in the trophic levels of </w:t>
            </w:r>
            <w:r w:rsidRPr="003249F1">
              <w:rPr>
                <w:lang w:val="en-US"/>
              </w:rPr>
              <w:t>natural</w:t>
            </w:r>
            <w:r w:rsidRPr="003249F1">
              <w:rPr>
                <w:bdr w:val="single" w:sz="4" w:space="0" w:color="F5F5F5" w:frame="1"/>
                <w:shd w:val="clear" w:color="auto" w:fill="F5F5F5"/>
                <w:lang w:val="en-US"/>
              </w:rPr>
              <w:t xml:space="preserve"> </w:t>
            </w:r>
            <w:r w:rsidRPr="003249F1">
              <w:rPr>
                <w:lang w:val="en-US"/>
              </w:rPr>
              <w:t>salt marshes.</w:t>
            </w:r>
            <w:r w:rsidRPr="003249F1">
              <w:rPr>
                <w:bdr w:val="single" w:sz="4" w:space="0" w:color="F5F5F5" w:frame="1"/>
                <w:shd w:val="clear" w:color="auto" w:fill="F5F5F5"/>
                <w:lang w:val="en-US"/>
              </w:rPr>
              <w:t xml:space="preserve"> </w:t>
            </w:r>
            <w:r w:rsidRPr="003249F1">
              <w:rPr>
                <w:lang w:val="en-US"/>
              </w:rPr>
              <w:t xml:space="preserve">Environ. Geochem. Health. 38: 783-810. DOI: 10.1007/s10653-015-9761-5. </w:t>
            </w:r>
          </w:p>
          <w:p w:rsidR="00A351FE" w:rsidRPr="003249F1" w:rsidRDefault="00A351FE" w:rsidP="00EA02C5">
            <w:pPr>
              <w:pStyle w:val="Tekstpodstawowy"/>
              <w:numPr>
                <w:ilvl w:val="0"/>
                <w:numId w:val="108"/>
              </w:numPr>
              <w:jc w:val="left"/>
              <w:rPr>
                <w:lang w:val="en-US"/>
              </w:rPr>
            </w:pPr>
            <w:r w:rsidRPr="003249F1">
              <w:rPr>
                <w:lang w:val="en-US"/>
              </w:rPr>
              <w:t xml:space="preserve">Wilharm G., Skiebe E., Higgins P.G., Poppel M.T., Blaschke U., Leser S., Heider C., Heindorf M., Brauner P., Jäckel U., Böhland K., Cuny C., Łopińska A., Kamiński P., Kasprzak M., Bocheński M., Ciebiera O., Tobółka M., Żołnierowicz K.M., Siekiera J., Seifert H., Gagné S., Salcedo S.P., Kaatz M., Layer F., Bender J.K., Fuchs S., Semmler T., Pfeifer Y., Jerzak L.       2017. Relatedness of wildlife and livestock avian isolates of the nosocomial pathogen  </w:t>
            </w:r>
            <w:r w:rsidRPr="003249F1">
              <w:rPr>
                <w:i/>
                <w:lang w:val="en-US"/>
              </w:rPr>
              <w:t>Acinetobacter baumannii</w:t>
            </w:r>
            <w:r w:rsidRPr="003249F1">
              <w:rPr>
                <w:lang w:val="en-US"/>
              </w:rPr>
              <w:t xml:space="preserve"> to lineages spread in hospitals worldwide. </w:t>
            </w:r>
            <w:r w:rsidRPr="003249F1">
              <w:rPr>
                <w:rStyle w:val="jrnl"/>
                <w:bCs/>
              </w:rPr>
              <w:t>Environ. Microbiol</w:t>
            </w:r>
            <w:r w:rsidRPr="003249F1">
              <w:t xml:space="preserve">. DOI: 10.1111/1462-2920.13931. PMID: 28925528. </w:t>
            </w:r>
          </w:p>
          <w:p w:rsidR="00A351FE" w:rsidRPr="00B02034" w:rsidRDefault="00A351FE" w:rsidP="00EA02C5">
            <w:pPr>
              <w:pStyle w:val="Tekstpodstawowy"/>
              <w:numPr>
                <w:ilvl w:val="0"/>
                <w:numId w:val="108"/>
              </w:numPr>
              <w:jc w:val="left"/>
              <w:rPr>
                <w:lang w:val="en-US"/>
              </w:rPr>
            </w:pPr>
            <w:r w:rsidRPr="003249F1">
              <w:t xml:space="preserve">Marzec-Wróblewska U., Kamiński P., Łakota P., Szymański M., Wasilow K., Ludwikowski G., </w:t>
            </w:r>
            <w:r w:rsidRPr="00B02034">
              <w:rPr>
                <w:rStyle w:val="Pogrubienie"/>
                <w:b w:val="0"/>
              </w:rPr>
              <w:t>Jerzak L., Stuczyński T., Woźniak A., Buciński A. 2017</w:t>
            </w:r>
            <w:r w:rsidRPr="003249F1">
              <w:rPr>
                <w:rStyle w:val="Pogrubienie"/>
              </w:rPr>
              <w:t xml:space="preserve">. </w:t>
            </w:r>
            <w:r w:rsidRPr="003249F1">
              <w:rPr>
                <w:bCs/>
                <w:lang w:val="en-GB"/>
              </w:rPr>
              <w:t xml:space="preserve">Human sperm characteristics with regard to cobalt, chromium, and lead in semen and activity of catalase in seminal plasma. </w:t>
            </w:r>
            <w:r w:rsidRPr="003249F1">
              <w:rPr>
                <w:bCs/>
              </w:rPr>
              <w:t xml:space="preserve">Biol. Trace. El. Res. </w:t>
            </w:r>
            <w:r w:rsidRPr="003249F1">
              <w:t>DOI: 10.1007/s12011-018-1416-9.</w:t>
            </w:r>
          </w:p>
        </w:tc>
      </w:tr>
      <w:tr w:rsidR="00A351FE" w:rsidRPr="003249F1" w:rsidTr="00DC45BB">
        <w:tc>
          <w:tcPr>
            <w:tcW w:w="9056" w:type="dxa"/>
            <w:gridSpan w:val="2"/>
            <w:shd w:val="clear" w:color="auto" w:fill="F2F2F2"/>
          </w:tcPr>
          <w:p w:rsidR="00A351FE" w:rsidRPr="003249F1" w:rsidRDefault="00A351FE" w:rsidP="00DC45BB">
            <w:pPr>
              <w:rPr>
                <w:i/>
              </w:rPr>
            </w:pPr>
            <w:r w:rsidRPr="003249F1">
              <w:rPr>
                <w:i/>
              </w:rPr>
              <w:lastRenderedPageBreak/>
              <w:t xml:space="preserve">Charakterystyka doświadczenia i dorobku dydaktycznego  </w:t>
            </w:r>
          </w:p>
        </w:tc>
      </w:tr>
      <w:tr w:rsidR="00A351FE" w:rsidRPr="003249F1" w:rsidTr="00DC45BB">
        <w:tc>
          <w:tcPr>
            <w:tcW w:w="9056" w:type="dxa"/>
            <w:gridSpan w:val="2"/>
          </w:tcPr>
          <w:p w:rsidR="00A351FE" w:rsidRPr="003249F1" w:rsidRDefault="00A351FE" w:rsidP="00EA02C5">
            <w:pPr>
              <w:pStyle w:val="Akapitzlist"/>
              <w:numPr>
                <w:ilvl w:val="0"/>
                <w:numId w:val="262"/>
              </w:numPr>
              <w:ind w:left="309"/>
              <w:jc w:val="both"/>
            </w:pPr>
            <w:r w:rsidRPr="003249F1">
              <w:t xml:space="preserve">promotor i bezpośredni opiekun naukowy 90. prac magisterskich i 95. licencjackich. </w:t>
            </w:r>
          </w:p>
          <w:p w:rsidR="00A351FE" w:rsidRPr="003249F1" w:rsidRDefault="00A351FE" w:rsidP="00EA02C5">
            <w:pPr>
              <w:pStyle w:val="Akapitzlist"/>
              <w:numPr>
                <w:ilvl w:val="0"/>
                <w:numId w:val="262"/>
              </w:numPr>
              <w:ind w:left="309"/>
              <w:jc w:val="both"/>
            </w:pPr>
            <w:r w:rsidRPr="003249F1">
              <w:t>recenzent prac magisterskich i licencjackich w Uniwersytecie Warszawskim, Filii w Białymstoku, Uniwersytecie Mikołaja Kopernika w Toruniu, Collegium Medicum w Bydgoszczy i na Wydziale Nauk Biologicznych Uniwersytetu Zielonogórskiego.</w:t>
            </w:r>
          </w:p>
          <w:p w:rsidR="00A351FE" w:rsidRPr="003249F1" w:rsidRDefault="00A351FE" w:rsidP="00EA02C5">
            <w:pPr>
              <w:pStyle w:val="Akapitzlist"/>
              <w:numPr>
                <w:ilvl w:val="0"/>
                <w:numId w:val="262"/>
              </w:numPr>
              <w:ind w:left="309"/>
              <w:jc w:val="both"/>
            </w:pPr>
            <w:r w:rsidRPr="003249F1">
              <w:t>wypromował 11. doktorów. Obecnie 8 przewodów dr. otwartych (prace całkowicie zakończone). Ponadto jest bezpośrednim opiekunem naukowym 15. rozpraw doktorskich, w ramach których zrealizowano zaplanowane eksperymenty w 25-100%.</w:t>
            </w:r>
          </w:p>
        </w:tc>
      </w:tr>
      <w:tr w:rsidR="00A351FE" w:rsidRPr="003249F1" w:rsidTr="00DC45BB">
        <w:tc>
          <w:tcPr>
            <w:tcW w:w="9056" w:type="dxa"/>
            <w:gridSpan w:val="2"/>
            <w:shd w:val="clear" w:color="auto" w:fill="F2F2F2"/>
          </w:tcPr>
          <w:p w:rsidR="00A351FE" w:rsidRPr="003249F1" w:rsidRDefault="00A351FE" w:rsidP="00DC45BB">
            <w:pPr>
              <w:rPr>
                <w:i/>
              </w:rPr>
            </w:pPr>
            <w:r w:rsidRPr="003249F1">
              <w:rPr>
                <w:i/>
              </w:rPr>
              <w:t>Najważniejsze osiągnięcia dydaktyczne</w:t>
            </w:r>
          </w:p>
        </w:tc>
      </w:tr>
      <w:tr w:rsidR="00A351FE" w:rsidRPr="003249F1" w:rsidTr="00DC45BB">
        <w:tc>
          <w:tcPr>
            <w:tcW w:w="9056" w:type="dxa"/>
            <w:gridSpan w:val="2"/>
          </w:tcPr>
          <w:p w:rsidR="00A351FE" w:rsidRPr="003249F1" w:rsidRDefault="00A351FE" w:rsidP="00EA02C5">
            <w:pPr>
              <w:pStyle w:val="Akapitzlist"/>
              <w:numPr>
                <w:ilvl w:val="0"/>
                <w:numId w:val="109"/>
              </w:numPr>
            </w:pPr>
            <w:r w:rsidRPr="003249F1">
              <w:t xml:space="preserve">Od początku pracy zawodowej (01_09_1978) zorganizowałem i współorganizowałem, całkowicie od podstaw, laboratoria Zoologii Bezkręgowców, Kręgowców, laboratoria Histologii, Ekologii i Biochemii, w Filii Uniwersytetu Warszawskiego w Białymstoku. W okresie 1978-2000 prowadziłem nieprzerwanie ćwiczenia laboratoryjne i terenowe z przedmiotów: Zoologia bezkręgowców i Paleozoologia (m.in. w Górach Świętokrzyskich), a do 1988 – ćwiczenia lab. z przedmiotów: Zoologia kręgowców, Pracownia półdzienna z zoologii. W latach 1984-2003 prowadziłem, okresowo, wykłady z przedmiotu: Zoologia bezkręgowców (od 2000 do 2003 w Uniwersytecie Technologiczno-Przyrodniczym w Bydgoszczy). </w:t>
            </w:r>
            <w:r w:rsidRPr="003249F1">
              <w:tab/>
            </w:r>
          </w:p>
          <w:p w:rsidR="00A351FE" w:rsidRPr="003249F1" w:rsidRDefault="00A351FE" w:rsidP="00EA02C5">
            <w:pPr>
              <w:pStyle w:val="Akapitzlist"/>
              <w:numPr>
                <w:ilvl w:val="0"/>
                <w:numId w:val="109"/>
              </w:numPr>
            </w:pPr>
            <w:r w:rsidRPr="003249F1">
              <w:t xml:space="preserve">W 1979 zorganizowałem małą terenową stację naukowo-dydaktyczną nad Narwią, 15 km na płd.-zach. od Białegostoku. Były tam realizowane zajęcia terenowe z zoologii i prace magisterskie ze studentami kierunku Biologia, Filii Uniwersytetu Warszawskiego w Białymstoku, pod moim kierunkiem. Stację tę prowadziłem przez prawie 20. lat. </w:t>
            </w:r>
          </w:p>
          <w:p w:rsidR="00A351FE" w:rsidRPr="003249F1" w:rsidRDefault="00A351FE" w:rsidP="00EA02C5">
            <w:pPr>
              <w:pStyle w:val="Akapitzlist"/>
              <w:numPr>
                <w:ilvl w:val="0"/>
                <w:numId w:val="109"/>
              </w:numPr>
            </w:pPr>
            <w:r w:rsidRPr="003249F1">
              <w:lastRenderedPageBreak/>
              <w:t xml:space="preserve">Od 1985 do 1998 prowadziłem Pracownię specjalizacyjną i magisterską dla studentów IV. i V.roku kierunku Biologia, a od 1990 do 1998 – Seminaria magisterskie, w Filii Uniwersytetu Warszawskiego w Białymstoku (od 2000 do 2003 – w Uniwersytecie Technologiczno-Przyrodniczym w Bydgoszczy, a od 2003 – do chwili obecnej – w UMK w Toruniu, Collegium Medicum w Bydgoszczy i na Wydziale Nauk Biologicznych Uniwersytetu Zielonogórskiego w Zielonej Górze). </w:t>
            </w:r>
          </w:p>
          <w:p w:rsidR="00A351FE" w:rsidRPr="003249F1" w:rsidRDefault="00A351FE" w:rsidP="00EA02C5">
            <w:pPr>
              <w:pStyle w:val="Akapitzlist"/>
              <w:numPr>
                <w:ilvl w:val="0"/>
                <w:numId w:val="109"/>
              </w:numPr>
            </w:pPr>
            <w:r w:rsidRPr="003249F1">
              <w:t xml:space="preserve">W okresie od 2000 do 2003 prowadziłem wykłady i ćwiczenia laboratoryjne z przedmiotów: Protozoologia ekologiczna, Parazytologia systematyczna i ekologiczna, Zoologia kręgowców oraz wykłady i seminaria z przedmiotów: Ekologia i Ochrona Środowiska, Biomonitoring, Metody biotechnologiczne w ochronie środowiska, w Uniwersytecie Technologiczno-Przyrodniczym w Bydgoszczy (trzy ostatnie przedmioty do chwili obecnej). </w:t>
            </w:r>
            <w:r w:rsidRPr="003249F1">
              <w:tab/>
              <w:t xml:space="preserve"> </w:t>
            </w:r>
          </w:p>
          <w:p w:rsidR="00A351FE" w:rsidRPr="003249F1" w:rsidRDefault="00A351FE" w:rsidP="00EA02C5">
            <w:pPr>
              <w:pStyle w:val="Akapitzlist"/>
              <w:numPr>
                <w:ilvl w:val="0"/>
                <w:numId w:val="109"/>
              </w:numPr>
            </w:pPr>
            <w:r w:rsidRPr="003249F1">
              <w:t xml:space="preserve">Od 01. października 2003, do chwili obecnej, realizuję w CM UMK programowe wykłady i ćwiczenia lab. dla studentów kierunków: Biotechnologia i Lekarski (ten ostatni: wykład monograficzny; okresowo) z przedmiotów: Ekologia i ochrona środowiska, Metody biotechnologiczne w ochronie środowiska i okresowo – wykład monograficzny: Pierwotniaki w przyrodzie i medycynie; Protozoologia ekologiczna i systematyczna. </w:t>
            </w:r>
          </w:p>
          <w:p w:rsidR="00A351FE" w:rsidRPr="003249F1" w:rsidRDefault="00A351FE" w:rsidP="00EA02C5">
            <w:pPr>
              <w:pStyle w:val="Akapitzlist"/>
              <w:numPr>
                <w:ilvl w:val="0"/>
                <w:numId w:val="109"/>
              </w:numPr>
            </w:pPr>
            <w:r w:rsidRPr="003249F1">
              <w:t xml:space="preserve">Od 01. października 2003, do chwili obecnej, prowadzę seminaria licencjackie i magisterskie dla studentów kierunku Biotechnologia w Collegium Medicum w Bydgoszczy, UMK w Toruniu, a od 01. lutego 2010 – dla studentów kierunków: Biologia, Ochrona Środowiska, Biotechnologia – na Wydziale Nauk Biologicznych Uniwersytetu Zielonogórskiego oraz seminaria doktoranckie na Wydziale Lekarskim CM UMK i na Wydziale Nauk Biologicznych Uniwersytetu Zielonogórskiego. </w:t>
            </w:r>
          </w:p>
          <w:p w:rsidR="00A351FE" w:rsidRPr="003249F1" w:rsidRDefault="00A351FE" w:rsidP="00EA02C5">
            <w:pPr>
              <w:pStyle w:val="Akapitzlist"/>
              <w:numPr>
                <w:ilvl w:val="0"/>
                <w:numId w:val="109"/>
              </w:numPr>
            </w:pPr>
            <w:r w:rsidRPr="003249F1">
              <w:t xml:space="preserve">W okresie 15. IV-15. X 2007 kierowałem stażem naukowym dr Halyny Tkachenko (Department of Hygiene and Preventive Toxicology, Danylo Halytskiy Lviv National Medical University, Lviv, Ukraine) – stypendium naukowe pod moim kierunkiem w Zakładzie Ekologii i Ochrony Środowiska Collegium Medicum w Bydgoszczy, UMK w Toruniu, przyznane nam przez Polski Komitet ds. </w:t>
            </w:r>
            <w:r w:rsidRPr="003249F1">
              <w:rPr>
                <w:lang w:val="en-US"/>
              </w:rPr>
              <w:t xml:space="preserve">UNESCO. W ramach stypendium realizowaliśmy temat badawczy: „Anthropogenic impact induced oxidative stress and its correction in the blood and tissues of small rodents with different resistance to hypoxia under natural and laboratory conditions”, zakończony kilkoma publikacjami, a podjęte wówczas badania są obecnie kontynuowane. </w:t>
            </w:r>
            <w:r w:rsidRPr="003249F1">
              <w:t xml:space="preserve">Ponadto programowe seminaria naukowe. </w:t>
            </w:r>
          </w:p>
          <w:p w:rsidR="00A351FE" w:rsidRPr="003249F1" w:rsidRDefault="00A351FE" w:rsidP="00EA02C5">
            <w:pPr>
              <w:pStyle w:val="Akapitzlist"/>
              <w:numPr>
                <w:ilvl w:val="0"/>
                <w:numId w:val="109"/>
              </w:numPr>
            </w:pPr>
            <w:r w:rsidRPr="003249F1">
              <w:t xml:space="preserve">Od 01. lutego 2010 prowadzę równolegle następujące wykłady na Wydziale Nauk Biologicznych Uniwersytetu Zielonogórskiego dla studentów kierunków: Biologia, Ochrona Środowiska, Biotechnologia: Ekologia i ochrona środowiska, Ekofizjologia, Metody biotechnologiczne w ochronie środowiska, Biotechnologia ekosystemów, Aspekty biotechnologiczne w enzymologii, Biotechnologia w badaniach biologicznych i medycznych, Zastosowanie biokatalizatorów, Metodologia pracy doświadczalnej, Metody statystyczne w badaniach biologicznych i medycznych, Genetyka człowieka, Anatomia funkcjonalna człowieka, Neurobiologia. </w:t>
            </w:r>
            <w:r w:rsidRPr="003249F1">
              <w:tab/>
            </w:r>
            <w:r w:rsidRPr="003249F1">
              <w:tab/>
            </w:r>
          </w:p>
          <w:p w:rsidR="00A351FE" w:rsidRPr="003249F1" w:rsidRDefault="00A351FE" w:rsidP="00EA02C5">
            <w:pPr>
              <w:pStyle w:val="Akapitzlist"/>
              <w:numPr>
                <w:ilvl w:val="0"/>
                <w:numId w:val="109"/>
              </w:numPr>
            </w:pPr>
            <w:r w:rsidRPr="003249F1">
              <w:t xml:space="preserve">Brałem udział w pracach komisji rekrutacyjnych (w Uniwersytecie w Białymstoku, Uniwersytecie Technologiczno-Przyrodniczym w Bydgoszczy, UMK w Toruniu, Collegium Medicum w Bydgoszczy) na studia dzienne, jako członek i przewodniczący. Obecnie jestem członkiem Wydziałowej Komisji ds. Seminarium Doktoranckiego – nauki podstawowe, na Studiach Doktoranckich na Wydziale Lekarskim CM UMK (na czas trwania dwóch kadencji, tj. na lata 2011-2015 i </w:t>
            </w:r>
            <w:r w:rsidRPr="003249F1">
              <w:lastRenderedPageBreak/>
              <w:t xml:space="preserve">2016-2020). Jestem również członkiem Wydziałowej Rady ds. Jakości Kształcenia na Wydziale Lekarskim CM UMK (na czas trwania dwóch kadencji, tj. na lata 2011-2015 i 2016-2020). </w:t>
            </w:r>
          </w:p>
          <w:p w:rsidR="00A351FE" w:rsidRPr="003249F1" w:rsidRDefault="00A351FE" w:rsidP="00EA02C5">
            <w:pPr>
              <w:pStyle w:val="Akapitzlist"/>
              <w:numPr>
                <w:ilvl w:val="0"/>
                <w:numId w:val="109"/>
              </w:numPr>
            </w:pPr>
            <w:r w:rsidRPr="003249F1">
              <w:t xml:space="preserve"> Byłem promotorem i bezpośrednim opiekunem naukowym 90. prac magisterskich i 95. licencjackich oraz recenzentem prac magisterskich i licencjackich w Uniwersytecie Warszawskim, Filii w Białymstoku, UMK w Toruniu, Collegium Medicum w Bydgoszczy i na Wydziale Nauk Biologicznych Uniwersytetu Zielonogórskiego w Zielonej Górze. Wypromowałem 10. doktorów, a 8 przewodów dr. jest otwartych (prace całkowicie zakończone). Ponadto jestem bezpośrednim opiekunem naukowym 15. rozpraw doktorskich, w ramach których zrealizowano zaplanowane eksperymenty w 25-100%. </w:t>
            </w:r>
          </w:p>
        </w:tc>
      </w:tr>
    </w:tbl>
    <w:p w:rsidR="006D723B" w:rsidRPr="003249F1" w:rsidRDefault="006D723B" w:rsidP="008D2AEA"/>
    <w:p w:rsidR="00A351FE" w:rsidRPr="003249F1" w:rsidRDefault="00A351FE" w:rsidP="008D2AEA"/>
    <w:tbl>
      <w:tblPr>
        <w:tblStyle w:val="Tabela-Siatka"/>
        <w:tblW w:w="0" w:type="auto"/>
        <w:tblLook w:val="04A0" w:firstRow="1" w:lastRow="0" w:firstColumn="1" w:lastColumn="0" w:noHBand="0" w:noVBand="1"/>
      </w:tblPr>
      <w:tblGrid>
        <w:gridCol w:w="1951"/>
        <w:gridCol w:w="7105"/>
      </w:tblGrid>
      <w:tr w:rsidR="003D4808" w:rsidRPr="003249F1" w:rsidTr="00DC45BB">
        <w:tc>
          <w:tcPr>
            <w:tcW w:w="1951" w:type="dxa"/>
            <w:tcBorders>
              <w:right w:val="nil"/>
            </w:tcBorders>
          </w:tcPr>
          <w:p w:rsidR="003D4808" w:rsidRPr="003249F1" w:rsidRDefault="003D4808" w:rsidP="00DC45BB">
            <w:r w:rsidRPr="003249F1">
              <w:t xml:space="preserve">Imię i nazwisko: </w:t>
            </w:r>
          </w:p>
        </w:tc>
        <w:tc>
          <w:tcPr>
            <w:tcW w:w="7105" w:type="dxa"/>
            <w:tcBorders>
              <w:left w:val="nil"/>
            </w:tcBorders>
          </w:tcPr>
          <w:p w:rsidR="003D4808" w:rsidRPr="003249F1" w:rsidRDefault="003D4808" w:rsidP="003D4808">
            <w:pPr>
              <w:pStyle w:val="Nagwek1"/>
              <w:outlineLvl w:val="0"/>
            </w:pPr>
            <w:bookmarkStart w:id="102" w:name="_Toc5916226"/>
            <w:r w:rsidRPr="003249F1">
              <w:t>Maciej Karolak</w:t>
            </w:r>
            <w:bookmarkEnd w:id="102"/>
          </w:p>
        </w:tc>
      </w:tr>
      <w:tr w:rsidR="003D4808" w:rsidRPr="003249F1" w:rsidTr="00DC45BB">
        <w:tc>
          <w:tcPr>
            <w:tcW w:w="9056" w:type="dxa"/>
            <w:gridSpan w:val="2"/>
          </w:tcPr>
          <w:p w:rsidR="003D4808" w:rsidRPr="003249F1" w:rsidRDefault="00D81A63" w:rsidP="00DC45BB">
            <w:pPr>
              <w:rPr>
                <w:i/>
              </w:rPr>
            </w:pPr>
            <w:r>
              <w:rPr>
                <w:b/>
              </w:rPr>
              <w:t>M</w:t>
            </w:r>
            <w:r w:rsidR="003D4808" w:rsidRPr="003249F1">
              <w:rPr>
                <w:b/>
              </w:rPr>
              <w:t>agister farmacji</w:t>
            </w:r>
            <w:r w:rsidR="003D4808" w:rsidRPr="003249F1">
              <w:t>, 2016</w:t>
            </w:r>
          </w:p>
          <w:p w:rsidR="003D4808" w:rsidRPr="003249F1" w:rsidRDefault="003D4808" w:rsidP="00DC45BB"/>
        </w:tc>
      </w:tr>
      <w:tr w:rsidR="003D4808" w:rsidRPr="003249F1" w:rsidTr="00DC45BB">
        <w:tc>
          <w:tcPr>
            <w:tcW w:w="9056" w:type="dxa"/>
            <w:gridSpan w:val="2"/>
            <w:shd w:val="clear" w:color="auto" w:fill="F2F2F2" w:themeFill="background1" w:themeFillShade="F2"/>
          </w:tcPr>
          <w:p w:rsidR="003D4808" w:rsidRPr="003249F1" w:rsidRDefault="003D4808" w:rsidP="00DC45BB">
            <w:pPr>
              <w:rPr>
                <w:b/>
              </w:rPr>
            </w:pPr>
            <w:r w:rsidRPr="003249F1">
              <w:rPr>
                <w:i/>
                <w:color w:val="000000" w:themeColor="text1"/>
              </w:rPr>
              <w:t>Prowadzone przedmioty, liczba godzin w roku akad. 2018/2019</w:t>
            </w:r>
          </w:p>
        </w:tc>
      </w:tr>
      <w:tr w:rsidR="003D4808" w:rsidRPr="003249F1" w:rsidTr="00DC45BB">
        <w:tc>
          <w:tcPr>
            <w:tcW w:w="9056" w:type="dxa"/>
            <w:gridSpan w:val="2"/>
          </w:tcPr>
          <w:p w:rsidR="003D4808" w:rsidRPr="003249F1" w:rsidRDefault="003D4808" w:rsidP="00DC45BB">
            <w:pPr>
              <w:rPr>
                <w:bCs/>
                <w:color w:val="000000"/>
              </w:rPr>
            </w:pPr>
            <w:r w:rsidRPr="003249F1">
              <w:rPr>
                <w:bCs/>
                <w:color w:val="000000"/>
              </w:rPr>
              <w:t>Technologia postaci leku 1720-F3-TEPLL-J (80 godz.)</w:t>
            </w:r>
          </w:p>
          <w:p w:rsidR="003D4808" w:rsidRPr="003249F1" w:rsidRDefault="003D4808" w:rsidP="00DC45BB">
            <w:pPr>
              <w:rPr>
                <w:bCs/>
                <w:color w:val="000000"/>
              </w:rPr>
            </w:pPr>
            <w:r w:rsidRPr="003249F1">
              <w:rPr>
                <w:bCs/>
                <w:color w:val="000000"/>
              </w:rPr>
              <w:t>Technologia postaci leku 1720-F4-TEPL-L-J (155 godz.)</w:t>
            </w:r>
          </w:p>
          <w:p w:rsidR="003D4808" w:rsidRPr="003249F1" w:rsidRDefault="003D4808" w:rsidP="00DC45BB">
            <w:pPr>
              <w:rPr>
                <w:bCs/>
                <w:color w:val="000000"/>
              </w:rPr>
            </w:pPr>
            <w:r w:rsidRPr="003249F1">
              <w:rPr>
                <w:bCs/>
                <w:color w:val="000000"/>
              </w:rPr>
              <w:t>Farmacja praktyczna 1720-F5-FARMP-J (140 godz.)</w:t>
            </w:r>
          </w:p>
          <w:p w:rsidR="003D4808" w:rsidRPr="003249F1" w:rsidRDefault="003D4808" w:rsidP="00DC45BB">
            <w:pPr>
              <w:rPr>
                <w:b/>
              </w:rPr>
            </w:pPr>
            <w:r w:rsidRPr="003249F1">
              <w:rPr>
                <w:bCs/>
                <w:color w:val="000000"/>
              </w:rPr>
              <w:t>Technologia postaci leku 1720-F3-TEPL-J (85 godz.)</w:t>
            </w:r>
          </w:p>
        </w:tc>
      </w:tr>
      <w:tr w:rsidR="003D4808" w:rsidRPr="003249F1" w:rsidTr="00DC45BB">
        <w:tc>
          <w:tcPr>
            <w:tcW w:w="9056" w:type="dxa"/>
            <w:gridSpan w:val="2"/>
            <w:shd w:val="clear" w:color="auto" w:fill="F2F2F2" w:themeFill="background1" w:themeFillShade="F2"/>
          </w:tcPr>
          <w:p w:rsidR="003D4808" w:rsidRPr="003249F1" w:rsidRDefault="003D4808" w:rsidP="00DC45BB">
            <w:pPr>
              <w:rPr>
                <w:i/>
              </w:rPr>
            </w:pPr>
            <w:r w:rsidRPr="003249F1">
              <w:rPr>
                <w:i/>
              </w:rPr>
              <w:t>Charakterystyka dorobku naukowego</w:t>
            </w:r>
          </w:p>
        </w:tc>
      </w:tr>
      <w:tr w:rsidR="003D4808" w:rsidRPr="003249F1" w:rsidTr="00DC45BB">
        <w:tc>
          <w:tcPr>
            <w:tcW w:w="9056" w:type="dxa"/>
            <w:gridSpan w:val="2"/>
          </w:tcPr>
          <w:p w:rsidR="003D4808" w:rsidRPr="003249F1" w:rsidRDefault="003D4808" w:rsidP="003D4808">
            <w:pPr>
              <w:jc w:val="both"/>
            </w:pPr>
            <w:r w:rsidRPr="003249F1">
              <w:t xml:space="preserve">Mój dorobek naukowy koncentruje się wokół dyscypliny nauk farmaceutycznych. Jest związany z optymalizacją procesów technologicznych w zakresie postaci leku, a także badaniem i przewidywaniem różnych typów aktywności nowych związków chemicznych m.in. przeciwdrobnoustrojowych, przy pomocy metod chemii obliczeniowej oraz analiz zależności struktura-aktywność. </w:t>
            </w:r>
          </w:p>
        </w:tc>
      </w:tr>
      <w:tr w:rsidR="003D4808" w:rsidRPr="003249F1" w:rsidTr="00DC45BB">
        <w:tc>
          <w:tcPr>
            <w:tcW w:w="9056" w:type="dxa"/>
            <w:gridSpan w:val="2"/>
            <w:shd w:val="clear" w:color="auto" w:fill="F2F2F2" w:themeFill="background1" w:themeFillShade="F2"/>
          </w:tcPr>
          <w:p w:rsidR="003D4808" w:rsidRPr="003249F1" w:rsidRDefault="003D4808" w:rsidP="00DC45BB">
            <w:pPr>
              <w:rPr>
                <w:i/>
              </w:rPr>
            </w:pPr>
            <w:r w:rsidRPr="003249F1">
              <w:rPr>
                <w:i/>
              </w:rPr>
              <w:t>Najważniejsze osiągnięcia naukowe</w:t>
            </w:r>
          </w:p>
        </w:tc>
      </w:tr>
      <w:tr w:rsidR="003D4808" w:rsidRPr="003249F1" w:rsidTr="00DC45BB">
        <w:tc>
          <w:tcPr>
            <w:tcW w:w="9056" w:type="dxa"/>
            <w:gridSpan w:val="2"/>
          </w:tcPr>
          <w:p w:rsidR="003D4808" w:rsidRPr="003249F1" w:rsidRDefault="003D4808" w:rsidP="00EA02C5">
            <w:pPr>
              <w:pStyle w:val="HTML-wstpniesformatowany"/>
              <w:numPr>
                <w:ilvl w:val="0"/>
                <w:numId w:val="111"/>
              </w:numPr>
              <w:ind w:left="709" w:hanging="359"/>
              <w:rPr>
                <w:rFonts w:ascii="Times New Roman" w:hAnsi="Times New Roman" w:cs="Times New Roman"/>
                <w:sz w:val="24"/>
                <w:szCs w:val="24"/>
              </w:rPr>
            </w:pPr>
            <w:r w:rsidRPr="003249F1">
              <w:rPr>
                <w:rFonts w:ascii="Times New Roman" w:hAnsi="Times New Roman" w:cs="Times New Roman"/>
                <w:sz w:val="24"/>
                <w:szCs w:val="24"/>
              </w:rPr>
              <w:t xml:space="preserve">Ł. Pałkowski, M. Karolak, B. Kubiak, J. Błaszczyński, R. Słowiński R, M. Thommes, P. Kleinebudde, J. Krysiński. </w:t>
            </w:r>
            <w:r w:rsidRPr="003249F1">
              <w:rPr>
                <w:rFonts w:ascii="Times New Roman" w:hAnsi="Times New Roman" w:cs="Times New Roman"/>
                <w:sz w:val="24"/>
                <w:szCs w:val="24"/>
                <w:lang w:val="en-US"/>
              </w:rPr>
              <w:t>O</w:t>
            </w:r>
            <w:r w:rsidRPr="003249F1">
              <w:rPr>
                <w:rFonts w:ascii="Times New Roman" w:hAnsi="Times New Roman" w:cs="Times New Roman"/>
                <w:bCs/>
                <w:kern w:val="36"/>
                <w:sz w:val="24"/>
                <w:szCs w:val="24"/>
                <w:lang w:val="en-US"/>
              </w:rPr>
              <w:t>ptimization of pellets manufacturing process using rough set theory.</w:t>
            </w:r>
            <w:r w:rsidRPr="003249F1">
              <w:rPr>
                <w:rFonts w:ascii="Times New Roman" w:hAnsi="Times New Roman" w:cs="Times New Roman"/>
                <w:sz w:val="24"/>
                <w:szCs w:val="24"/>
                <w:lang w:val="en-US"/>
              </w:rPr>
              <w:t xml:space="preserve"> Eur. J. Pharm. </w:t>
            </w:r>
            <w:r w:rsidRPr="003249F1">
              <w:rPr>
                <w:rFonts w:ascii="Times New Roman" w:hAnsi="Times New Roman" w:cs="Times New Roman"/>
                <w:sz w:val="24"/>
                <w:szCs w:val="24"/>
              </w:rPr>
              <w:t>Sci. 2018, 124, 295-303.</w:t>
            </w:r>
          </w:p>
          <w:p w:rsidR="003D4808" w:rsidRPr="003249F1" w:rsidRDefault="003D4808" w:rsidP="00DC45BB">
            <w:pPr>
              <w:pStyle w:val="HTML-wstpniesformatowany"/>
              <w:ind w:left="720"/>
              <w:rPr>
                <w:rFonts w:ascii="Times New Roman" w:hAnsi="Times New Roman" w:cs="Times New Roman"/>
                <w:sz w:val="24"/>
                <w:szCs w:val="24"/>
              </w:rPr>
            </w:pPr>
            <w:r w:rsidRPr="003249F1">
              <w:rPr>
                <w:rFonts w:ascii="Times New Roman" w:hAnsi="Times New Roman" w:cs="Times New Roman"/>
                <w:sz w:val="24"/>
                <w:szCs w:val="24"/>
              </w:rPr>
              <w:t>(IF: 3.466, MNiSW: 35)</w:t>
            </w:r>
          </w:p>
          <w:p w:rsidR="003D4808" w:rsidRPr="003249F1" w:rsidRDefault="003D4808" w:rsidP="00EA02C5">
            <w:pPr>
              <w:pStyle w:val="Akapitzlist"/>
              <w:numPr>
                <w:ilvl w:val="0"/>
                <w:numId w:val="110"/>
              </w:numPr>
            </w:pPr>
            <w:r w:rsidRPr="003249F1">
              <w:t xml:space="preserve">K. Jaroch, M. Karolak, P. Górski, A. Jaroch, A. Krajewski, A. Ilnicka, A. Sloderbach, T. Stefański, S. Sobiak. </w:t>
            </w:r>
            <w:hyperlink r:id="rId9" w:history="1">
              <w:r w:rsidRPr="003249F1">
                <w:rPr>
                  <w:lang w:val="en-US"/>
                </w:rPr>
                <w:t>Combretastatins: In vitro structure-activity relationship, mode of action and current clinical status</w:t>
              </w:r>
            </w:hyperlink>
            <w:r w:rsidRPr="003249F1">
              <w:rPr>
                <w:lang w:val="en-US"/>
              </w:rPr>
              <w:t xml:space="preserve">. </w:t>
            </w:r>
            <w:r w:rsidRPr="003249F1">
              <w:rPr>
                <w:rStyle w:val="st"/>
              </w:rPr>
              <w:t>Pharmacol Rep</w:t>
            </w:r>
            <w:r w:rsidRPr="003249F1">
              <w:t>. 2016, 68 (6), 1266-1275.</w:t>
            </w:r>
          </w:p>
          <w:p w:rsidR="003D4808" w:rsidRPr="003249F1" w:rsidRDefault="003D4808" w:rsidP="00DC45BB">
            <w:pPr>
              <w:pStyle w:val="Akapitzlist"/>
              <w:rPr>
                <w:rStyle w:val="field"/>
              </w:rPr>
            </w:pPr>
            <w:r w:rsidRPr="003249F1">
              <w:t>(IF</w:t>
            </w:r>
            <w:r w:rsidRPr="003249F1">
              <w:rPr>
                <w:rStyle w:val="label"/>
                <w:rFonts w:eastAsiaTheme="majorEastAsia"/>
              </w:rPr>
              <w:t xml:space="preserve">: </w:t>
            </w:r>
            <w:r w:rsidRPr="003249F1">
              <w:rPr>
                <w:rStyle w:val="field"/>
              </w:rPr>
              <w:t>2.587</w:t>
            </w:r>
            <w:r w:rsidRPr="003249F1">
              <w:t>;</w:t>
            </w:r>
            <w:r w:rsidRPr="003249F1">
              <w:rPr>
                <w:rStyle w:val="label"/>
                <w:rFonts w:eastAsiaTheme="majorEastAsia"/>
              </w:rPr>
              <w:t xml:space="preserve"> MNiSW: </w:t>
            </w:r>
            <w:r w:rsidRPr="003249F1">
              <w:rPr>
                <w:rStyle w:val="field"/>
              </w:rPr>
              <w:t>25)</w:t>
            </w:r>
          </w:p>
          <w:p w:rsidR="003D4808" w:rsidRPr="003249F1" w:rsidRDefault="003D4808" w:rsidP="00EA02C5">
            <w:pPr>
              <w:pStyle w:val="HTML-wstpniesformatowany"/>
              <w:numPr>
                <w:ilvl w:val="0"/>
                <w:numId w:val="110"/>
              </w:numPr>
              <w:rPr>
                <w:rFonts w:ascii="Times New Roman" w:hAnsi="Times New Roman" w:cs="Times New Roman"/>
                <w:sz w:val="24"/>
                <w:szCs w:val="24"/>
              </w:rPr>
            </w:pPr>
            <w:r w:rsidRPr="003249F1">
              <w:rPr>
                <w:rFonts w:ascii="Times New Roman" w:hAnsi="Times New Roman" w:cs="Times New Roman"/>
                <w:sz w:val="24"/>
                <w:szCs w:val="24"/>
              </w:rPr>
              <w:t>M. Karolak, A. Tyburski, J. Krysiński. Promotory wchłaniania – substancje wpływające na przenikanie leków przez skórę.</w:t>
            </w:r>
            <w:r w:rsidRPr="003249F1">
              <w:rPr>
                <w:rFonts w:ascii="Times New Roman" w:hAnsi="Times New Roman" w:cs="Times New Roman"/>
                <w:i/>
                <w:sz w:val="24"/>
                <w:szCs w:val="24"/>
              </w:rPr>
              <w:t xml:space="preserve"> </w:t>
            </w:r>
            <w:r w:rsidRPr="003249F1">
              <w:rPr>
                <w:rFonts w:ascii="Times New Roman" w:hAnsi="Times New Roman" w:cs="Times New Roman"/>
                <w:sz w:val="24"/>
                <w:szCs w:val="24"/>
              </w:rPr>
              <w:t>Farmacja Polska. 2017, 73(1), 55-60.</w:t>
            </w:r>
          </w:p>
          <w:p w:rsidR="003D4808" w:rsidRPr="003249F1" w:rsidRDefault="003D4808" w:rsidP="00DC45BB">
            <w:pPr>
              <w:pStyle w:val="HTML-wstpniesformatowany"/>
              <w:ind w:left="720"/>
              <w:rPr>
                <w:rFonts w:ascii="Times New Roman" w:hAnsi="Times New Roman" w:cs="Times New Roman"/>
                <w:sz w:val="24"/>
                <w:szCs w:val="24"/>
              </w:rPr>
            </w:pPr>
            <w:r w:rsidRPr="003249F1">
              <w:rPr>
                <w:rStyle w:val="label"/>
                <w:rFonts w:ascii="Times New Roman" w:eastAsiaTheme="majorEastAsia" w:hAnsi="Times New Roman" w:cs="Times New Roman"/>
                <w:sz w:val="24"/>
                <w:szCs w:val="24"/>
              </w:rPr>
              <w:t>(MNiSW</w:t>
            </w:r>
            <w:r w:rsidRPr="003249F1">
              <w:rPr>
                <w:rFonts w:ascii="Times New Roman" w:hAnsi="Times New Roman" w:cs="Times New Roman"/>
                <w:sz w:val="24"/>
                <w:szCs w:val="24"/>
              </w:rPr>
              <w:t>: 8)</w:t>
            </w:r>
          </w:p>
          <w:p w:rsidR="003D4808" w:rsidRPr="003249F1" w:rsidRDefault="003D4808" w:rsidP="00EA02C5">
            <w:pPr>
              <w:pStyle w:val="HTML-wstpniesformatowany"/>
              <w:numPr>
                <w:ilvl w:val="0"/>
                <w:numId w:val="110"/>
              </w:numPr>
              <w:rPr>
                <w:rFonts w:ascii="Times New Roman" w:hAnsi="Times New Roman" w:cs="Times New Roman"/>
                <w:sz w:val="24"/>
                <w:szCs w:val="24"/>
              </w:rPr>
            </w:pPr>
            <w:r w:rsidRPr="003249F1">
              <w:rPr>
                <w:rFonts w:ascii="Times New Roman" w:hAnsi="Times New Roman" w:cs="Times New Roman"/>
                <w:sz w:val="24"/>
                <w:szCs w:val="24"/>
              </w:rPr>
              <w:t>4. M. Karolak, A.M. Winnicki, E. Linkowska, M. Charęzińska, D. Partyka. Ocena in vitro pochodnych betuliny jako promotorów penetracji progesteronu do sztucznych błon lipofilowych. Farmacja Polska, 2017. 73(7), 403-409.</w:t>
            </w:r>
          </w:p>
          <w:p w:rsidR="003D4808" w:rsidRPr="003249F1" w:rsidRDefault="003D4808" w:rsidP="00DC45BB">
            <w:pPr>
              <w:pStyle w:val="HTML-wstpniesformatowany"/>
              <w:ind w:left="720"/>
              <w:rPr>
                <w:rFonts w:ascii="Times New Roman" w:hAnsi="Times New Roman" w:cs="Times New Roman"/>
                <w:sz w:val="24"/>
                <w:szCs w:val="24"/>
              </w:rPr>
            </w:pPr>
            <w:r w:rsidRPr="003249F1">
              <w:rPr>
                <w:rStyle w:val="label"/>
                <w:rFonts w:ascii="Times New Roman" w:eastAsiaTheme="majorEastAsia" w:hAnsi="Times New Roman" w:cs="Times New Roman"/>
                <w:sz w:val="24"/>
                <w:szCs w:val="24"/>
              </w:rPr>
              <w:t>(MNiSW</w:t>
            </w:r>
            <w:r w:rsidRPr="003249F1">
              <w:rPr>
                <w:rFonts w:ascii="Times New Roman" w:hAnsi="Times New Roman" w:cs="Times New Roman"/>
                <w:sz w:val="24"/>
                <w:szCs w:val="24"/>
              </w:rPr>
              <w:t>: 8.00)</w:t>
            </w:r>
          </w:p>
          <w:p w:rsidR="003D4808" w:rsidRPr="003249F1" w:rsidRDefault="003D4808" w:rsidP="00EA02C5">
            <w:pPr>
              <w:pStyle w:val="Akapitzlist"/>
              <w:numPr>
                <w:ilvl w:val="0"/>
                <w:numId w:val="110"/>
              </w:numPr>
            </w:pPr>
            <w:r w:rsidRPr="003249F1">
              <w:rPr>
                <w:rStyle w:val="field"/>
              </w:rPr>
              <w:t xml:space="preserve">5. </w:t>
            </w:r>
            <w:r w:rsidRPr="003249F1">
              <w:t>Realizacja grantu na prowadzenie badań naukowych służących rozwojowi młodych naukowców (uczestników Studiów Doktoranckich na Wydziale Farmaceutycznym) CM UMK nr MN-SDF-4/WF/2017; pełniona funkcja: kierownik projektu – 2017 r.</w:t>
            </w:r>
          </w:p>
        </w:tc>
      </w:tr>
      <w:tr w:rsidR="003D4808" w:rsidRPr="003249F1" w:rsidTr="00DC45BB">
        <w:tc>
          <w:tcPr>
            <w:tcW w:w="9056" w:type="dxa"/>
            <w:gridSpan w:val="2"/>
            <w:shd w:val="clear" w:color="auto" w:fill="F2F2F2" w:themeFill="background1" w:themeFillShade="F2"/>
          </w:tcPr>
          <w:p w:rsidR="003D4808" w:rsidRPr="003249F1" w:rsidRDefault="003D4808" w:rsidP="00DC45BB">
            <w:pPr>
              <w:rPr>
                <w:i/>
              </w:rPr>
            </w:pPr>
            <w:r w:rsidRPr="003249F1">
              <w:rPr>
                <w:i/>
              </w:rPr>
              <w:t xml:space="preserve">Charakterystyka doświadczenia i dorobku dydaktycznego  </w:t>
            </w:r>
          </w:p>
        </w:tc>
      </w:tr>
      <w:tr w:rsidR="003D4808" w:rsidRPr="003249F1" w:rsidTr="00DC45BB">
        <w:tc>
          <w:tcPr>
            <w:tcW w:w="9056" w:type="dxa"/>
            <w:gridSpan w:val="2"/>
          </w:tcPr>
          <w:p w:rsidR="003D4808" w:rsidRPr="003249F1" w:rsidRDefault="003D4808" w:rsidP="003D4808">
            <w:pPr>
              <w:jc w:val="both"/>
            </w:pPr>
            <w:r w:rsidRPr="003249F1">
              <w:t xml:space="preserve">Posiadam kilkuletnie doświadczenie dydaktyczne, zdobyte poprzez prowadzenie zajęć </w:t>
            </w:r>
            <w:r w:rsidRPr="003249F1">
              <w:lastRenderedPageBreak/>
              <w:t>praktycznych i laboratoriów dla studentów III, IV i V roku farmacji. Tematami zajęć są zagadnienia praktycznego wykonywania zawodu farmaceuty w aptece, realizacji recept, a także technologii postaci leku, zarówno recepturowego jak i przemysłowego.</w:t>
            </w:r>
          </w:p>
        </w:tc>
      </w:tr>
      <w:tr w:rsidR="003D4808" w:rsidRPr="003249F1" w:rsidTr="00DC45BB">
        <w:tc>
          <w:tcPr>
            <w:tcW w:w="9056" w:type="dxa"/>
            <w:gridSpan w:val="2"/>
            <w:shd w:val="clear" w:color="auto" w:fill="F2F2F2" w:themeFill="background1" w:themeFillShade="F2"/>
          </w:tcPr>
          <w:p w:rsidR="003D4808" w:rsidRPr="003249F1" w:rsidRDefault="003D4808" w:rsidP="00DC45BB">
            <w:pPr>
              <w:rPr>
                <w:i/>
              </w:rPr>
            </w:pPr>
            <w:r w:rsidRPr="003249F1">
              <w:rPr>
                <w:i/>
              </w:rPr>
              <w:lastRenderedPageBreak/>
              <w:t>Najważniejsze osiągnięcia dydaktyczne</w:t>
            </w:r>
          </w:p>
        </w:tc>
      </w:tr>
      <w:tr w:rsidR="003D4808" w:rsidRPr="003249F1" w:rsidTr="00DC45BB">
        <w:tc>
          <w:tcPr>
            <w:tcW w:w="9056" w:type="dxa"/>
            <w:gridSpan w:val="2"/>
          </w:tcPr>
          <w:p w:rsidR="003D4808" w:rsidRPr="003249F1" w:rsidRDefault="003D4808" w:rsidP="00DC45BB">
            <w:pPr>
              <w:pStyle w:val="Akapitzlist"/>
              <w:numPr>
                <w:ilvl w:val="0"/>
                <w:numId w:val="1"/>
              </w:numPr>
            </w:pPr>
            <w:r w:rsidRPr="003249F1">
              <w:t>Współautorstwo materiałów dydaktycznych dla studentów farmacji odbywających zajęcia w Katedrze i Zakładzie Technologii Postaci Leku – od 2016 r.</w:t>
            </w:r>
          </w:p>
          <w:p w:rsidR="003D4808" w:rsidRPr="003249F1" w:rsidRDefault="003D4808" w:rsidP="00DC45BB">
            <w:pPr>
              <w:pStyle w:val="Akapitzlist"/>
              <w:numPr>
                <w:ilvl w:val="0"/>
                <w:numId w:val="1"/>
              </w:numPr>
            </w:pPr>
            <w:r w:rsidRPr="003249F1">
              <w:t>Stworzenie i administracja kursów w systemie Moodle Katedry i Zakładu Technologii Postaci Leku – od 2017 r.</w:t>
            </w:r>
          </w:p>
          <w:p w:rsidR="003D4808" w:rsidRPr="003249F1" w:rsidRDefault="003D4808" w:rsidP="00DC45BB">
            <w:pPr>
              <w:pStyle w:val="Akapitzlist"/>
              <w:numPr>
                <w:ilvl w:val="0"/>
                <w:numId w:val="1"/>
              </w:numPr>
            </w:pPr>
            <w:r w:rsidRPr="003249F1">
              <w:t>Uzyskanie wysokich średnich ocen z anonimowych ankiet dydaktycznych dla studentów kierunku farmacja: 4.97 (2016/17); 4.75 (2017/18).</w:t>
            </w:r>
          </w:p>
          <w:p w:rsidR="003D4808" w:rsidRPr="003249F1" w:rsidRDefault="003D4808" w:rsidP="00DC45BB">
            <w:pPr>
              <w:pStyle w:val="Akapitzlist"/>
              <w:numPr>
                <w:ilvl w:val="0"/>
                <w:numId w:val="1"/>
              </w:numPr>
            </w:pPr>
            <w:r w:rsidRPr="003249F1">
              <w:t xml:space="preserve">Organizacja </w:t>
            </w:r>
            <w:r w:rsidRPr="003249F1">
              <w:rPr>
                <w:bCs/>
              </w:rPr>
              <w:t>wykładu i warsztatu dla studentów, wraz z Polskim Towarzystwem Studentów Farmacji, w ramach projektu pt. „Przyszłość farmaceuty” – 06.2018</w:t>
            </w:r>
          </w:p>
          <w:p w:rsidR="003D4808" w:rsidRPr="003249F1" w:rsidRDefault="003D4808" w:rsidP="00DC45BB">
            <w:pPr>
              <w:pStyle w:val="Akapitzlist"/>
              <w:numPr>
                <w:ilvl w:val="0"/>
                <w:numId w:val="1"/>
              </w:numPr>
            </w:pPr>
            <w:r w:rsidRPr="003249F1">
              <w:rPr>
                <w:bCs/>
              </w:rPr>
              <w:t xml:space="preserve">Organizacja „Drzwi Otwartych” w </w:t>
            </w:r>
            <w:r w:rsidRPr="003249F1">
              <w:t>Katedrze i Zakładzie Technologii Postaci Leku – lata 2017-2018</w:t>
            </w:r>
          </w:p>
        </w:tc>
      </w:tr>
    </w:tbl>
    <w:p w:rsidR="00A351FE" w:rsidRPr="003249F1" w:rsidRDefault="00A351FE" w:rsidP="008D2AEA"/>
    <w:p w:rsidR="00AE0E55" w:rsidRPr="003249F1" w:rsidRDefault="00AE0E55" w:rsidP="008D2AEA"/>
    <w:tbl>
      <w:tblPr>
        <w:tblStyle w:val="Tabela-Siatka"/>
        <w:tblW w:w="0" w:type="auto"/>
        <w:tblLook w:val="04A0" w:firstRow="1" w:lastRow="0" w:firstColumn="1" w:lastColumn="0" w:noHBand="0" w:noVBand="1"/>
      </w:tblPr>
      <w:tblGrid>
        <w:gridCol w:w="1838"/>
        <w:gridCol w:w="7218"/>
      </w:tblGrid>
      <w:tr w:rsidR="00DC45BB" w:rsidRPr="003249F1" w:rsidTr="00DC45BB">
        <w:tc>
          <w:tcPr>
            <w:tcW w:w="1838" w:type="dxa"/>
            <w:tcBorders>
              <w:right w:val="nil"/>
            </w:tcBorders>
          </w:tcPr>
          <w:p w:rsidR="00DC45BB" w:rsidRPr="003249F1" w:rsidRDefault="00DC45BB" w:rsidP="00DC45BB">
            <w:pPr>
              <w:jc w:val="both"/>
            </w:pPr>
            <w:r w:rsidRPr="003249F1">
              <w:t xml:space="preserve">Imię i nazwisko: </w:t>
            </w:r>
          </w:p>
        </w:tc>
        <w:tc>
          <w:tcPr>
            <w:tcW w:w="7218" w:type="dxa"/>
            <w:tcBorders>
              <w:left w:val="nil"/>
            </w:tcBorders>
          </w:tcPr>
          <w:p w:rsidR="00DC45BB" w:rsidRPr="003249F1" w:rsidRDefault="00DC45BB" w:rsidP="00287038">
            <w:pPr>
              <w:pStyle w:val="Nagwek1"/>
              <w:outlineLvl w:val="0"/>
            </w:pPr>
            <w:bookmarkStart w:id="103" w:name="_Toc5916227"/>
            <w:r w:rsidRPr="003249F1">
              <w:t>Marcin Koba</w:t>
            </w:r>
            <w:bookmarkEnd w:id="103"/>
          </w:p>
        </w:tc>
      </w:tr>
      <w:tr w:rsidR="00DC45BB" w:rsidRPr="003249F1" w:rsidTr="00DC45BB">
        <w:tc>
          <w:tcPr>
            <w:tcW w:w="9056" w:type="dxa"/>
            <w:gridSpan w:val="2"/>
          </w:tcPr>
          <w:p w:rsidR="00DC45BB" w:rsidRPr="00D81A63" w:rsidRDefault="00D81A63" w:rsidP="00DC45BB">
            <w:pPr>
              <w:jc w:val="both"/>
              <w:rPr>
                <w:b/>
              </w:rPr>
            </w:pPr>
            <w:r w:rsidRPr="003249F1">
              <w:rPr>
                <w:b/>
              </w:rPr>
              <w:t>D</w:t>
            </w:r>
            <w:r w:rsidR="00DC45BB" w:rsidRPr="003249F1">
              <w:rPr>
                <w:b/>
              </w:rPr>
              <w:t>oktor habilitowany</w:t>
            </w:r>
            <w:r w:rsidR="00DC45BB" w:rsidRPr="003249F1">
              <w:t>/</w:t>
            </w:r>
            <w:r w:rsidR="00CC36FB">
              <w:t xml:space="preserve"> </w:t>
            </w:r>
            <w:r w:rsidR="00DC45BB" w:rsidRPr="003249F1">
              <w:t>dziedzina nauk farmaceutyczn</w:t>
            </w:r>
            <w:r w:rsidR="00BF09AF">
              <w:t>ych</w:t>
            </w:r>
            <w:r w:rsidR="00DC45BB" w:rsidRPr="003249F1">
              <w:t xml:space="preserve">, </w:t>
            </w:r>
            <w:r w:rsidR="00DC45BB" w:rsidRPr="003249F1">
              <w:rPr>
                <w:b/>
              </w:rPr>
              <w:t>doktor</w:t>
            </w:r>
            <w:r w:rsidR="00DC45BB" w:rsidRPr="003249F1">
              <w:t>/dziedzina nauk chemiczn</w:t>
            </w:r>
            <w:r w:rsidR="00BF09AF">
              <w:t>ych</w:t>
            </w:r>
            <w:r w:rsidR="00DC45BB" w:rsidRPr="003249F1">
              <w:t>,</w:t>
            </w:r>
            <w:r w:rsidR="00BF09AF">
              <w:t xml:space="preserve"> </w:t>
            </w:r>
            <w:r w:rsidR="00CC36FB">
              <w:t>chemia,</w:t>
            </w:r>
            <w:r w:rsidR="00DC45BB" w:rsidRPr="003249F1">
              <w:t xml:space="preserve">  </w:t>
            </w:r>
            <w:r w:rsidR="001663B6">
              <w:rPr>
                <w:b/>
              </w:rPr>
              <w:t>magister</w:t>
            </w:r>
            <w:r w:rsidR="00DC45BB" w:rsidRPr="003249F1">
              <w:rPr>
                <w:b/>
              </w:rPr>
              <w:t xml:space="preserve"> inż. biotechnologii</w:t>
            </w:r>
            <w:r w:rsidR="00DC45BB" w:rsidRPr="003249F1">
              <w:t>, 2013/2003/1997</w:t>
            </w:r>
          </w:p>
          <w:p w:rsidR="00DC45BB" w:rsidRPr="003249F1" w:rsidRDefault="00DC45BB" w:rsidP="00DC45BB">
            <w:pPr>
              <w:jc w:val="both"/>
            </w:pPr>
          </w:p>
        </w:tc>
      </w:tr>
      <w:tr w:rsidR="00DC45BB" w:rsidRPr="003249F1" w:rsidTr="00DC45BB">
        <w:tc>
          <w:tcPr>
            <w:tcW w:w="9056" w:type="dxa"/>
            <w:gridSpan w:val="2"/>
            <w:shd w:val="clear" w:color="auto" w:fill="F2F2F2" w:themeFill="background1" w:themeFillShade="F2"/>
          </w:tcPr>
          <w:p w:rsidR="00DC45BB" w:rsidRPr="003249F1" w:rsidRDefault="00DC45BB" w:rsidP="00DC45BB">
            <w:pPr>
              <w:jc w:val="both"/>
            </w:pPr>
            <w:r w:rsidRPr="003249F1">
              <w:rPr>
                <w:i/>
              </w:rPr>
              <w:t>Prowadzone przedmioty, liczba godzin w roku akad. 2018/2019</w:t>
            </w:r>
          </w:p>
        </w:tc>
      </w:tr>
      <w:tr w:rsidR="00DC45BB" w:rsidRPr="003249F1" w:rsidTr="00DC45BB">
        <w:tc>
          <w:tcPr>
            <w:tcW w:w="9056" w:type="dxa"/>
            <w:gridSpan w:val="2"/>
          </w:tcPr>
          <w:p w:rsidR="00DC45BB" w:rsidRPr="003249F1" w:rsidRDefault="00DC45BB" w:rsidP="00DC45BB">
            <w:pPr>
              <w:jc w:val="both"/>
            </w:pPr>
            <w:r w:rsidRPr="003249F1">
              <w:t>Toksykologia 1700-F4-TOKS-J (200 godz.)</w:t>
            </w:r>
          </w:p>
          <w:p w:rsidR="00DC45BB" w:rsidRPr="003249F1" w:rsidRDefault="00DC45BB" w:rsidP="00DC45BB">
            <w:pPr>
              <w:jc w:val="both"/>
            </w:pPr>
            <w:r w:rsidRPr="003249F1">
              <w:t>Seminarium magisterskie 1721-F5-SEMTOK-J (30 godz.)</w:t>
            </w:r>
          </w:p>
          <w:p w:rsidR="00DC45BB" w:rsidRPr="003249F1" w:rsidRDefault="00DC45BB" w:rsidP="00DC45BB">
            <w:pPr>
              <w:jc w:val="both"/>
            </w:pPr>
            <w:r w:rsidRPr="003249F1">
              <w:t>Zajęcia fakultatywne: Toksykologia środowiskowa 1721-F-WF89-J (15 godz.)</w:t>
            </w:r>
          </w:p>
          <w:p w:rsidR="00DC45BB" w:rsidRPr="003249F1" w:rsidRDefault="00DC45BB" w:rsidP="00DC45BB">
            <w:pPr>
              <w:jc w:val="both"/>
              <w:rPr>
                <w:color w:val="000000"/>
              </w:rPr>
            </w:pPr>
            <w:r w:rsidRPr="003249F1">
              <w:t>Zajęcia fakultatywne: Chemia leków przeciwnowotworowych interkalujących do DNA i metody badania oddziaływań związek - DNA 1721-F-WF44-J (15 godz.)</w:t>
            </w:r>
            <w:r w:rsidRPr="003249F1">
              <w:rPr>
                <w:i/>
              </w:rPr>
              <w:t xml:space="preserve"> </w:t>
            </w:r>
          </w:p>
        </w:tc>
      </w:tr>
      <w:tr w:rsidR="00DC45BB" w:rsidRPr="003249F1" w:rsidTr="00DC45BB">
        <w:tc>
          <w:tcPr>
            <w:tcW w:w="9056" w:type="dxa"/>
            <w:gridSpan w:val="2"/>
            <w:shd w:val="clear" w:color="auto" w:fill="F2F2F2" w:themeFill="background1" w:themeFillShade="F2"/>
          </w:tcPr>
          <w:p w:rsidR="00DC45BB" w:rsidRPr="003249F1" w:rsidRDefault="00DC45BB" w:rsidP="00DC45BB">
            <w:pPr>
              <w:jc w:val="both"/>
            </w:pPr>
            <w:r w:rsidRPr="003249F1">
              <w:rPr>
                <w:i/>
              </w:rPr>
              <w:t>Charakterystyka dorobku naukowego</w:t>
            </w:r>
          </w:p>
        </w:tc>
      </w:tr>
      <w:tr w:rsidR="00DC45BB" w:rsidRPr="003249F1" w:rsidTr="00DC45BB">
        <w:tc>
          <w:tcPr>
            <w:tcW w:w="9056" w:type="dxa"/>
            <w:gridSpan w:val="2"/>
          </w:tcPr>
          <w:p w:rsidR="00DC45BB" w:rsidRPr="003249F1" w:rsidRDefault="00DC45BB" w:rsidP="00DC45BB">
            <w:pPr>
              <w:jc w:val="both"/>
            </w:pPr>
            <w:r w:rsidRPr="003249F1">
              <w:t xml:space="preserve">Posiada bogate doświadczenie naukowe związane z optymalizacją/opracowywaniem i walidacją metod analitycznych stosowanych do oznaczania związków w preparatach farmaceutycznych i materiale biologicznym (analiza leków, analiza toksykologiczna) oraz do analizy biomarkerów w płynach biologicznych. </w:t>
            </w:r>
            <w:r w:rsidRPr="003249F1">
              <w:rPr>
                <w:rFonts w:eastAsia="Calibri"/>
              </w:rPr>
              <w:t xml:space="preserve">Posiada również doświadczenie naukowe dotyczące wykorzystania metod </w:t>
            </w:r>
            <w:r w:rsidRPr="003249F1">
              <w:t>chemometrycznych w naukach farmaceutycznych. Autor ponad 40 publikacji naukowych o łącznym IF ok. 65 i ok. 1000 pkt. MNiSW. Promotor 1 zakończonego doktoratu oraz recenzent w 2 postępowaniach habilitacyjnych z nauk farmaceutycznych.</w:t>
            </w:r>
          </w:p>
        </w:tc>
      </w:tr>
      <w:tr w:rsidR="00DC45BB" w:rsidRPr="003249F1" w:rsidTr="00DC45BB">
        <w:tc>
          <w:tcPr>
            <w:tcW w:w="9056" w:type="dxa"/>
            <w:gridSpan w:val="2"/>
            <w:shd w:val="clear" w:color="auto" w:fill="F2F2F2" w:themeFill="background1" w:themeFillShade="F2"/>
          </w:tcPr>
          <w:p w:rsidR="00DC45BB" w:rsidRPr="003249F1" w:rsidRDefault="00DC45BB" w:rsidP="00DC45BB">
            <w:pPr>
              <w:jc w:val="both"/>
              <w:rPr>
                <w:color w:val="FF0000"/>
              </w:rPr>
            </w:pPr>
            <w:r w:rsidRPr="003249F1">
              <w:rPr>
                <w:i/>
              </w:rPr>
              <w:t>Najważniejsze osiągnięcia naukowe</w:t>
            </w:r>
          </w:p>
        </w:tc>
      </w:tr>
      <w:tr w:rsidR="00DC45BB" w:rsidRPr="003249F1" w:rsidTr="00DC45BB">
        <w:tc>
          <w:tcPr>
            <w:tcW w:w="9056" w:type="dxa"/>
            <w:gridSpan w:val="2"/>
          </w:tcPr>
          <w:p w:rsidR="00DC45BB" w:rsidRPr="003249F1" w:rsidRDefault="00DC45BB" w:rsidP="00EA02C5">
            <w:pPr>
              <w:pStyle w:val="Akapitzlist"/>
              <w:numPr>
                <w:ilvl w:val="0"/>
                <w:numId w:val="260"/>
              </w:numPr>
            </w:pPr>
            <w:r w:rsidRPr="003249F1">
              <w:t>M. </w:t>
            </w:r>
            <w:r w:rsidRPr="003249F1">
              <w:rPr>
                <w:bCs/>
              </w:rPr>
              <w:t>Koba</w:t>
            </w:r>
            <w:r w:rsidRPr="003249F1">
              <w:t>, T. </w:t>
            </w:r>
            <w:r w:rsidRPr="003249F1">
              <w:rPr>
                <w:bCs/>
              </w:rPr>
              <w:t>Bączek</w:t>
            </w:r>
            <w:r w:rsidRPr="003249F1">
              <w:t xml:space="preserve">, M. P. </w:t>
            </w:r>
            <w:r w:rsidRPr="003249F1">
              <w:rPr>
                <w:bCs/>
              </w:rPr>
              <w:t>Marszałł</w:t>
            </w:r>
            <w:r w:rsidRPr="003249F1">
              <w:t xml:space="preserve">. </w:t>
            </w:r>
            <w:r w:rsidRPr="003249F1">
              <w:rPr>
                <w:lang w:val="en-US"/>
              </w:rPr>
              <w:t xml:space="preserve">Importance of retention data from affinity and reverse-phase high-performance liquid chromatography on antitumor activity prediction of imidazoacridinones using QSAR strategy. </w:t>
            </w:r>
            <w:r w:rsidRPr="003249F1">
              <w:rPr>
                <w:bCs/>
                <w:lang w:val="en-US"/>
              </w:rPr>
              <w:t xml:space="preserve">J. Pharmaceut. </w:t>
            </w:r>
            <w:r w:rsidRPr="003249F1">
              <w:rPr>
                <w:bCs/>
              </w:rPr>
              <w:t>Biomed. Anal.</w:t>
            </w:r>
            <w:r w:rsidRPr="003249F1">
              <w:t xml:space="preserve"> 2012, 64-65, 87-93.</w:t>
            </w:r>
            <w:r w:rsidR="00954CE7">
              <w:br/>
            </w:r>
            <w:r w:rsidRPr="00954CE7">
              <w:rPr>
                <w:bCs/>
              </w:rPr>
              <w:t>(IF: </w:t>
            </w:r>
            <w:r w:rsidRPr="003249F1">
              <w:t>2,947, MNiSW: 30)</w:t>
            </w:r>
          </w:p>
          <w:p w:rsidR="00DC45BB" w:rsidRPr="00954CE7" w:rsidRDefault="00DC45BB" w:rsidP="00EA02C5">
            <w:pPr>
              <w:pStyle w:val="Akapitzlist"/>
              <w:numPr>
                <w:ilvl w:val="0"/>
                <w:numId w:val="260"/>
              </w:numPr>
              <w:rPr>
                <w:lang w:val="en-US"/>
              </w:rPr>
            </w:pPr>
            <w:r w:rsidRPr="003249F1">
              <w:rPr>
                <w:rStyle w:val="Pogrubienie"/>
                <w:b w:val="0"/>
              </w:rPr>
              <w:t xml:space="preserve">M. Koba, A. Słomka, T. Bączek, M. P. Marszałł, E. Żekanowska. </w:t>
            </w:r>
            <w:r w:rsidRPr="003249F1">
              <w:rPr>
                <w:lang w:val="en-US"/>
              </w:rPr>
              <w:t>Ability to determine the desferrioxamine-chelatable iron fractions of nontransferrin-bound iron using HPLC. J. Sep. Sci. 2013, 36, 665-669.</w:t>
            </w:r>
            <w:r w:rsidR="00954CE7">
              <w:rPr>
                <w:lang w:val="en-US"/>
              </w:rPr>
              <w:br/>
            </w:r>
            <w:r w:rsidRPr="00954CE7">
              <w:rPr>
                <w:bCs/>
              </w:rPr>
              <w:t>(IF: </w:t>
            </w:r>
            <w:r w:rsidRPr="003249F1">
              <w:t>2,594, MNiSW: 30)</w:t>
            </w:r>
          </w:p>
          <w:p w:rsidR="00DC45BB" w:rsidRPr="003249F1" w:rsidRDefault="00DC45BB" w:rsidP="00EA02C5">
            <w:pPr>
              <w:pStyle w:val="Akapitzlist"/>
              <w:numPr>
                <w:ilvl w:val="0"/>
                <w:numId w:val="260"/>
              </w:numPr>
            </w:pPr>
            <w:r w:rsidRPr="003249F1">
              <w:rPr>
                <w:bCs/>
              </w:rPr>
              <w:t xml:space="preserve">P. Szatkowska-Wandas, M. Koba, G. </w:t>
            </w:r>
            <w:r w:rsidRPr="003249F1">
              <w:rPr>
                <w:rStyle w:val="Pogrubienie"/>
                <w:b w:val="0"/>
              </w:rPr>
              <w:t xml:space="preserve">Smoliński, J. Wandas. </w:t>
            </w:r>
            <w:r w:rsidRPr="003249F1">
              <w:rPr>
                <w:lang w:val="en-GB"/>
              </w:rPr>
              <w:t xml:space="preserve">QSRR and QSAR studies of antitumor drugs in view of their biological activity prediction. </w:t>
            </w:r>
            <w:r w:rsidRPr="003249F1">
              <w:t>Med. Chem. 2016, 12, 592-600.</w:t>
            </w:r>
            <w:r w:rsidR="00954CE7">
              <w:br/>
            </w:r>
            <w:r w:rsidRPr="00954CE7">
              <w:rPr>
                <w:bCs/>
                <w:lang w:val="en-GB"/>
              </w:rPr>
              <w:t>(IF: </w:t>
            </w:r>
            <w:r w:rsidRPr="00954CE7">
              <w:rPr>
                <w:lang w:val="en-GB"/>
              </w:rPr>
              <w:t>2,331, MNiSW: 20)</w:t>
            </w:r>
          </w:p>
          <w:p w:rsidR="00DC45BB" w:rsidRPr="003249F1" w:rsidRDefault="00DC45BB" w:rsidP="00EA02C5">
            <w:pPr>
              <w:pStyle w:val="Akapitzlist"/>
              <w:numPr>
                <w:ilvl w:val="0"/>
                <w:numId w:val="260"/>
              </w:numPr>
            </w:pPr>
            <w:r w:rsidRPr="003249F1">
              <w:rPr>
                <w:rStyle w:val="Pogrubienie"/>
                <w:b w:val="0"/>
                <w:lang w:val="en-GB"/>
              </w:rPr>
              <w:t xml:space="preserve">E. Simińska, M. Koba. </w:t>
            </w:r>
            <w:r w:rsidRPr="003249F1">
              <w:rPr>
                <w:lang w:val="en-GB"/>
              </w:rPr>
              <w:t xml:space="preserve">Amino acid profiling as a method of discovering biomarkers </w:t>
            </w:r>
            <w:r w:rsidRPr="003249F1">
              <w:rPr>
                <w:lang w:val="en-GB"/>
              </w:rPr>
              <w:lastRenderedPageBreak/>
              <w:t xml:space="preserve">for early diagnosis of cancer. </w:t>
            </w:r>
            <w:r w:rsidRPr="003249F1">
              <w:t>Amino Acids. 2016, 48, 1339-1345.</w:t>
            </w:r>
            <w:r w:rsidR="00954CE7">
              <w:br/>
            </w:r>
            <w:r w:rsidRPr="00954CE7">
              <w:rPr>
                <w:bCs/>
                <w:lang w:val="en-GB"/>
              </w:rPr>
              <w:t>(IF: 3</w:t>
            </w:r>
            <w:r w:rsidRPr="00954CE7">
              <w:rPr>
                <w:lang w:val="en-GB"/>
              </w:rPr>
              <w:t>,173, MNiSW: 25)</w:t>
            </w:r>
          </w:p>
          <w:p w:rsidR="00DC45BB" w:rsidRPr="003249F1" w:rsidRDefault="00DC45BB" w:rsidP="00EA02C5">
            <w:pPr>
              <w:pStyle w:val="Akapitzlist"/>
              <w:numPr>
                <w:ilvl w:val="0"/>
                <w:numId w:val="260"/>
              </w:numPr>
            </w:pPr>
            <w:r w:rsidRPr="003249F1">
              <w:rPr>
                <w:rStyle w:val="Pogrubienie"/>
                <w:b w:val="0"/>
                <w:lang w:val="en-GB"/>
              </w:rPr>
              <w:t>R. Pluskota, M. Koba.</w:t>
            </w:r>
            <w:r w:rsidRPr="003249F1">
              <w:rPr>
                <w:rStyle w:val="Pogrubienie"/>
                <w:lang w:val="en-GB"/>
              </w:rPr>
              <w:t xml:space="preserve"> </w:t>
            </w:r>
            <w:r w:rsidRPr="003249F1">
              <w:rPr>
                <w:lang w:val="en-GB"/>
              </w:rPr>
              <w:t xml:space="preserve">Indandione and its derivatives : chemical compounds with high biological potential. </w:t>
            </w:r>
            <w:r w:rsidRPr="003249F1">
              <w:t>Mini-Rev. Med. Chem. 2018, 18, 1321-1330.</w:t>
            </w:r>
            <w:r w:rsidR="00954CE7">
              <w:br/>
            </w:r>
            <w:r w:rsidRPr="00954CE7">
              <w:rPr>
                <w:bCs/>
              </w:rPr>
              <w:t>(IF: 2</w:t>
            </w:r>
            <w:r w:rsidRPr="003249F1">
              <w:t>,645, MNiSW: 30)</w:t>
            </w:r>
          </w:p>
          <w:p w:rsidR="00DC45BB" w:rsidRPr="003249F1" w:rsidRDefault="00DC45BB" w:rsidP="00EA02C5">
            <w:pPr>
              <w:pStyle w:val="Akapitzlist"/>
              <w:numPr>
                <w:ilvl w:val="0"/>
                <w:numId w:val="260"/>
              </w:numPr>
              <w:rPr>
                <w:color w:val="00B050"/>
              </w:rPr>
            </w:pPr>
            <w:r w:rsidRPr="003249F1">
              <w:t>2012/2015 realizacja projektu badawczego z zakresu badań podstawowych „Opus” Narodowego Centrum Nauki nr UMO-2011/03/B/NZ1/03113 pt. „Stabilność metaboliczna oraz inhibicja enzymów CYP450 w połączeniu z technikami chemometrycznymi jako narzędzie selekcji nowych pochodnych arylopiperazyny podczas poszukiwania nowych leków przeciwdepresyjnych” – Wykonawca</w:t>
            </w:r>
          </w:p>
          <w:p w:rsidR="00DC45BB" w:rsidRPr="003249F1" w:rsidRDefault="00DC45BB" w:rsidP="00EA02C5">
            <w:pPr>
              <w:pStyle w:val="Akapitzlist"/>
              <w:numPr>
                <w:ilvl w:val="0"/>
                <w:numId w:val="260"/>
              </w:numPr>
              <w:rPr>
                <w:color w:val="000000" w:themeColor="text1"/>
              </w:rPr>
            </w:pPr>
            <w:r w:rsidRPr="003249F1">
              <w:t>2015/2017 realizacja projektu w ramach grantu NCN „Preludium” pt. „Analiza profili metabolicznych związków pterynowych osób zdrowych oraz pacjentów z nowotworem pęcherza moczowego” – Opiekun naukowy</w:t>
            </w:r>
          </w:p>
          <w:p w:rsidR="00DC45BB" w:rsidRPr="003249F1" w:rsidRDefault="00DC45BB" w:rsidP="00EA02C5">
            <w:pPr>
              <w:pStyle w:val="Akapitzlist"/>
              <w:numPr>
                <w:ilvl w:val="0"/>
                <w:numId w:val="260"/>
              </w:numPr>
              <w:rPr>
                <w:color w:val="000000" w:themeColor="text1"/>
              </w:rPr>
            </w:pPr>
            <w:r w:rsidRPr="003249F1">
              <w:t xml:space="preserve">w 2012 oraz w 2013 zespołowa nagroda I-go stopnia Rektora GUM za wybitne osiągnięcia naukowe </w:t>
            </w:r>
          </w:p>
          <w:p w:rsidR="00DC45BB" w:rsidRPr="003249F1" w:rsidRDefault="00DC45BB" w:rsidP="00EA02C5">
            <w:pPr>
              <w:pStyle w:val="Akapitzlist"/>
              <w:numPr>
                <w:ilvl w:val="0"/>
                <w:numId w:val="260"/>
              </w:numPr>
              <w:rPr>
                <w:color w:val="000000" w:themeColor="text1"/>
              </w:rPr>
            </w:pPr>
            <w:r w:rsidRPr="003249F1">
              <w:t xml:space="preserve">w 2011 oraz w 2012 indywidualna nagroda II-go stopnia a w 2013 indywidualna nagroda I-go stopnia Rektora UMK za wybitne osiągnięcia naukowe </w:t>
            </w:r>
          </w:p>
          <w:p w:rsidR="00DC45BB" w:rsidRPr="003249F1" w:rsidRDefault="00DC45BB" w:rsidP="00EA02C5">
            <w:pPr>
              <w:pStyle w:val="Akapitzlist"/>
              <w:numPr>
                <w:ilvl w:val="0"/>
                <w:numId w:val="260"/>
              </w:numPr>
              <w:rPr>
                <w:color w:val="000000" w:themeColor="text1"/>
              </w:rPr>
            </w:pPr>
            <w:r w:rsidRPr="003249F1">
              <w:t>w 2016 zespołowa nagroda II-go stopnia Rektora UMK za wybitne osiągnięcia naukowo-badawcze</w:t>
            </w:r>
          </w:p>
        </w:tc>
      </w:tr>
      <w:tr w:rsidR="00DC45BB" w:rsidRPr="003249F1" w:rsidTr="00DC45BB">
        <w:tc>
          <w:tcPr>
            <w:tcW w:w="9056" w:type="dxa"/>
            <w:gridSpan w:val="2"/>
            <w:shd w:val="clear" w:color="auto" w:fill="F2F2F2" w:themeFill="background1" w:themeFillShade="F2"/>
          </w:tcPr>
          <w:p w:rsidR="00DC45BB" w:rsidRPr="003249F1" w:rsidRDefault="00DC45BB" w:rsidP="00DC45BB">
            <w:pPr>
              <w:jc w:val="both"/>
              <w:rPr>
                <w:i/>
              </w:rPr>
            </w:pPr>
            <w:r w:rsidRPr="003249F1">
              <w:rPr>
                <w:i/>
              </w:rPr>
              <w:lastRenderedPageBreak/>
              <w:t xml:space="preserve">Charakterystyka doświadczenia i dorobku dydaktycznego  </w:t>
            </w:r>
          </w:p>
        </w:tc>
      </w:tr>
      <w:tr w:rsidR="00DC45BB" w:rsidRPr="003249F1" w:rsidTr="00DC45BB">
        <w:tc>
          <w:tcPr>
            <w:tcW w:w="9056" w:type="dxa"/>
            <w:gridSpan w:val="2"/>
          </w:tcPr>
          <w:p w:rsidR="00DC45BB" w:rsidRPr="003249F1" w:rsidRDefault="00DC45BB" w:rsidP="00DC45BB">
            <w:pPr>
              <w:jc w:val="both"/>
            </w:pPr>
            <w:r w:rsidRPr="003249F1">
              <w:t>Posiada ponad 15 letnie doświadczenie w prowadzeniu wykładów, seminariów i ćwiczeń laboratoryjnych, w latach 2009/2012 seminariów i ćwiczeń laboratoryjnych z przedmiotu Chemia leków a w latach 2012/2019 wykładów i ćwiczeń laboratoryjnych z przedmiotu Toksykologia na kierunku Farmacja. W latach 2010/2019 promotor 34 oraz recenzent 63 prac magisterskich realizowanych na kierunku Farmacja, a na kadencję 2012-2016 i 2016-2020 członek wydziałowej komisji programowej ds. kierunku Farmacja, a także w latach 2014/2018 przewodniczący komisji ds. obron prac magisterskich na tym kierunku studiów.</w:t>
            </w:r>
          </w:p>
        </w:tc>
      </w:tr>
      <w:tr w:rsidR="00DC45BB" w:rsidRPr="003249F1" w:rsidTr="00DC45BB">
        <w:tc>
          <w:tcPr>
            <w:tcW w:w="9056" w:type="dxa"/>
            <w:gridSpan w:val="2"/>
            <w:shd w:val="clear" w:color="auto" w:fill="F2F2F2" w:themeFill="background1" w:themeFillShade="F2"/>
          </w:tcPr>
          <w:p w:rsidR="00DC45BB" w:rsidRPr="003249F1" w:rsidRDefault="00DC45BB" w:rsidP="00DC45BB">
            <w:pPr>
              <w:jc w:val="both"/>
            </w:pPr>
            <w:r w:rsidRPr="003249F1">
              <w:rPr>
                <w:i/>
              </w:rPr>
              <w:t>Najważniejsze osiągnięcia dydaktyczne</w:t>
            </w:r>
          </w:p>
        </w:tc>
      </w:tr>
      <w:tr w:rsidR="00DC45BB" w:rsidRPr="003249F1" w:rsidTr="00DC45BB">
        <w:tc>
          <w:tcPr>
            <w:tcW w:w="9056" w:type="dxa"/>
            <w:gridSpan w:val="2"/>
          </w:tcPr>
          <w:p w:rsidR="00DC45BB" w:rsidRPr="003249F1" w:rsidRDefault="00DC45BB" w:rsidP="00EA02C5">
            <w:pPr>
              <w:pStyle w:val="Akapitzlist"/>
              <w:numPr>
                <w:ilvl w:val="0"/>
                <w:numId w:val="112"/>
              </w:numPr>
              <w:jc w:val="both"/>
            </w:pPr>
            <w:r w:rsidRPr="003249F1">
              <w:t>2009/2012 przygotowywanie materiałów dydaktycznych (konspektów) do ćwiczeń laboratoryjnych oraz seminariów z przedmiotu Chemia leków na kierunku Farmacja</w:t>
            </w:r>
          </w:p>
          <w:p w:rsidR="00DC45BB" w:rsidRPr="003249F1" w:rsidRDefault="00DC45BB" w:rsidP="00EA02C5">
            <w:pPr>
              <w:pStyle w:val="Akapitzlist"/>
              <w:numPr>
                <w:ilvl w:val="0"/>
                <w:numId w:val="112"/>
              </w:numPr>
              <w:jc w:val="both"/>
            </w:pPr>
            <w:r w:rsidRPr="003249F1">
              <w:t>2012/2019 przygotowywanie materiałów dydaktycznych (konspektów) do ćwiczeń laboratoryjnych z przedmiotu Toksykologia na kierunku Farmacja</w:t>
            </w:r>
          </w:p>
          <w:p w:rsidR="00DC45BB" w:rsidRPr="003249F1" w:rsidRDefault="00DC45BB" w:rsidP="00EA02C5">
            <w:pPr>
              <w:pStyle w:val="Akapitzlist"/>
              <w:numPr>
                <w:ilvl w:val="0"/>
                <w:numId w:val="112"/>
              </w:numPr>
              <w:jc w:val="both"/>
            </w:pPr>
            <w:r w:rsidRPr="003249F1">
              <w:t>2010/2019 przygotowanie i prowadzenie wykładów fakultatywnych dla studentów kierunku Farmacja, pt. ”Chemia leków przeciwnowotworowych interkalujących do DNA i metody badania oddziaływań związek-DNA”, „Ocena statystyczna i walidacja metod stosowanych w analizie leków” oraz „Toksykologia środowiska”</w:t>
            </w:r>
          </w:p>
          <w:p w:rsidR="00DC45BB" w:rsidRPr="003249F1" w:rsidRDefault="00DC45BB" w:rsidP="00EA02C5">
            <w:pPr>
              <w:pStyle w:val="Akapitzlist"/>
              <w:numPr>
                <w:ilvl w:val="0"/>
                <w:numId w:val="112"/>
              </w:numPr>
              <w:jc w:val="both"/>
            </w:pPr>
            <w:r w:rsidRPr="003249F1">
              <w:t>2011/2012 opiekun Studenckiego Koła Naukowego Chemii Farmaceutycznej działającego w ramach Katedry i Zakładu Chemii Leków Wydziału Farmaceutycznego CM UMK</w:t>
            </w:r>
          </w:p>
          <w:p w:rsidR="00DC45BB" w:rsidRPr="003249F1" w:rsidRDefault="00DC45BB" w:rsidP="00EA02C5">
            <w:pPr>
              <w:widowControl w:val="0"/>
              <w:numPr>
                <w:ilvl w:val="0"/>
                <w:numId w:val="112"/>
              </w:numPr>
              <w:jc w:val="both"/>
            </w:pPr>
            <w:r w:rsidRPr="003249F1">
              <w:t>2012/2016 opiekun Studenckiego Koła Naukowego Chemii i Toksykologii Farmaceutycznej działającego w ramach Katedry i Zakładu Toksykologii Wydziału Farmaceutycznego CM UMK</w:t>
            </w:r>
          </w:p>
        </w:tc>
      </w:tr>
    </w:tbl>
    <w:p w:rsidR="00AE0E55" w:rsidRPr="003249F1" w:rsidRDefault="00AE0E55" w:rsidP="008D2AEA"/>
    <w:p w:rsidR="00287038" w:rsidRPr="003249F1" w:rsidRDefault="00287038" w:rsidP="008D2A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05"/>
      </w:tblGrid>
      <w:tr w:rsidR="00DD73EA" w:rsidRPr="003249F1" w:rsidTr="00FB1018">
        <w:tc>
          <w:tcPr>
            <w:tcW w:w="1951" w:type="dxa"/>
            <w:tcBorders>
              <w:right w:val="nil"/>
            </w:tcBorders>
          </w:tcPr>
          <w:p w:rsidR="00DD73EA" w:rsidRPr="003249F1" w:rsidRDefault="00DD73EA" w:rsidP="00FB1018">
            <w:r w:rsidRPr="003249F1">
              <w:t xml:space="preserve">Imię i nazwisko:  </w:t>
            </w:r>
          </w:p>
        </w:tc>
        <w:tc>
          <w:tcPr>
            <w:tcW w:w="7105" w:type="dxa"/>
            <w:tcBorders>
              <w:left w:val="nil"/>
            </w:tcBorders>
          </w:tcPr>
          <w:p w:rsidR="00DD73EA" w:rsidRPr="003249F1" w:rsidRDefault="00DD73EA" w:rsidP="00DD73EA">
            <w:pPr>
              <w:pStyle w:val="Nagwek1"/>
              <w:rPr>
                <w:highlight w:val="yellow"/>
              </w:rPr>
            </w:pPr>
            <w:bookmarkStart w:id="104" w:name="_Toc5916228"/>
            <w:r w:rsidRPr="001053D0">
              <w:t>Walentyna Korpalska</w:t>
            </w:r>
            <w:bookmarkEnd w:id="104"/>
          </w:p>
        </w:tc>
      </w:tr>
      <w:tr w:rsidR="00DD73EA" w:rsidRPr="003249F1" w:rsidTr="00FB1018">
        <w:tc>
          <w:tcPr>
            <w:tcW w:w="9056" w:type="dxa"/>
            <w:gridSpan w:val="2"/>
          </w:tcPr>
          <w:p w:rsidR="00DD73EA" w:rsidRPr="003249F1" w:rsidRDefault="00DD73EA" w:rsidP="00FB1018">
            <w:pPr>
              <w:rPr>
                <w:b/>
                <w:color w:val="000000"/>
              </w:rPr>
            </w:pPr>
            <w:r w:rsidRPr="003249F1">
              <w:rPr>
                <w:b/>
              </w:rPr>
              <w:t xml:space="preserve">Doktor habilitowany/ </w:t>
            </w:r>
            <w:r w:rsidRPr="003249F1">
              <w:rPr>
                <w:color w:val="000000"/>
              </w:rPr>
              <w:t xml:space="preserve">dziedzina nauk </w:t>
            </w:r>
            <w:r w:rsidR="003B69C4" w:rsidRPr="003249F1">
              <w:rPr>
                <w:color w:val="000000"/>
              </w:rPr>
              <w:t>humanistycznych</w:t>
            </w:r>
            <w:r w:rsidRPr="003249F1">
              <w:rPr>
                <w:color w:val="000000"/>
              </w:rPr>
              <w:t xml:space="preserve">, </w:t>
            </w:r>
            <w:r w:rsidR="00870B39" w:rsidRPr="003249F1">
              <w:rPr>
                <w:color w:val="000000"/>
              </w:rPr>
              <w:t xml:space="preserve">historia, </w:t>
            </w:r>
            <w:r w:rsidR="001663B6">
              <w:rPr>
                <w:b/>
                <w:color w:val="000000"/>
              </w:rPr>
              <w:t>magister</w:t>
            </w:r>
            <w:r w:rsidR="003B69C4" w:rsidRPr="003249F1">
              <w:rPr>
                <w:b/>
                <w:color w:val="000000"/>
              </w:rPr>
              <w:t xml:space="preserve"> historii</w:t>
            </w:r>
            <w:r w:rsidR="00E810A8">
              <w:rPr>
                <w:b/>
                <w:color w:val="000000"/>
              </w:rPr>
              <w:t>,</w:t>
            </w:r>
          </w:p>
          <w:p w:rsidR="00870B39" w:rsidRPr="003249F1" w:rsidRDefault="00E810A8" w:rsidP="00FB1018">
            <w:pPr>
              <w:rPr>
                <w:color w:val="000000"/>
              </w:rPr>
            </w:pPr>
            <w:r>
              <w:rPr>
                <w:color w:val="000000"/>
              </w:rPr>
              <w:t>2009</w:t>
            </w:r>
          </w:p>
          <w:p w:rsidR="00DD73EA" w:rsidRPr="003249F1" w:rsidRDefault="00DD73EA" w:rsidP="00FB1018"/>
        </w:tc>
      </w:tr>
      <w:tr w:rsidR="00DD73EA" w:rsidRPr="003249F1" w:rsidTr="00DD73EA">
        <w:tc>
          <w:tcPr>
            <w:tcW w:w="9056" w:type="dxa"/>
            <w:gridSpan w:val="2"/>
            <w:shd w:val="clear" w:color="auto" w:fill="F2F2F2" w:themeFill="background1" w:themeFillShade="F2"/>
          </w:tcPr>
          <w:p w:rsidR="00DD73EA" w:rsidRPr="003249F1" w:rsidRDefault="00DD73EA" w:rsidP="00FB1018">
            <w:pPr>
              <w:rPr>
                <w:b/>
              </w:rPr>
            </w:pPr>
            <w:r w:rsidRPr="003249F1">
              <w:rPr>
                <w:i/>
              </w:rPr>
              <w:t>Prowadzone przedmioty, liczba godzin w roku akad. 2018/2019</w:t>
            </w:r>
          </w:p>
        </w:tc>
      </w:tr>
      <w:tr w:rsidR="00DD73EA" w:rsidRPr="003249F1" w:rsidTr="00FB1018">
        <w:tc>
          <w:tcPr>
            <w:tcW w:w="9056" w:type="dxa"/>
            <w:gridSpan w:val="2"/>
          </w:tcPr>
          <w:p w:rsidR="00DD73EA" w:rsidRPr="003249F1" w:rsidRDefault="00DD73EA" w:rsidP="00FB1018">
            <w:pPr>
              <w:rPr>
                <w:b/>
              </w:rPr>
            </w:pPr>
          </w:p>
        </w:tc>
      </w:tr>
      <w:tr w:rsidR="00DD73EA" w:rsidRPr="003249F1" w:rsidTr="00FB1018">
        <w:tc>
          <w:tcPr>
            <w:tcW w:w="9056" w:type="dxa"/>
            <w:gridSpan w:val="2"/>
            <w:shd w:val="clear" w:color="auto" w:fill="F2F2F2"/>
          </w:tcPr>
          <w:p w:rsidR="00DD73EA" w:rsidRPr="003249F1" w:rsidRDefault="00DD73EA" w:rsidP="00FB1018">
            <w:pPr>
              <w:rPr>
                <w:i/>
              </w:rPr>
            </w:pPr>
            <w:r w:rsidRPr="003249F1">
              <w:rPr>
                <w:i/>
              </w:rPr>
              <w:t>Charakterystyka dorobku naukowego</w:t>
            </w:r>
          </w:p>
        </w:tc>
      </w:tr>
      <w:tr w:rsidR="00DD73EA" w:rsidRPr="003249F1" w:rsidTr="00FB1018">
        <w:tc>
          <w:tcPr>
            <w:tcW w:w="9056" w:type="dxa"/>
            <w:gridSpan w:val="2"/>
          </w:tcPr>
          <w:p w:rsidR="00DD73EA" w:rsidRPr="003249F1" w:rsidRDefault="00DD73EA" w:rsidP="00FB1018">
            <w:pPr>
              <w:rPr>
                <w:color w:val="000000"/>
              </w:rPr>
            </w:pPr>
            <w:r w:rsidRPr="003249F1">
              <w:rPr>
                <w:color w:val="000000"/>
                <w:shd w:val="clear" w:color="auto" w:fill="FFFFFF"/>
              </w:rPr>
              <w:t>Dr hab. n. hum. Historyk. Absolwentka UMK w Toruniu. Autorka prac Władysław Eugeniusz Sikorski. Biografia polityczna (Ossolineum 1981, 2 w. 1988) oraz Sześć wieków opieki zdrowotnej w Bydgoszczy. Od miłosiernych uczynków do instytucji zdrowia publicznego, Toruń 2008. Specjalność: historia medycyny, z uwzgl. regionu kujawsko-pomorskiego. Hab. w zakr. historii medycyny (Instytut Historii Nauki PAN, 2009 r.). Czł. Komitetu Historii Nauki i Techniki PAN. Przez 16 lat kier. Zakładu. Ceniony dydaktyk.</w:t>
            </w:r>
          </w:p>
        </w:tc>
      </w:tr>
      <w:tr w:rsidR="00DD73EA" w:rsidRPr="003249F1" w:rsidTr="00FB1018">
        <w:tc>
          <w:tcPr>
            <w:tcW w:w="9056" w:type="dxa"/>
            <w:gridSpan w:val="2"/>
            <w:shd w:val="clear" w:color="auto" w:fill="F2F2F2"/>
          </w:tcPr>
          <w:p w:rsidR="00DD73EA" w:rsidRPr="003249F1" w:rsidRDefault="00DD73EA" w:rsidP="00FB1018">
            <w:pPr>
              <w:rPr>
                <w:i/>
              </w:rPr>
            </w:pPr>
            <w:r w:rsidRPr="003249F1">
              <w:rPr>
                <w:i/>
              </w:rPr>
              <w:t>Najważniejsze osiągnięcia naukowe</w:t>
            </w:r>
          </w:p>
        </w:tc>
      </w:tr>
      <w:tr w:rsidR="00DD73EA" w:rsidRPr="003249F1" w:rsidTr="00FB1018">
        <w:tc>
          <w:tcPr>
            <w:tcW w:w="9056" w:type="dxa"/>
            <w:gridSpan w:val="2"/>
          </w:tcPr>
          <w:p w:rsidR="00DD73EA" w:rsidRPr="003249F1" w:rsidRDefault="00DD73EA" w:rsidP="00EA02C5">
            <w:pPr>
              <w:pStyle w:val="Akapitzlist"/>
              <w:numPr>
                <w:ilvl w:val="0"/>
                <w:numId w:val="113"/>
              </w:numPr>
            </w:pPr>
            <w:r w:rsidRPr="003249F1">
              <w:t>Uzyskanie habilitacji w Instytucie Historii Nauki i Techniki PAN (2009) w dziedzinie Historia, specjalność: Historia medycyny.</w:t>
            </w:r>
          </w:p>
          <w:p w:rsidR="00DD73EA" w:rsidRPr="003249F1" w:rsidRDefault="00DD73EA" w:rsidP="00EA02C5">
            <w:pPr>
              <w:pStyle w:val="Akapitzlist"/>
              <w:numPr>
                <w:ilvl w:val="0"/>
                <w:numId w:val="113"/>
              </w:numPr>
            </w:pPr>
            <w:r w:rsidRPr="003249F1">
              <w:t>Współorganizowanie cyklu konferencji naukowych „Czystość i brud” (2013- 2018).</w:t>
            </w:r>
          </w:p>
          <w:p w:rsidR="00DD73EA" w:rsidRPr="003249F1" w:rsidRDefault="00DD73EA" w:rsidP="00EA02C5">
            <w:pPr>
              <w:pStyle w:val="Akapitzlist"/>
              <w:numPr>
                <w:ilvl w:val="0"/>
                <w:numId w:val="113"/>
              </w:numPr>
            </w:pPr>
            <w:r w:rsidRPr="003249F1">
              <w:t>”My i oni”; lekarze na ziemi kujawsko-pomorskiej wobec problemów integracji Pomorza z resztą ziem polskich, [w:] Medycy polskiego pogranicza II Rzeczypospolitej 1918-1939, pod red. B Urbanek, Warszawa 2018 (MNiSW – 5)</w:t>
            </w:r>
          </w:p>
        </w:tc>
      </w:tr>
      <w:tr w:rsidR="00DD73EA" w:rsidRPr="003249F1" w:rsidTr="00FB1018">
        <w:tc>
          <w:tcPr>
            <w:tcW w:w="9056" w:type="dxa"/>
            <w:gridSpan w:val="2"/>
            <w:shd w:val="clear" w:color="auto" w:fill="F2F2F2"/>
          </w:tcPr>
          <w:p w:rsidR="00DD73EA" w:rsidRPr="003249F1" w:rsidRDefault="00DD73EA" w:rsidP="00FB1018">
            <w:pPr>
              <w:rPr>
                <w:i/>
              </w:rPr>
            </w:pPr>
            <w:r w:rsidRPr="003249F1">
              <w:rPr>
                <w:i/>
              </w:rPr>
              <w:t xml:space="preserve">Charakterystyka doświadczenia i dorobku dydaktycznego  </w:t>
            </w:r>
          </w:p>
        </w:tc>
      </w:tr>
      <w:tr w:rsidR="00DD73EA" w:rsidRPr="003249F1" w:rsidTr="00FB1018">
        <w:tc>
          <w:tcPr>
            <w:tcW w:w="9056" w:type="dxa"/>
            <w:gridSpan w:val="2"/>
          </w:tcPr>
          <w:p w:rsidR="00E810A8" w:rsidRPr="00942EA4" w:rsidRDefault="00DD73EA" w:rsidP="00E810A8">
            <w:r w:rsidRPr="003249F1">
              <w:t xml:space="preserve">Ponad </w:t>
            </w:r>
            <w:r w:rsidR="002D1F42">
              <w:t>2</w:t>
            </w:r>
            <w:r w:rsidRPr="003249F1">
              <w:t>0 lat stażu dydaktycznego w szkolnictwie wyższym</w:t>
            </w:r>
            <w:r w:rsidR="00E810A8">
              <w:t xml:space="preserve">. Sześciu  moich magistrantów uzyskało wyróżnienia w konkursie na najlepszą pracę magisterską z historii farmacji. </w:t>
            </w:r>
          </w:p>
          <w:p w:rsidR="00DD73EA" w:rsidRPr="003249F1" w:rsidRDefault="00DD73EA" w:rsidP="00FB1018"/>
          <w:p w:rsidR="00DD73EA" w:rsidRPr="003249F1" w:rsidRDefault="00DD73EA" w:rsidP="00FB1018"/>
        </w:tc>
      </w:tr>
      <w:tr w:rsidR="00DD73EA" w:rsidRPr="003249F1" w:rsidTr="00FB1018">
        <w:tc>
          <w:tcPr>
            <w:tcW w:w="9056" w:type="dxa"/>
            <w:gridSpan w:val="2"/>
            <w:shd w:val="clear" w:color="auto" w:fill="F2F2F2"/>
          </w:tcPr>
          <w:p w:rsidR="00DD73EA" w:rsidRPr="003249F1" w:rsidRDefault="00DD73EA" w:rsidP="00FB1018">
            <w:pPr>
              <w:rPr>
                <w:i/>
              </w:rPr>
            </w:pPr>
            <w:r w:rsidRPr="003249F1">
              <w:rPr>
                <w:i/>
              </w:rPr>
              <w:t>Najważniejsze osiągnięcia dydaktyczne</w:t>
            </w:r>
          </w:p>
        </w:tc>
      </w:tr>
      <w:tr w:rsidR="00DD73EA" w:rsidRPr="003249F1" w:rsidTr="00FB1018">
        <w:tc>
          <w:tcPr>
            <w:tcW w:w="9056" w:type="dxa"/>
            <w:gridSpan w:val="2"/>
          </w:tcPr>
          <w:p w:rsidR="00DD73EA" w:rsidRPr="003249F1" w:rsidRDefault="00DD73EA" w:rsidP="00EA02C5">
            <w:pPr>
              <w:pStyle w:val="Akapitzlist"/>
              <w:numPr>
                <w:ilvl w:val="0"/>
                <w:numId w:val="114"/>
              </w:numPr>
              <w:rPr>
                <w:color w:val="000000"/>
              </w:rPr>
            </w:pPr>
            <w:r w:rsidRPr="003249F1">
              <w:rPr>
                <w:color w:val="000000"/>
              </w:rPr>
              <w:t>Przeprowadziłam 14 egzaminów z historii farmacji w przewodach doktorskich.</w:t>
            </w:r>
          </w:p>
          <w:p w:rsidR="00DD73EA" w:rsidRPr="003249F1" w:rsidRDefault="00DD73EA" w:rsidP="00EA02C5">
            <w:pPr>
              <w:pStyle w:val="Akapitzlist"/>
              <w:numPr>
                <w:ilvl w:val="0"/>
                <w:numId w:val="114"/>
              </w:numPr>
              <w:rPr>
                <w:color w:val="FF0000"/>
              </w:rPr>
            </w:pPr>
            <w:r w:rsidRPr="003249F1">
              <w:t>2018 – wyróżnienie prorektor ds. Collegium Medicum za wysoką ocenę zajęć dydaktycznych przez studentów.</w:t>
            </w:r>
          </w:p>
          <w:p w:rsidR="00DD73EA" w:rsidRPr="003249F1" w:rsidRDefault="00DD73EA" w:rsidP="00EA02C5">
            <w:pPr>
              <w:pStyle w:val="Akapitzlist"/>
              <w:numPr>
                <w:ilvl w:val="0"/>
                <w:numId w:val="114"/>
              </w:numPr>
              <w:rPr>
                <w:color w:val="FF0000"/>
              </w:rPr>
            </w:pPr>
            <w:r w:rsidRPr="003249F1">
              <w:t>6  moich magistrantów uzyskało wyróżnienia w konkursie na najlepszą pracę magisterską z historii farmacji.</w:t>
            </w:r>
          </w:p>
        </w:tc>
      </w:tr>
    </w:tbl>
    <w:p w:rsidR="00287038" w:rsidRDefault="00287038" w:rsidP="008D2AEA"/>
    <w:p w:rsidR="004C6000" w:rsidRDefault="004C6000" w:rsidP="008D2AEA"/>
    <w:tbl>
      <w:tblPr>
        <w:tblStyle w:val="Tabela-Siatka"/>
        <w:tblW w:w="0" w:type="auto"/>
        <w:tblLook w:val="04A0" w:firstRow="1" w:lastRow="0" w:firstColumn="1" w:lastColumn="0" w:noHBand="0" w:noVBand="1"/>
      </w:tblPr>
      <w:tblGrid>
        <w:gridCol w:w="1838"/>
        <w:gridCol w:w="7218"/>
      </w:tblGrid>
      <w:tr w:rsidR="007444A1" w:rsidRPr="004B7433" w:rsidTr="00BC6176">
        <w:tc>
          <w:tcPr>
            <w:tcW w:w="1838" w:type="dxa"/>
            <w:tcBorders>
              <w:right w:val="nil"/>
            </w:tcBorders>
          </w:tcPr>
          <w:p w:rsidR="007444A1" w:rsidRPr="009A30BA" w:rsidRDefault="007444A1" w:rsidP="00BC6176">
            <w:pPr>
              <w:rPr>
                <w:b/>
              </w:rPr>
            </w:pPr>
            <w:r w:rsidRPr="004B7433">
              <w:t xml:space="preserve">Imię i nazwisko: </w:t>
            </w:r>
          </w:p>
        </w:tc>
        <w:tc>
          <w:tcPr>
            <w:tcW w:w="7218" w:type="dxa"/>
            <w:tcBorders>
              <w:left w:val="nil"/>
            </w:tcBorders>
          </w:tcPr>
          <w:p w:rsidR="007444A1" w:rsidRPr="009A30BA" w:rsidRDefault="007444A1" w:rsidP="007444A1">
            <w:pPr>
              <w:pStyle w:val="Nagwek1"/>
              <w:outlineLvl w:val="0"/>
            </w:pPr>
            <w:bookmarkStart w:id="105" w:name="_Toc5916229"/>
            <w:r>
              <w:t>Tomasz Kosmalski</w:t>
            </w:r>
            <w:bookmarkEnd w:id="105"/>
          </w:p>
        </w:tc>
      </w:tr>
      <w:tr w:rsidR="007444A1" w:rsidRPr="004B7433" w:rsidTr="00BC6176">
        <w:tc>
          <w:tcPr>
            <w:tcW w:w="9056" w:type="dxa"/>
            <w:gridSpan w:val="2"/>
          </w:tcPr>
          <w:p w:rsidR="007444A1" w:rsidRDefault="007444A1" w:rsidP="00BC6176">
            <w:r>
              <w:rPr>
                <w:b/>
              </w:rPr>
              <w:t>D</w:t>
            </w:r>
            <w:r w:rsidRPr="009A30BA">
              <w:rPr>
                <w:b/>
              </w:rPr>
              <w:t>oktor</w:t>
            </w:r>
            <w:r w:rsidRPr="009A30BA">
              <w:t xml:space="preserve">/ </w:t>
            </w:r>
            <w:r>
              <w:t>dziedzina nauk chemicznych,</w:t>
            </w:r>
            <w:r w:rsidRPr="009A30BA">
              <w:t xml:space="preserve"> </w:t>
            </w:r>
            <w:r>
              <w:t>chemia</w:t>
            </w:r>
            <w:r w:rsidRPr="009A30BA">
              <w:t xml:space="preserve">, </w:t>
            </w:r>
            <w:r w:rsidRPr="009A30BA">
              <w:rPr>
                <w:b/>
              </w:rPr>
              <w:t>mgr chemii</w:t>
            </w:r>
            <w:r w:rsidRPr="009A30BA">
              <w:t>, 2010/ 2005</w:t>
            </w:r>
          </w:p>
          <w:p w:rsidR="007444A1" w:rsidRPr="004B7433" w:rsidRDefault="007444A1" w:rsidP="00BC6176"/>
        </w:tc>
      </w:tr>
      <w:tr w:rsidR="007444A1" w:rsidRPr="004B7433" w:rsidTr="00BC6176">
        <w:tc>
          <w:tcPr>
            <w:tcW w:w="9056" w:type="dxa"/>
            <w:gridSpan w:val="2"/>
            <w:shd w:val="clear" w:color="auto" w:fill="F2F2F2" w:themeFill="background1" w:themeFillShade="F2"/>
          </w:tcPr>
          <w:p w:rsidR="007444A1" w:rsidRPr="004B7433" w:rsidRDefault="007444A1" w:rsidP="00BC6176">
            <w:r w:rsidRPr="00E26360">
              <w:rPr>
                <w:i/>
                <w:color w:val="000000" w:themeColor="text1"/>
              </w:rPr>
              <w:t>Prowadzone przedmioty, liczba godzin w roku akad. 2018/2019</w:t>
            </w:r>
          </w:p>
        </w:tc>
      </w:tr>
      <w:tr w:rsidR="007444A1" w:rsidRPr="004B7433" w:rsidTr="00BC6176">
        <w:tc>
          <w:tcPr>
            <w:tcW w:w="9056" w:type="dxa"/>
            <w:gridSpan w:val="2"/>
          </w:tcPr>
          <w:p w:rsidR="007444A1" w:rsidRDefault="007444A1" w:rsidP="00BC6176">
            <w:pPr>
              <w:rPr>
                <w:bCs/>
                <w:color w:val="000000" w:themeColor="text1"/>
              </w:rPr>
            </w:pPr>
            <w:r w:rsidRPr="00076B74">
              <w:rPr>
                <w:color w:val="000000"/>
              </w:rPr>
              <w:t>Chemia organiczna 1711-F2-CHORL-J</w:t>
            </w:r>
            <w:r w:rsidRPr="00E26360">
              <w:rPr>
                <w:bCs/>
                <w:color w:val="000000" w:themeColor="text1"/>
              </w:rPr>
              <w:t xml:space="preserve"> </w:t>
            </w:r>
            <w:r>
              <w:rPr>
                <w:bCs/>
                <w:color w:val="000000" w:themeColor="text1"/>
              </w:rPr>
              <w:t>(106 godz.)</w:t>
            </w:r>
          </w:p>
          <w:p w:rsidR="007444A1" w:rsidRDefault="007444A1" w:rsidP="00BC6176">
            <w:pPr>
              <w:rPr>
                <w:color w:val="000000"/>
              </w:rPr>
            </w:pPr>
            <w:r w:rsidRPr="00F876D5">
              <w:rPr>
                <w:color w:val="000000"/>
              </w:rPr>
              <w:t>Seminarium magisterskie 1711-F5-SEMCO-L-J</w:t>
            </w:r>
            <w:r>
              <w:rPr>
                <w:color w:val="000000"/>
              </w:rPr>
              <w:t xml:space="preserve"> (14 godz.)</w:t>
            </w:r>
          </w:p>
          <w:p w:rsidR="007444A1" w:rsidRPr="004D646C" w:rsidRDefault="007444A1" w:rsidP="00BC6176">
            <w:pPr>
              <w:rPr>
                <w:bCs/>
                <w:color w:val="000000" w:themeColor="text1"/>
              </w:rPr>
            </w:pPr>
            <w:r w:rsidRPr="00F876D5">
              <w:rPr>
                <w:color w:val="000000"/>
              </w:rPr>
              <w:t>Chemia organiczna 1711-F2-CHOR-J</w:t>
            </w:r>
            <w:r>
              <w:rPr>
                <w:color w:val="000000"/>
              </w:rPr>
              <w:t xml:space="preserve"> (114 godz.)</w:t>
            </w:r>
          </w:p>
        </w:tc>
      </w:tr>
      <w:tr w:rsidR="007444A1" w:rsidRPr="004B7433" w:rsidTr="00BC6176">
        <w:tc>
          <w:tcPr>
            <w:tcW w:w="9056" w:type="dxa"/>
            <w:gridSpan w:val="2"/>
            <w:shd w:val="clear" w:color="auto" w:fill="F2F2F2" w:themeFill="background1" w:themeFillShade="F2"/>
          </w:tcPr>
          <w:p w:rsidR="007444A1" w:rsidRPr="00051679" w:rsidRDefault="007444A1" w:rsidP="00BC6176">
            <w:pPr>
              <w:rPr>
                <w:i/>
              </w:rPr>
            </w:pPr>
            <w:r w:rsidRPr="00051679">
              <w:rPr>
                <w:i/>
              </w:rPr>
              <w:t>Charakterystyka dorobku naukowego</w:t>
            </w:r>
          </w:p>
        </w:tc>
      </w:tr>
      <w:tr w:rsidR="007444A1" w:rsidRPr="004B7433" w:rsidTr="00BC6176">
        <w:tc>
          <w:tcPr>
            <w:tcW w:w="9056" w:type="dxa"/>
            <w:gridSpan w:val="2"/>
          </w:tcPr>
          <w:p w:rsidR="007444A1" w:rsidRPr="004B7433" w:rsidRDefault="007444A1" w:rsidP="00BC6176">
            <w:pPr>
              <w:jc w:val="both"/>
            </w:pPr>
            <w:r>
              <w:t xml:space="preserve">Tematyka badań dotyczy zagadnień syntezy nowych eterów oksymów, w tym związków heterocyklicznych. Wybrane finalne produkty poddawane są badaniom toksyczności oraz aktywności przeciwdrobnoustrojowej. W ramach swoich badań opracowałem również dogodną metodę syntezy eterów oksymów w reakcji oksymów z tanimi i łatwo dostępnymi chlorkami. Zachodzące w temperaturze pokojowej reakcje nie wymagają separacji chromatograficznej.  </w:t>
            </w:r>
          </w:p>
        </w:tc>
      </w:tr>
      <w:tr w:rsidR="007444A1" w:rsidRPr="004B7433" w:rsidTr="00BC6176">
        <w:tc>
          <w:tcPr>
            <w:tcW w:w="9056" w:type="dxa"/>
            <w:gridSpan w:val="2"/>
            <w:shd w:val="clear" w:color="auto" w:fill="F2F2F2" w:themeFill="background1" w:themeFillShade="F2"/>
          </w:tcPr>
          <w:p w:rsidR="007444A1" w:rsidRPr="00051679" w:rsidRDefault="007444A1" w:rsidP="00BC6176">
            <w:pPr>
              <w:rPr>
                <w:i/>
              </w:rPr>
            </w:pPr>
            <w:r w:rsidRPr="00051679">
              <w:rPr>
                <w:i/>
              </w:rPr>
              <w:t>Najważniejsze osiągnięcia naukowe</w:t>
            </w:r>
          </w:p>
        </w:tc>
      </w:tr>
      <w:tr w:rsidR="007444A1" w:rsidRPr="00240E25" w:rsidTr="00BC6176">
        <w:tc>
          <w:tcPr>
            <w:tcW w:w="9056" w:type="dxa"/>
            <w:gridSpan w:val="2"/>
          </w:tcPr>
          <w:p w:rsidR="007444A1" w:rsidRPr="007444A1" w:rsidRDefault="007444A1" w:rsidP="00EA02C5">
            <w:pPr>
              <w:pStyle w:val="Akapitzlist"/>
              <w:numPr>
                <w:ilvl w:val="0"/>
                <w:numId w:val="271"/>
              </w:numPr>
              <w:jc w:val="both"/>
              <w:rPr>
                <w:rStyle w:val="field"/>
                <w:b/>
                <w:color w:val="000000" w:themeColor="text1"/>
                <w:lang w:val="en-US"/>
              </w:rPr>
            </w:pPr>
            <w:r w:rsidRPr="007444A1">
              <w:rPr>
                <w:rStyle w:val="field"/>
                <w:color w:val="000000" w:themeColor="text1"/>
                <w:lang w:val="en-US"/>
              </w:rPr>
              <w:t xml:space="preserve">A. </w:t>
            </w:r>
            <w:r w:rsidRPr="007444A1">
              <w:rPr>
                <w:rStyle w:val="Hipercze"/>
                <w:color w:val="000000" w:themeColor="text1"/>
                <w:u w:val="none"/>
                <w:lang w:val="en-US"/>
              </w:rPr>
              <w:t>Niezgoda</w:t>
            </w:r>
            <w:r w:rsidRPr="007444A1">
              <w:rPr>
                <w:rStyle w:val="field"/>
                <w:color w:val="000000" w:themeColor="text1"/>
                <w:lang w:val="en-US"/>
              </w:rPr>
              <w:t xml:space="preserve">, A. </w:t>
            </w:r>
            <w:r w:rsidRPr="007444A1">
              <w:rPr>
                <w:rStyle w:val="Hipercze"/>
                <w:color w:val="000000" w:themeColor="text1"/>
                <w:u w:val="none"/>
                <w:lang w:val="en-US"/>
              </w:rPr>
              <w:t>Winnicki</w:t>
            </w:r>
            <w:r w:rsidRPr="007444A1">
              <w:rPr>
                <w:rStyle w:val="field"/>
                <w:color w:val="000000" w:themeColor="text1"/>
                <w:lang w:val="en-US"/>
              </w:rPr>
              <w:t xml:space="preserve">, T. </w:t>
            </w:r>
            <w:r w:rsidRPr="007444A1">
              <w:rPr>
                <w:rStyle w:val="Hipercze"/>
                <w:color w:val="000000" w:themeColor="text1"/>
                <w:u w:val="none"/>
                <w:lang w:val="en-US"/>
              </w:rPr>
              <w:t>Kosmalski</w:t>
            </w:r>
            <w:r w:rsidRPr="007444A1">
              <w:rPr>
                <w:rStyle w:val="field"/>
                <w:color w:val="000000" w:themeColor="text1"/>
                <w:lang w:val="en-US"/>
              </w:rPr>
              <w:t xml:space="preserve">, B. </w:t>
            </w:r>
            <w:r w:rsidRPr="007444A1">
              <w:rPr>
                <w:rStyle w:val="Hipercze"/>
                <w:color w:val="000000" w:themeColor="text1"/>
                <w:u w:val="none"/>
                <w:lang w:val="en-US"/>
              </w:rPr>
              <w:t>Kowaliszyn</w:t>
            </w:r>
            <w:r w:rsidRPr="007444A1">
              <w:rPr>
                <w:rStyle w:val="field"/>
                <w:color w:val="000000" w:themeColor="text1"/>
                <w:lang w:val="en-US"/>
              </w:rPr>
              <w:t xml:space="preserve">, J. </w:t>
            </w:r>
            <w:r w:rsidRPr="007444A1">
              <w:rPr>
                <w:rStyle w:val="Hipercze"/>
                <w:color w:val="000000" w:themeColor="text1"/>
                <w:u w:val="none"/>
                <w:lang w:val="en-US"/>
              </w:rPr>
              <w:t>Krysiński</w:t>
            </w:r>
            <w:r w:rsidRPr="007444A1">
              <w:rPr>
                <w:rStyle w:val="field"/>
                <w:color w:val="000000" w:themeColor="text1"/>
                <w:lang w:val="en-US"/>
              </w:rPr>
              <w:t xml:space="preserve">, R. </w:t>
            </w:r>
            <w:r w:rsidRPr="007444A1">
              <w:rPr>
                <w:rStyle w:val="Hipercze"/>
                <w:color w:val="000000" w:themeColor="text1"/>
                <w:u w:val="none"/>
                <w:lang w:val="en-US"/>
              </w:rPr>
              <w:t>Czajkowski</w:t>
            </w:r>
            <w:r w:rsidRPr="007444A1">
              <w:rPr>
                <w:rStyle w:val="field"/>
                <w:color w:val="000000" w:themeColor="text1"/>
                <w:lang w:val="en-US"/>
              </w:rPr>
              <w:t>, The Evaluation of Vitiligous lesions Repigmentation after the Administration of Atorvastatin calcium salt and Simvastatin-acid sodium salt in patients with active vitiligo (EVRAAS), a pilot study: study protocol for a randomized controlled trial. Trials, 2019, 20, 78-85.</w:t>
            </w:r>
          </w:p>
          <w:p w:rsidR="007444A1" w:rsidRPr="007444A1" w:rsidRDefault="007444A1" w:rsidP="00BC6176">
            <w:pPr>
              <w:pStyle w:val="Akapitzlist"/>
              <w:ind w:left="502"/>
              <w:jc w:val="both"/>
              <w:rPr>
                <w:rStyle w:val="field"/>
                <w:color w:val="000000" w:themeColor="text1"/>
              </w:rPr>
            </w:pPr>
            <w:r w:rsidRPr="007444A1">
              <w:rPr>
                <w:rStyle w:val="field"/>
                <w:color w:val="000000" w:themeColor="text1"/>
              </w:rPr>
              <w:t>(IF: 2,067, MNiSW: 25)</w:t>
            </w:r>
          </w:p>
          <w:p w:rsidR="007444A1" w:rsidRPr="007444A1" w:rsidRDefault="007444A1" w:rsidP="00EA02C5">
            <w:pPr>
              <w:pStyle w:val="Akapitzlist"/>
              <w:numPr>
                <w:ilvl w:val="0"/>
                <w:numId w:val="271"/>
              </w:numPr>
              <w:jc w:val="both"/>
              <w:rPr>
                <w:rStyle w:val="field"/>
                <w:b/>
                <w:color w:val="000000" w:themeColor="text1"/>
              </w:rPr>
            </w:pPr>
            <w:r w:rsidRPr="007444A1">
              <w:rPr>
                <w:rStyle w:val="field"/>
                <w:color w:val="000000" w:themeColor="text1"/>
              </w:rPr>
              <w:t xml:space="preserve">T. </w:t>
            </w:r>
            <w:r w:rsidRPr="007444A1">
              <w:rPr>
                <w:rStyle w:val="Hipercze"/>
                <w:color w:val="000000" w:themeColor="text1"/>
                <w:u w:val="none"/>
              </w:rPr>
              <w:t>Kosmalski</w:t>
            </w:r>
            <w:r w:rsidRPr="007444A1">
              <w:rPr>
                <w:rStyle w:val="field"/>
                <w:color w:val="000000" w:themeColor="text1"/>
              </w:rPr>
              <w:t xml:space="preserve">, R. </w:t>
            </w:r>
            <w:r w:rsidRPr="007444A1">
              <w:rPr>
                <w:rStyle w:val="Hipercze"/>
                <w:color w:val="000000" w:themeColor="text1"/>
                <w:u w:val="none"/>
              </w:rPr>
              <w:t>Studzińska</w:t>
            </w:r>
            <w:r w:rsidRPr="007444A1">
              <w:rPr>
                <w:rStyle w:val="field"/>
                <w:color w:val="000000" w:themeColor="text1"/>
              </w:rPr>
              <w:t xml:space="preserve">, N. </w:t>
            </w:r>
            <w:r w:rsidRPr="007444A1">
              <w:rPr>
                <w:rStyle w:val="Hipercze"/>
                <w:color w:val="000000" w:themeColor="text1"/>
                <w:u w:val="none"/>
              </w:rPr>
              <w:t>Daniszewska</w:t>
            </w:r>
            <w:r w:rsidRPr="007444A1">
              <w:rPr>
                <w:rStyle w:val="field"/>
                <w:color w:val="000000" w:themeColor="text1"/>
              </w:rPr>
              <w:t xml:space="preserve">, M. </w:t>
            </w:r>
            <w:r w:rsidRPr="007444A1">
              <w:rPr>
                <w:rStyle w:val="Hipercze"/>
                <w:color w:val="000000" w:themeColor="text1"/>
                <w:u w:val="none"/>
              </w:rPr>
              <w:t>Ullrich</w:t>
            </w:r>
            <w:r w:rsidRPr="007444A1">
              <w:rPr>
                <w:rStyle w:val="field"/>
                <w:color w:val="000000" w:themeColor="text1"/>
              </w:rPr>
              <w:t xml:space="preserve">, A. </w:t>
            </w:r>
            <w:r w:rsidRPr="007444A1">
              <w:rPr>
                <w:rStyle w:val="Hipercze"/>
                <w:color w:val="000000" w:themeColor="text1"/>
                <w:u w:val="none"/>
              </w:rPr>
              <w:t>Sikora</w:t>
            </w:r>
            <w:r w:rsidRPr="007444A1">
              <w:rPr>
                <w:rStyle w:val="field"/>
                <w:color w:val="000000" w:themeColor="text1"/>
              </w:rPr>
              <w:t xml:space="preserve">, M. </w:t>
            </w:r>
            <w:r w:rsidRPr="007444A1">
              <w:rPr>
                <w:rStyle w:val="Hipercze"/>
                <w:color w:val="000000" w:themeColor="text1"/>
                <w:u w:val="none"/>
              </w:rPr>
              <w:t>Marszałł</w:t>
            </w:r>
            <w:r w:rsidRPr="007444A1">
              <w:rPr>
                <w:rStyle w:val="field"/>
                <w:color w:val="000000" w:themeColor="text1"/>
              </w:rPr>
              <w:t xml:space="preserve">, B. </w:t>
            </w:r>
            <w:r w:rsidRPr="007444A1">
              <w:rPr>
                <w:rStyle w:val="Hipercze"/>
                <w:color w:val="000000" w:themeColor="text1"/>
                <w:u w:val="none"/>
              </w:rPr>
              <w:lastRenderedPageBreak/>
              <w:t>Modzelewska-Banachiewicz</w:t>
            </w:r>
            <w:r w:rsidRPr="007444A1">
              <w:rPr>
                <w:rStyle w:val="field"/>
                <w:color w:val="000000" w:themeColor="text1"/>
              </w:rPr>
              <w:t xml:space="preserve">. </w:t>
            </w:r>
            <w:r w:rsidRPr="007444A1">
              <w:rPr>
                <w:rStyle w:val="field"/>
                <w:color w:val="000000" w:themeColor="text1"/>
                <w:lang w:val="en-US"/>
              </w:rPr>
              <w:t xml:space="preserve">Study of the room-temperature synthesis of oxime ethers by using a super base. </w:t>
            </w:r>
            <w:r w:rsidRPr="007444A1">
              <w:rPr>
                <w:rStyle w:val="Hipercze"/>
                <w:color w:val="000000" w:themeColor="text1"/>
                <w:u w:val="none"/>
              </w:rPr>
              <w:t>ChemistryOpen</w:t>
            </w:r>
            <w:r w:rsidRPr="007444A1">
              <w:rPr>
                <w:rStyle w:val="field"/>
                <w:color w:val="000000" w:themeColor="text1"/>
              </w:rPr>
              <w:t xml:space="preserve">, 2018, 7, 551-557. </w:t>
            </w:r>
          </w:p>
          <w:p w:rsidR="007444A1" w:rsidRPr="007444A1" w:rsidRDefault="007444A1" w:rsidP="00BC6176">
            <w:pPr>
              <w:pStyle w:val="Akapitzlist"/>
              <w:ind w:left="502"/>
              <w:jc w:val="both"/>
              <w:rPr>
                <w:rStyle w:val="field"/>
                <w:color w:val="000000" w:themeColor="text1"/>
              </w:rPr>
            </w:pPr>
            <w:r w:rsidRPr="007444A1">
              <w:rPr>
                <w:rStyle w:val="field"/>
                <w:color w:val="000000" w:themeColor="text1"/>
              </w:rPr>
              <w:t>(IF: 2,801, MNiSW: 30)</w:t>
            </w:r>
          </w:p>
          <w:p w:rsidR="007444A1" w:rsidRPr="007444A1" w:rsidRDefault="007444A1" w:rsidP="00EA02C5">
            <w:pPr>
              <w:pStyle w:val="Akapitzlist"/>
              <w:numPr>
                <w:ilvl w:val="0"/>
                <w:numId w:val="271"/>
              </w:numPr>
              <w:jc w:val="both"/>
              <w:rPr>
                <w:rStyle w:val="field"/>
                <w:b/>
                <w:color w:val="000000" w:themeColor="text1"/>
              </w:rPr>
            </w:pPr>
            <w:r w:rsidRPr="007444A1">
              <w:rPr>
                <w:rStyle w:val="field"/>
                <w:color w:val="000000" w:themeColor="text1"/>
              </w:rPr>
              <w:t xml:space="preserve">R. </w:t>
            </w:r>
            <w:r w:rsidRPr="007444A1">
              <w:rPr>
                <w:rStyle w:val="Hipercze"/>
                <w:color w:val="000000" w:themeColor="text1"/>
                <w:u w:val="none"/>
              </w:rPr>
              <w:t>Studzińska</w:t>
            </w:r>
            <w:r w:rsidRPr="007444A1">
              <w:rPr>
                <w:rStyle w:val="field"/>
                <w:color w:val="000000" w:themeColor="text1"/>
              </w:rPr>
              <w:t xml:space="preserve">, R. </w:t>
            </w:r>
            <w:r w:rsidRPr="007444A1">
              <w:rPr>
                <w:rStyle w:val="Hipercze"/>
                <w:color w:val="000000" w:themeColor="text1"/>
                <w:u w:val="none"/>
              </w:rPr>
              <w:t>Kołodziejska</w:t>
            </w:r>
            <w:r w:rsidRPr="007444A1">
              <w:rPr>
                <w:rStyle w:val="field"/>
                <w:color w:val="000000" w:themeColor="text1"/>
              </w:rPr>
              <w:t xml:space="preserve">, D. </w:t>
            </w:r>
            <w:r w:rsidRPr="007444A1">
              <w:rPr>
                <w:rStyle w:val="Hipercze"/>
                <w:color w:val="000000" w:themeColor="text1"/>
                <w:u w:val="none"/>
              </w:rPr>
              <w:t>Kupczyk</w:t>
            </w:r>
            <w:r w:rsidRPr="007444A1">
              <w:rPr>
                <w:rStyle w:val="field"/>
                <w:color w:val="000000" w:themeColor="text1"/>
              </w:rPr>
              <w:t xml:space="preserve">, W. </w:t>
            </w:r>
            <w:r w:rsidRPr="007444A1">
              <w:rPr>
                <w:rStyle w:val="Hipercze"/>
                <w:color w:val="000000" w:themeColor="text1"/>
                <w:u w:val="none"/>
              </w:rPr>
              <w:t>Płaziński</w:t>
            </w:r>
            <w:r w:rsidRPr="007444A1">
              <w:rPr>
                <w:rStyle w:val="field"/>
                <w:color w:val="000000" w:themeColor="text1"/>
              </w:rPr>
              <w:t xml:space="preserve">, T. </w:t>
            </w:r>
            <w:r w:rsidRPr="007444A1">
              <w:rPr>
                <w:rStyle w:val="Hipercze"/>
                <w:color w:val="000000" w:themeColor="text1"/>
                <w:u w:val="none"/>
              </w:rPr>
              <w:t>Kosmalski</w:t>
            </w:r>
            <w:r w:rsidRPr="007444A1">
              <w:rPr>
                <w:rStyle w:val="field"/>
                <w:color w:val="000000" w:themeColor="text1"/>
              </w:rPr>
              <w:t xml:space="preserve">. </w:t>
            </w:r>
            <w:r w:rsidRPr="007444A1">
              <w:rPr>
                <w:rStyle w:val="field"/>
                <w:color w:val="000000" w:themeColor="text1"/>
                <w:lang w:val="en-US"/>
              </w:rPr>
              <w:t>A novel derivatives of thiazol-4(5</w:t>
            </w:r>
            <w:r w:rsidRPr="007444A1">
              <w:rPr>
                <w:rStyle w:val="field"/>
                <w:i/>
                <w:iCs/>
                <w:color w:val="000000" w:themeColor="text1"/>
                <w:lang w:val="en-US"/>
              </w:rPr>
              <w:t>H</w:t>
            </w:r>
            <w:r w:rsidRPr="007444A1">
              <w:rPr>
                <w:rStyle w:val="field"/>
                <w:color w:val="000000" w:themeColor="text1"/>
                <w:lang w:val="en-US"/>
              </w:rPr>
              <w:t>)-one and their activity in the inhibition of 11</w:t>
            </w:r>
            <w:r w:rsidRPr="007444A1">
              <w:rPr>
                <w:rStyle w:val="field"/>
                <w:color w:val="000000" w:themeColor="text1"/>
              </w:rPr>
              <w:t>β</w:t>
            </w:r>
            <w:r w:rsidRPr="007444A1">
              <w:rPr>
                <w:rStyle w:val="field"/>
                <w:color w:val="000000" w:themeColor="text1"/>
                <w:lang w:val="en-US"/>
              </w:rPr>
              <w:t xml:space="preserve">-hydroxysteroid dehydrogenase type 1. </w:t>
            </w:r>
            <w:r w:rsidRPr="007444A1">
              <w:rPr>
                <w:rStyle w:val="Hipercze"/>
                <w:color w:val="000000" w:themeColor="text1"/>
                <w:u w:val="none"/>
              </w:rPr>
              <w:t>Bioorg. Chem.</w:t>
            </w:r>
            <w:r w:rsidRPr="007444A1">
              <w:rPr>
                <w:rStyle w:val="field"/>
                <w:color w:val="000000" w:themeColor="text1"/>
              </w:rPr>
              <w:t xml:space="preserve">, 2018, 79, 115-121. </w:t>
            </w:r>
          </w:p>
          <w:p w:rsidR="007444A1" w:rsidRPr="007444A1" w:rsidRDefault="007444A1" w:rsidP="00BC6176">
            <w:pPr>
              <w:pStyle w:val="Akapitzlist"/>
              <w:ind w:left="502"/>
              <w:jc w:val="both"/>
              <w:rPr>
                <w:rStyle w:val="field"/>
                <w:b/>
                <w:color w:val="000000" w:themeColor="text1"/>
              </w:rPr>
            </w:pPr>
            <w:r w:rsidRPr="007444A1">
              <w:rPr>
                <w:rStyle w:val="field"/>
                <w:color w:val="000000" w:themeColor="text1"/>
              </w:rPr>
              <w:t>(IF: 3,929, MNiSW: 25)</w:t>
            </w:r>
          </w:p>
          <w:p w:rsidR="007444A1" w:rsidRPr="007444A1" w:rsidRDefault="007444A1" w:rsidP="00EA02C5">
            <w:pPr>
              <w:pStyle w:val="Akapitzlist"/>
              <w:numPr>
                <w:ilvl w:val="0"/>
                <w:numId w:val="271"/>
              </w:numPr>
              <w:rPr>
                <w:rStyle w:val="field"/>
                <w:color w:val="000000" w:themeColor="text1"/>
              </w:rPr>
            </w:pPr>
            <w:r w:rsidRPr="007444A1">
              <w:rPr>
                <w:rStyle w:val="field"/>
                <w:color w:val="000000" w:themeColor="text1"/>
              </w:rPr>
              <w:t xml:space="preserve">R. </w:t>
            </w:r>
            <w:r w:rsidRPr="007444A1">
              <w:rPr>
                <w:rStyle w:val="Hipercze"/>
                <w:color w:val="000000" w:themeColor="text1"/>
                <w:u w:val="none"/>
              </w:rPr>
              <w:t>Studzińska</w:t>
            </w:r>
            <w:r w:rsidRPr="007444A1">
              <w:rPr>
                <w:rStyle w:val="field"/>
                <w:color w:val="000000" w:themeColor="text1"/>
              </w:rPr>
              <w:t xml:space="preserve">, D. </w:t>
            </w:r>
            <w:r w:rsidRPr="007444A1">
              <w:rPr>
                <w:rStyle w:val="Hipercze"/>
                <w:color w:val="000000" w:themeColor="text1"/>
                <w:u w:val="none"/>
              </w:rPr>
              <w:t>Kupczyk</w:t>
            </w:r>
            <w:r w:rsidRPr="007444A1">
              <w:rPr>
                <w:rStyle w:val="field"/>
                <w:color w:val="000000" w:themeColor="text1"/>
              </w:rPr>
              <w:t xml:space="preserve">, A. </w:t>
            </w:r>
            <w:r w:rsidRPr="007444A1">
              <w:rPr>
                <w:rStyle w:val="Hipercze"/>
                <w:color w:val="000000" w:themeColor="text1"/>
                <w:u w:val="none"/>
              </w:rPr>
              <w:t>Płazińska</w:t>
            </w:r>
            <w:r w:rsidRPr="007444A1">
              <w:rPr>
                <w:rStyle w:val="field"/>
                <w:color w:val="000000" w:themeColor="text1"/>
              </w:rPr>
              <w:t xml:space="preserve">, R. </w:t>
            </w:r>
            <w:r w:rsidRPr="007444A1">
              <w:rPr>
                <w:rStyle w:val="Hipercze"/>
                <w:color w:val="000000" w:themeColor="text1"/>
                <w:u w:val="none"/>
              </w:rPr>
              <w:t>Kołodziejska</w:t>
            </w:r>
            <w:r w:rsidRPr="007444A1">
              <w:rPr>
                <w:rStyle w:val="field"/>
                <w:color w:val="000000" w:themeColor="text1"/>
              </w:rPr>
              <w:t xml:space="preserve">, T. </w:t>
            </w:r>
            <w:r w:rsidRPr="007444A1">
              <w:rPr>
                <w:rStyle w:val="Hipercze"/>
                <w:color w:val="000000" w:themeColor="text1"/>
                <w:u w:val="none"/>
              </w:rPr>
              <w:t>Kosmalski</w:t>
            </w:r>
            <w:r w:rsidRPr="007444A1">
              <w:rPr>
                <w:rStyle w:val="field"/>
                <w:color w:val="000000" w:themeColor="text1"/>
              </w:rPr>
              <w:t xml:space="preserve">, B. </w:t>
            </w:r>
            <w:r w:rsidRPr="007444A1">
              <w:rPr>
                <w:rStyle w:val="Hipercze"/>
                <w:color w:val="000000" w:themeColor="text1"/>
                <w:u w:val="none"/>
              </w:rPr>
              <w:t>Modzelewska-Banachiewicz</w:t>
            </w:r>
            <w:r w:rsidRPr="007444A1">
              <w:rPr>
                <w:rStyle w:val="field"/>
                <w:color w:val="000000" w:themeColor="text1"/>
              </w:rPr>
              <w:t>, Thiazolo[3,2-</w:t>
            </w:r>
            <w:r w:rsidRPr="007444A1">
              <w:rPr>
                <w:rStyle w:val="field"/>
                <w:i/>
                <w:iCs/>
                <w:color w:val="000000" w:themeColor="text1"/>
              </w:rPr>
              <w:t>α</w:t>
            </w:r>
            <w:r w:rsidRPr="007444A1">
              <w:rPr>
                <w:rStyle w:val="field"/>
                <w:color w:val="000000" w:themeColor="text1"/>
              </w:rPr>
              <w:t xml:space="preserve">]pyrimidin-5-one derivatives as a novel class of 11β-hydroxysteroid dehydrogenase inhibitors. </w:t>
            </w:r>
            <w:r w:rsidRPr="007444A1">
              <w:rPr>
                <w:rStyle w:val="Hipercze"/>
                <w:color w:val="000000" w:themeColor="text1"/>
                <w:u w:val="none"/>
              </w:rPr>
              <w:t>Bioorg. Chem.</w:t>
            </w:r>
            <w:r w:rsidRPr="007444A1">
              <w:rPr>
                <w:rStyle w:val="field"/>
                <w:color w:val="000000" w:themeColor="text1"/>
              </w:rPr>
              <w:t xml:space="preserve">, 2018, 81, 21-26. </w:t>
            </w:r>
          </w:p>
          <w:p w:rsidR="007444A1" w:rsidRPr="007444A1" w:rsidRDefault="007444A1" w:rsidP="00BC6176">
            <w:pPr>
              <w:pStyle w:val="Akapitzlist"/>
              <w:ind w:left="502"/>
              <w:rPr>
                <w:rStyle w:val="field"/>
                <w:color w:val="000000" w:themeColor="text1"/>
              </w:rPr>
            </w:pPr>
            <w:r w:rsidRPr="007444A1">
              <w:rPr>
                <w:rStyle w:val="field"/>
                <w:color w:val="000000" w:themeColor="text1"/>
              </w:rPr>
              <w:t>(IF: 3,929, MNiSW: 25)</w:t>
            </w:r>
          </w:p>
          <w:p w:rsidR="007444A1" w:rsidRPr="007444A1" w:rsidRDefault="007444A1" w:rsidP="00EA02C5">
            <w:pPr>
              <w:pStyle w:val="Akapitzlist"/>
              <w:numPr>
                <w:ilvl w:val="0"/>
                <w:numId w:val="271"/>
              </w:numPr>
              <w:jc w:val="both"/>
              <w:rPr>
                <w:rStyle w:val="field"/>
                <w:b/>
                <w:color w:val="000000" w:themeColor="text1"/>
              </w:rPr>
            </w:pPr>
            <w:r w:rsidRPr="007444A1">
              <w:rPr>
                <w:rStyle w:val="field"/>
                <w:color w:val="000000" w:themeColor="text1"/>
              </w:rPr>
              <w:t xml:space="preserve">T. </w:t>
            </w:r>
            <w:r w:rsidRPr="007444A1">
              <w:rPr>
                <w:rStyle w:val="Hipercze"/>
                <w:color w:val="000000" w:themeColor="text1"/>
                <w:u w:val="none"/>
              </w:rPr>
              <w:t>Kosmalski</w:t>
            </w:r>
            <w:r w:rsidRPr="007444A1">
              <w:rPr>
                <w:rStyle w:val="field"/>
                <w:color w:val="000000" w:themeColor="text1"/>
              </w:rPr>
              <w:t xml:space="preserve">, J. </w:t>
            </w:r>
            <w:r w:rsidRPr="007444A1">
              <w:rPr>
                <w:rStyle w:val="Hipercze"/>
                <w:color w:val="000000" w:themeColor="text1"/>
                <w:u w:val="none"/>
              </w:rPr>
              <w:t>Kutkowska</w:t>
            </w:r>
            <w:r w:rsidRPr="007444A1">
              <w:rPr>
                <w:rStyle w:val="field"/>
                <w:color w:val="000000" w:themeColor="text1"/>
              </w:rPr>
              <w:t xml:space="preserve">, I. </w:t>
            </w:r>
            <w:r w:rsidRPr="007444A1">
              <w:rPr>
                <w:rStyle w:val="Hipercze"/>
                <w:color w:val="000000" w:themeColor="text1"/>
                <w:u w:val="none"/>
              </w:rPr>
              <w:t>Dwojak</w:t>
            </w:r>
            <w:r w:rsidRPr="007444A1">
              <w:rPr>
                <w:rStyle w:val="field"/>
                <w:color w:val="000000" w:themeColor="text1"/>
              </w:rPr>
              <w:t xml:space="preserve">, R. </w:t>
            </w:r>
            <w:r w:rsidRPr="007444A1">
              <w:rPr>
                <w:rStyle w:val="Hipercze"/>
                <w:color w:val="000000" w:themeColor="text1"/>
                <w:u w:val="none"/>
              </w:rPr>
              <w:t>Studzińska</w:t>
            </w:r>
            <w:r w:rsidRPr="007444A1">
              <w:rPr>
                <w:rStyle w:val="field"/>
                <w:color w:val="000000" w:themeColor="text1"/>
              </w:rPr>
              <w:t xml:space="preserve">, A. </w:t>
            </w:r>
            <w:r w:rsidRPr="007444A1">
              <w:rPr>
                <w:rStyle w:val="Hipercze"/>
                <w:color w:val="000000" w:themeColor="text1"/>
                <w:u w:val="none"/>
              </w:rPr>
              <w:t>Sikora</w:t>
            </w:r>
            <w:r w:rsidRPr="007444A1">
              <w:rPr>
                <w:rStyle w:val="field"/>
                <w:color w:val="000000" w:themeColor="text1"/>
              </w:rPr>
              <w:t xml:space="preserve">, B. </w:t>
            </w:r>
            <w:r w:rsidRPr="007444A1">
              <w:rPr>
                <w:rStyle w:val="Hipercze"/>
                <w:color w:val="000000" w:themeColor="text1"/>
                <w:u w:val="none"/>
              </w:rPr>
              <w:t>Modzelewska-Banachiewicz</w:t>
            </w:r>
            <w:r w:rsidRPr="007444A1">
              <w:rPr>
                <w:rStyle w:val="field"/>
                <w:color w:val="000000" w:themeColor="text1"/>
              </w:rPr>
              <w:t xml:space="preserve">, A. </w:t>
            </w:r>
            <w:r w:rsidRPr="007444A1">
              <w:rPr>
                <w:rStyle w:val="Hipercze"/>
                <w:color w:val="000000" w:themeColor="text1"/>
                <w:u w:val="none"/>
              </w:rPr>
              <w:t>Gzella</w:t>
            </w:r>
            <w:r w:rsidRPr="007444A1">
              <w:rPr>
                <w:rStyle w:val="field"/>
                <w:color w:val="000000" w:themeColor="text1"/>
              </w:rPr>
              <w:t xml:space="preserve">, Novel </w:t>
            </w:r>
            <w:r w:rsidRPr="007444A1">
              <w:rPr>
                <w:rStyle w:val="field"/>
                <w:i/>
                <w:iCs/>
                <w:color w:val="000000" w:themeColor="text1"/>
              </w:rPr>
              <w:t>O</w:t>
            </w:r>
            <w:r w:rsidRPr="007444A1">
              <w:rPr>
                <w:rStyle w:val="field"/>
                <w:color w:val="000000" w:themeColor="text1"/>
              </w:rPr>
              <w:t xml:space="preserve">-benzyl oxime ethers of 1-(thiophen-2-yl)ethan-1-one - synthesis, structure and antimicrobial activity. </w:t>
            </w:r>
            <w:r w:rsidRPr="007444A1">
              <w:rPr>
                <w:rStyle w:val="Hipercze"/>
                <w:color w:val="000000" w:themeColor="text1"/>
                <w:u w:val="none"/>
              </w:rPr>
              <w:t>Heterocycles</w:t>
            </w:r>
            <w:r w:rsidRPr="007444A1">
              <w:rPr>
                <w:rStyle w:val="field"/>
                <w:color w:val="000000" w:themeColor="text1"/>
              </w:rPr>
              <w:t xml:space="preserve">, 2017, 94, 523-530. </w:t>
            </w:r>
          </w:p>
          <w:p w:rsidR="007444A1" w:rsidRPr="007444A1" w:rsidRDefault="007444A1" w:rsidP="00BC6176">
            <w:pPr>
              <w:pStyle w:val="Akapitzlist"/>
              <w:ind w:left="502"/>
              <w:jc w:val="both"/>
              <w:rPr>
                <w:rStyle w:val="field"/>
                <w:b/>
                <w:color w:val="000000" w:themeColor="text1"/>
              </w:rPr>
            </w:pPr>
            <w:r w:rsidRPr="007444A1">
              <w:rPr>
                <w:rStyle w:val="field"/>
                <w:color w:val="000000" w:themeColor="text1"/>
              </w:rPr>
              <w:t>(IF: 1,036, MNiSW: 20)</w:t>
            </w:r>
          </w:p>
          <w:p w:rsidR="007444A1" w:rsidRPr="007444A1" w:rsidRDefault="007444A1" w:rsidP="00EA02C5">
            <w:pPr>
              <w:pStyle w:val="Akapitzlist"/>
              <w:numPr>
                <w:ilvl w:val="0"/>
                <w:numId w:val="271"/>
              </w:numPr>
              <w:jc w:val="both"/>
              <w:rPr>
                <w:rStyle w:val="field"/>
                <w:b/>
                <w:color w:val="000000" w:themeColor="text1"/>
              </w:rPr>
            </w:pPr>
            <w:r w:rsidRPr="007444A1">
              <w:rPr>
                <w:rStyle w:val="field"/>
                <w:color w:val="000000" w:themeColor="text1"/>
                <w:lang w:val="en-US"/>
              </w:rPr>
              <w:t xml:space="preserve">T. </w:t>
            </w:r>
            <w:r w:rsidRPr="007444A1">
              <w:rPr>
                <w:rStyle w:val="Hipercze"/>
                <w:color w:val="000000" w:themeColor="text1"/>
                <w:u w:val="none"/>
                <w:lang w:val="en-US"/>
              </w:rPr>
              <w:t>Kosmalski</w:t>
            </w:r>
            <w:r w:rsidRPr="007444A1">
              <w:rPr>
                <w:rStyle w:val="field"/>
                <w:color w:val="000000" w:themeColor="text1"/>
                <w:lang w:val="en-US"/>
              </w:rPr>
              <w:t xml:space="preserve">, R. </w:t>
            </w:r>
            <w:r w:rsidRPr="007444A1">
              <w:rPr>
                <w:rStyle w:val="Hipercze"/>
                <w:color w:val="000000" w:themeColor="text1"/>
                <w:u w:val="none"/>
                <w:lang w:val="en-US"/>
              </w:rPr>
              <w:t>Studzińska</w:t>
            </w:r>
            <w:r w:rsidRPr="007444A1">
              <w:rPr>
                <w:rStyle w:val="field"/>
                <w:color w:val="000000" w:themeColor="text1"/>
                <w:lang w:val="en-US"/>
              </w:rPr>
              <w:t xml:space="preserve">, M. </w:t>
            </w:r>
            <w:r w:rsidRPr="007444A1">
              <w:rPr>
                <w:rStyle w:val="Hipercze"/>
                <w:color w:val="000000" w:themeColor="text1"/>
                <w:u w:val="none"/>
                <w:lang w:val="en-US"/>
              </w:rPr>
              <w:t>Redka</w:t>
            </w:r>
            <w:r w:rsidRPr="007444A1">
              <w:rPr>
                <w:rStyle w:val="field"/>
                <w:color w:val="000000" w:themeColor="text1"/>
                <w:lang w:val="en-US"/>
              </w:rPr>
              <w:t xml:space="preserve">, R. </w:t>
            </w:r>
            <w:r w:rsidRPr="007444A1">
              <w:rPr>
                <w:rStyle w:val="Hipercze"/>
                <w:color w:val="000000" w:themeColor="text1"/>
                <w:u w:val="none"/>
                <w:lang w:val="en-US"/>
              </w:rPr>
              <w:t>Pluskota</w:t>
            </w:r>
            <w:r w:rsidRPr="007444A1">
              <w:rPr>
                <w:rStyle w:val="field"/>
                <w:color w:val="000000" w:themeColor="text1"/>
                <w:lang w:val="en-US"/>
              </w:rPr>
              <w:t xml:space="preserve">, B. </w:t>
            </w:r>
            <w:r w:rsidRPr="007444A1">
              <w:rPr>
                <w:rStyle w:val="Hipercze"/>
                <w:color w:val="000000" w:themeColor="text1"/>
                <w:u w:val="none"/>
                <w:lang w:val="en-US"/>
              </w:rPr>
              <w:t>Modzelewska-Banachiewicz</w:t>
            </w:r>
            <w:r w:rsidRPr="007444A1">
              <w:rPr>
                <w:rStyle w:val="field"/>
                <w:color w:val="000000" w:themeColor="text1"/>
                <w:lang w:val="en-US"/>
              </w:rPr>
              <w:t xml:space="preserve">, Lipophilicity study of 1-(benzofuran-2-yl)ethan-1-one oxime and its substituted </w:t>
            </w:r>
            <w:r w:rsidRPr="007444A1">
              <w:rPr>
                <w:rStyle w:val="field"/>
                <w:i/>
                <w:iCs/>
                <w:color w:val="000000" w:themeColor="text1"/>
                <w:lang w:val="en-US"/>
              </w:rPr>
              <w:t>O</w:t>
            </w:r>
            <w:r w:rsidRPr="007444A1">
              <w:rPr>
                <w:rStyle w:val="field"/>
                <w:color w:val="000000" w:themeColor="text1"/>
                <w:lang w:val="en-US"/>
              </w:rPr>
              <w:t xml:space="preserve">-benzyl ethers. </w:t>
            </w:r>
            <w:r w:rsidRPr="007444A1">
              <w:rPr>
                <w:rStyle w:val="Hipercze"/>
                <w:color w:val="000000" w:themeColor="text1"/>
                <w:u w:val="none"/>
              </w:rPr>
              <w:t>J. Braz. Chem. Soc.</w:t>
            </w:r>
            <w:r w:rsidRPr="007444A1">
              <w:rPr>
                <w:rStyle w:val="field"/>
                <w:color w:val="000000" w:themeColor="text1"/>
              </w:rPr>
              <w:t>, 2017, 28, 2100-2105. (dwóch równorzędnych autorów).</w:t>
            </w:r>
          </w:p>
          <w:p w:rsidR="007444A1" w:rsidRPr="007444A1" w:rsidRDefault="007444A1" w:rsidP="00BC6176">
            <w:pPr>
              <w:pStyle w:val="Akapitzlist"/>
              <w:ind w:left="502"/>
              <w:jc w:val="both"/>
              <w:rPr>
                <w:rStyle w:val="field"/>
                <w:b/>
                <w:color w:val="000000" w:themeColor="text1"/>
              </w:rPr>
            </w:pPr>
            <w:r w:rsidRPr="007444A1">
              <w:rPr>
                <w:rStyle w:val="field"/>
                <w:color w:val="000000" w:themeColor="text1"/>
              </w:rPr>
              <w:t>(IF: 1,444, MNiSW: 20)</w:t>
            </w:r>
          </w:p>
          <w:p w:rsidR="007444A1" w:rsidRPr="007444A1" w:rsidRDefault="007444A1" w:rsidP="00EA02C5">
            <w:pPr>
              <w:pStyle w:val="Akapitzlist"/>
              <w:numPr>
                <w:ilvl w:val="0"/>
                <w:numId w:val="271"/>
              </w:numPr>
              <w:jc w:val="both"/>
              <w:rPr>
                <w:rStyle w:val="field"/>
                <w:color w:val="000000" w:themeColor="text1"/>
              </w:rPr>
            </w:pPr>
            <w:r w:rsidRPr="007444A1">
              <w:rPr>
                <w:rStyle w:val="field"/>
                <w:color w:val="000000" w:themeColor="text1"/>
              </w:rPr>
              <w:t xml:space="preserve">R. </w:t>
            </w:r>
            <w:r w:rsidRPr="007444A1">
              <w:rPr>
                <w:rStyle w:val="Hipercze"/>
                <w:color w:val="000000" w:themeColor="text1"/>
                <w:u w:val="none"/>
              </w:rPr>
              <w:t>Studzińska</w:t>
            </w:r>
            <w:r w:rsidRPr="007444A1">
              <w:rPr>
                <w:rStyle w:val="field"/>
                <w:color w:val="000000" w:themeColor="text1"/>
              </w:rPr>
              <w:t xml:space="preserve">, R. </w:t>
            </w:r>
            <w:r w:rsidRPr="007444A1">
              <w:rPr>
                <w:rStyle w:val="Hipercze"/>
                <w:color w:val="000000" w:themeColor="text1"/>
                <w:u w:val="none"/>
              </w:rPr>
              <w:t>Kołodziejska</w:t>
            </w:r>
            <w:r w:rsidRPr="007444A1">
              <w:rPr>
                <w:rStyle w:val="field"/>
                <w:color w:val="000000" w:themeColor="text1"/>
              </w:rPr>
              <w:t xml:space="preserve">, T. </w:t>
            </w:r>
            <w:r w:rsidRPr="007444A1">
              <w:rPr>
                <w:rStyle w:val="Hipercze"/>
                <w:color w:val="000000" w:themeColor="text1"/>
                <w:u w:val="none"/>
              </w:rPr>
              <w:t>Kosmalski</w:t>
            </w:r>
            <w:r w:rsidRPr="007444A1">
              <w:rPr>
                <w:rStyle w:val="field"/>
                <w:color w:val="000000" w:themeColor="text1"/>
              </w:rPr>
              <w:t xml:space="preserve">, B. </w:t>
            </w:r>
            <w:r w:rsidRPr="007444A1">
              <w:rPr>
                <w:rStyle w:val="Hipercze"/>
                <w:color w:val="000000" w:themeColor="text1"/>
                <w:u w:val="none"/>
              </w:rPr>
              <w:t>Modzelewska-Banachiewicz</w:t>
            </w:r>
            <w:r w:rsidRPr="007444A1">
              <w:rPr>
                <w:rStyle w:val="field"/>
                <w:color w:val="000000" w:themeColor="text1"/>
              </w:rPr>
              <w:t xml:space="preserve">. </w:t>
            </w:r>
            <w:r w:rsidRPr="007444A1">
              <w:rPr>
                <w:rStyle w:val="field"/>
                <w:color w:val="000000" w:themeColor="text1"/>
                <w:lang w:val="en-US"/>
              </w:rPr>
              <w:t>Regioselective bromination of 2-idomethyl-2,3-dihydrothiazolo[3,2-</w:t>
            </w:r>
            <w:r w:rsidRPr="007444A1">
              <w:rPr>
                <w:rStyle w:val="field"/>
                <w:color w:val="000000" w:themeColor="text1"/>
              </w:rPr>
              <w:t>α</w:t>
            </w:r>
            <w:r w:rsidRPr="007444A1">
              <w:rPr>
                <w:rStyle w:val="field"/>
                <w:color w:val="000000" w:themeColor="text1"/>
                <w:lang w:val="en-US"/>
              </w:rPr>
              <w:t xml:space="preserve">]pyrimidin-5-one. </w:t>
            </w:r>
            <w:r w:rsidRPr="007444A1">
              <w:rPr>
                <w:rStyle w:val="Hipercze"/>
                <w:color w:val="000000" w:themeColor="text1"/>
                <w:u w:val="none"/>
              </w:rPr>
              <w:t>Heterocycles</w:t>
            </w:r>
            <w:r w:rsidRPr="007444A1">
              <w:rPr>
                <w:rStyle w:val="field"/>
                <w:color w:val="000000" w:themeColor="text1"/>
              </w:rPr>
              <w:t xml:space="preserve">, 2016, 92, 2271-2277. </w:t>
            </w:r>
          </w:p>
          <w:p w:rsidR="007444A1" w:rsidRPr="007444A1" w:rsidRDefault="007444A1" w:rsidP="00BC6176">
            <w:pPr>
              <w:pStyle w:val="Akapitzlist"/>
              <w:ind w:left="502"/>
              <w:jc w:val="both"/>
              <w:rPr>
                <w:rStyle w:val="field"/>
                <w:color w:val="000000" w:themeColor="text1"/>
              </w:rPr>
            </w:pPr>
            <w:r w:rsidRPr="007444A1">
              <w:rPr>
                <w:rStyle w:val="field"/>
                <w:color w:val="000000" w:themeColor="text1"/>
              </w:rPr>
              <w:t>(IF: 0,805, MNiSW: 20)</w:t>
            </w:r>
          </w:p>
          <w:p w:rsidR="007444A1" w:rsidRPr="007444A1" w:rsidRDefault="007444A1" w:rsidP="00EA02C5">
            <w:pPr>
              <w:pStyle w:val="Akapitzlist"/>
              <w:numPr>
                <w:ilvl w:val="0"/>
                <w:numId w:val="271"/>
              </w:numPr>
              <w:jc w:val="both"/>
              <w:rPr>
                <w:rStyle w:val="field"/>
                <w:color w:val="000000" w:themeColor="text1"/>
              </w:rPr>
            </w:pPr>
            <w:r w:rsidRPr="007444A1">
              <w:rPr>
                <w:rStyle w:val="field"/>
                <w:color w:val="000000" w:themeColor="text1"/>
                <w:lang w:val="en-US"/>
              </w:rPr>
              <w:t xml:space="preserve">T. </w:t>
            </w:r>
            <w:r w:rsidRPr="007444A1">
              <w:rPr>
                <w:rStyle w:val="Hipercze"/>
                <w:color w:val="000000" w:themeColor="text1"/>
                <w:u w:val="none"/>
                <w:lang w:val="en-US"/>
              </w:rPr>
              <w:t>Kosmalski</w:t>
            </w:r>
            <w:r w:rsidRPr="007444A1">
              <w:rPr>
                <w:rStyle w:val="field"/>
                <w:color w:val="000000" w:themeColor="text1"/>
                <w:lang w:val="en-US"/>
              </w:rPr>
              <w:t xml:space="preserve">, J. </w:t>
            </w:r>
            <w:r w:rsidRPr="007444A1">
              <w:rPr>
                <w:rStyle w:val="Hipercze"/>
                <w:color w:val="000000" w:themeColor="text1"/>
                <w:u w:val="none"/>
                <w:lang w:val="en-US"/>
              </w:rPr>
              <w:t>Kutkowska</w:t>
            </w:r>
            <w:r w:rsidRPr="007444A1">
              <w:rPr>
                <w:rStyle w:val="field"/>
                <w:color w:val="000000" w:themeColor="text1"/>
                <w:lang w:val="en-US"/>
              </w:rPr>
              <w:t xml:space="preserve">, A.K. </w:t>
            </w:r>
            <w:r w:rsidRPr="007444A1">
              <w:rPr>
                <w:rStyle w:val="Hipercze"/>
                <w:color w:val="000000" w:themeColor="text1"/>
                <w:u w:val="none"/>
                <w:lang w:val="en-US"/>
              </w:rPr>
              <w:t>Gzella</w:t>
            </w:r>
            <w:r w:rsidRPr="007444A1">
              <w:rPr>
                <w:rStyle w:val="field"/>
                <w:color w:val="000000" w:themeColor="text1"/>
                <w:lang w:val="en-US"/>
              </w:rPr>
              <w:t xml:space="preserve">, A. </w:t>
            </w:r>
            <w:r w:rsidRPr="007444A1">
              <w:rPr>
                <w:rStyle w:val="Hipercze"/>
                <w:color w:val="000000" w:themeColor="text1"/>
                <w:u w:val="none"/>
                <w:lang w:val="en-US"/>
              </w:rPr>
              <w:t>Nowakiewicz</w:t>
            </w:r>
            <w:r w:rsidRPr="007444A1">
              <w:rPr>
                <w:rStyle w:val="field"/>
                <w:color w:val="000000" w:themeColor="text1"/>
                <w:lang w:val="en-US"/>
              </w:rPr>
              <w:t xml:space="preserve">, New heterocyclic oxime ethers of 1-(benzofuran-2-yl)ethan-1-one and their antimicrobial activity. </w:t>
            </w:r>
            <w:r w:rsidRPr="007444A1">
              <w:rPr>
                <w:rStyle w:val="Hipercze"/>
                <w:color w:val="000000" w:themeColor="text1"/>
                <w:u w:val="none"/>
              </w:rPr>
              <w:t>Acta Pol. Pharm.</w:t>
            </w:r>
            <w:r w:rsidRPr="007444A1">
              <w:rPr>
                <w:rStyle w:val="field"/>
                <w:color w:val="000000" w:themeColor="text1"/>
              </w:rPr>
              <w:t xml:space="preserve"> 2015, 72, 289-295. </w:t>
            </w:r>
          </w:p>
          <w:p w:rsidR="007444A1" w:rsidRPr="007444A1" w:rsidRDefault="007444A1" w:rsidP="00BC6176">
            <w:pPr>
              <w:pStyle w:val="Akapitzlist"/>
              <w:ind w:left="502"/>
              <w:jc w:val="both"/>
              <w:rPr>
                <w:rStyle w:val="field"/>
                <w:color w:val="000000" w:themeColor="text1"/>
              </w:rPr>
            </w:pPr>
            <w:r w:rsidRPr="007444A1">
              <w:rPr>
                <w:rStyle w:val="field"/>
                <w:color w:val="000000" w:themeColor="text1"/>
              </w:rPr>
              <w:t>(IF: 0,877, MNiSW: 15)</w:t>
            </w:r>
          </w:p>
          <w:p w:rsidR="007444A1" w:rsidRPr="007444A1" w:rsidRDefault="007444A1" w:rsidP="00EA02C5">
            <w:pPr>
              <w:pStyle w:val="Akapitzlist"/>
              <w:numPr>
                <w:ilvl w:val="0"/>
                <w:numId w:val="271"/>
              </w:numPr>
              <w:jc w:val="both"/>
              <w:rPr>
                <w:rStyle w:val="field"/>
                <w:color w:val="000000" w:themeColor="text1"/>
              </w:rPr>
            </w:pPr>
            <w:r w:rsidRPr="007444A1">
              <w:rPr>
                <w:rStyle w:val="field"/>
                <w:color w:val="000000" w:themeColor="text1"/>
                <w:lang w:val="en-US"/>
              </w:rPr>
              <w:t xml:space="preserve">T. </w:t>
            </w:r>
            <w:r w:rsidRPr="007444A1">
              <w:rPr>
                <w:rStyle w:val="Hipercze"/>
                <w:color w:val="000000" w:themeColor="text1"/>
                <w:u w:val="none"/>
                <w:lang w:val="en-US"/>
              </w:rPr>
              <w:t>Kosmalski</w:t>
            </w:r>
            <w:r w:rsidRPr="007444A1">
              <w:rPr>
                <w:rStyle w:val="field"/>
                <w:color w:val="000000" w:themeColor="text1"/>
                <w:lang w:val="en-US"/>
              </w:rPr>
              <w:t xml:space="preserve">, Asymmetric synthesis of </w:t>
            </w:r>
            <w:r w:rsidRPr="007444A1">
              <w:rPr>
                <w:rStyle w:val="field"/>
                <w:color w:val="000000" w:themeColor="text1"/>
              </w:rPr>
              <w:t>α</w:t>
            </w:r>
            <w:r w:rsidRPr="007444A1">
              <w:rPr>
                <w:rStyle w:val="field"/>
                <w:color w:val="000000" w:themeColor="text1"/>
                <w:lang w:val="en-US"/>
              </w:rPr>
              <w:t xml:space="preserve">-N,N-Dialkylamino alcohols by transfer hydrogenation of N,N-Dialkylamino ketones. </w:t>
            </w:r>
            <w:r w:rsidRPr="007444A1">
              <w:rPr>
                <w:rStyle w:val="Hipercze"/>
                <w:color w:val="000000" w:themeColor="text1"/>
                <w:u w:val="none"/>
              </w:rPr>
              <w:t>Acta Pol. Pharm.</w:t>
            </w:r>
            <w:r w:rsidRPr="007444A1">
              <w:rPr>
                <w:rStyle w:val="field"/>
                <w:color w:val="000000" w:themeColor="text1"/>
              </w:rPr>
              <w:t xml:space="preserve"> 2010, 67, 717-721. </w:t>
            </w:r>
          </w:p>
          <w:p w:rsidR="007444A1" w:rsidRPr="007444A1" w:rsidRDefault="007444A1" w:rsidP="00BC6176">
            <w:pPr>
              <w:pStyle w:val="Akapitzlist"/>
              <w:ind w:left="502"/>
              <w:jc w:val="both"/>
              <w:rPr>
                <w:rStyle w:val="field"/>
                <w:color w:val="000000" w:themeColor="text1"/>
              </w:rPr>
            </w:pPr>
            <w:r w:rsidRPr="007444A1">
              <w:rPr>
                <w:rStyle w:val="field"/>
                <w:color w:val="000000" w:themeColor="text1"/>
              </w:rPr>
              <w:t>(IF: 0,465, MNiSW: 15)</w:t>
            </w:r>
          </w:p>
          <w:p w:rsidR="007444A1" w:rsidRPr="007444A1" w:rsidRDefault="007444A1" w:rsidP="00EA02C5">
            <w:pPr>
              <w:pStyle w:val="Akapitzlist"/>
              <w:numPr>
                <w:ilvl w:val="0"/>
                <w:numId w:val="271"/>
              </w:numPr>
              <w:jc w:val="both"/>
              <w:rPr>
                <w:b/>
                <w:color w:val="000000" w:themeColor="text1"/>
              </w:rPr>
            </w:pPr>
            <w:r w:rsidRPr="007444A1">
              <w:rPr>
                <w:bCs/>
                <w:color w:val="000000" w:themeColor="text1"/>
              </w:rPr>
              <w:t xml:space="preserve">Zespołowe Nagrody Rektora UMK w Toruniu III stopnia za osiągnięcia uzyskane </w:t>
            </w:r>
            <w:r w:rsidRPr="007444A1">
              <w:rPr>
                <w:bCs/>
                <w:color w:val="000000" w:themeColor="text1"/>
              </w:rPr>
              <w:br/>
              <w:t>w dziedzinie naukowo-badawczej w latach: 2017 i 2018.</w:t>
            </w:r>
          </w:p>
          <w:p w:rsidR="007444A1" w:rsidRPr="007444A1" w:rsidRDefault="007444A1" w:rsidP="00BC6176">
            <w:pPr>
              <w:rPr>
                <w:color w:val="000000" w:themeColor="text1"/>
                <w:lang w:val="en-US"/>
              </w:rPr>
            </w:pPr>
            <w:r w:rsidRPr="007444A1">
              <w:rPr>
                <w:color w:val="000000" w:themeColor="text1"/>
                <w:lang w:val="en-US"/>
              </w:rPr>
              <w:t>Łączny IF: 17,353, MNiSW: 208, liczba cytowań wg Web of Science: 18.</w:t>
            </w:r>
          </w:p>
        </w:tc>
      </w:tr>
      <w:tr w:rsidR="007444A1" w:rsidRPr="004B7433" w:rsidTr="00BC6176">
        <w:tc>
          <w:tcPr>
            <w:tcW w:w="9056" w:type="dxa"/>
            <w:gridSpan w:val="2"/>
            <w:shd w:val="clear" w:color="auto" w:fill="F2F2F2" w:themeFill="background1" w:themeFillShade="F2"/>
          </w:tcPr>
          <w:p w:rsidR="007444A1" w:rsidRPr="00051679" w:rsidRDefault="007444A1" w:rsidP="00BC6176">
            <w:pPr>
              <w:rPr>
                <w:i/>
              </w:rPr>
            </w:pPr>
            <w:r w:rsidRPr="00051679">
              <w:rPr>
                <w:i/>
              </w:rPr>
              <w:lastRenderedPageBreak/>
              <w:t xml:space="preserve">Charakterystyka doświadczenia i dorobku dydaktycznego  </w:t>
            </w:r>
          </w:p>
        </w:tc>
      </w:tr>
      <w:tr w:rsidR="007444A1" w:rsidRPr="004B7433" w:rsidTr="00BC6176">
        <w:tc>
          <w:tcPr>
            <w:tcW w:w="9056" w:type="dxa"/>
            <w:gridSpan w:val="2"/>
          </w:tcPr>
          <w:p w:rsidR="007444A1" w:rsidRPr="00942EA4" w:rsidRDefault="007444A1" w:rsidP="00BC6176">
            <w:pPr>
              <w:jc w:val="both"/>
            </w:pPr>
            <w:r>
              <w:t>Od roku 2010 prowadzę zajęcia laboratoryjne z chemii organicznej na kierunku Farmacja (obydwa semestry). W latach 2010-2015 prowadziłem również zajęcia seminaryjne z chemii organicznej, kierunek Farmacja (semestr zimowy i letni). Od roku 2010 prowadzę zajęcia fakultatywne „Ustalanie struktury związków organicznych” dla studentów II roku Farmacji. Jestem promotorem 9 prac magisterskich (w roku akademickim 2018/19 kolejnych 3 prac).</w:t>
            </w:r>
          </w:p>
        </w:tc>
      </w:tr>
      <w:tr w:rsidR="007444A1" w:rsidRPr="004B7433" w:rsidTr="00BC6176">
        <w:tc>
          <w:tcPr>
            <w:tcW w:w="9056" w:type="dxa"/>
            <w:gridSpan w:val="2"/>
            <w:shd w:val="clear" w:color="auto" w:fill="F2F2F2" w:themeFill="background1" w:themeFillShade="F2"/>
          </w:tcPr>
          <w:p w:rsidR="007444A1" w:rsidRPr="007744EE" w:rsidRDefault="007444A1" w:rsidP="00BC6176">
            <w:pPr>
              <w:rPr>
                <w:i/>
              </w:rPr>
            </w:pPr>
            <w:r w:rsidRPr="007744EE">
              <w:rPr>
                <w:i/>
              </w:rPr>
              <w:t>Najważnie</w:t>
            </w:r>
            <w:r>
              <w:rPr>
                <w:i/>
              </w:rPr>
              <w:t>j</w:t>
            </w:r>
            <w:r w:rsidRPr="007744EE">
              <w:rPr>
                <w:i/>
              </w:rPr>
              <w:t>sze osiągnięcia dydaktyczne</w:t>
            </w:r>
          </w:p>
        </w:tc>
      </w:tr>
      <w:tr w:rsidR="007444A1" w:rsidRPr="004B7433" w:rsidTr="00BC6176">
        <w:tc>
          <w:tcPr>
            <w:tcW w:w="9056" w:type="dxa"/>
            <w:gridSpan w:val="2"/>
          </w:tcPr>
          <w:p w:rsidR="007444A1" w:rsidRPr="003123F2" w:rsidRDefault="007444A1" w:rsidP="007444A1">
            <w:pPr>
              <w:pStyle w:val="Akapitzlist"/>
              <w:numPr>
                <w:ilvl w:val="0"/>
                <w:numId w:val="1"/>
              </w:numPr>
              <w:jc w:val="both"/>
              <w:rPr>
                <w:color w:val="FF0000"/>
              </w:rPr>
            </w:pPr>
            <w:r w:rsidRPr="00F778EB">
              <w:t>Gratulacje JM Prorektor Collegium Medicum UMK za wysoką ocenę zajęć dydaktycznych</w:t>
            </w:r>
            <w:r>
              <w:t>, 2017.</w:t>
            </w:r>
          </w:p>
          <w:p w:rsidR="007444A1" w:rsidRPr="00AB5301" w:rsidRDefault="007444A1" w:rsidP="007444A1">
            <w:pPr>
              <w:pStyle w:val="Akapitzlist"/>
              <w:numPr>
                <w:ilvl w:val="0"/>
                <w:numId w:val="1"/>
              </w:numPr>
              <w:jc w:val="both"/>
            </w:pPr>
            <w:r>
              <w:t>W semestrze letnim roku akademickiego 2013/14 prowadziłem zajęcia laboratoryjne i seminaryjne w języku angielskim z chemii organicznej dla studentki programu Erasmus Belen Tena Alonso. Przeprowadziłem kolokwium i egzamin.</w:t>
            </w:r>
          </w:p>
          <w:p w:rsidR="007444A1" w:rsidRPr="004B7433" w:rsidRDefault="007444A1" w:rsidP="007444A1">
            <w:pPr>
              <w:pStyle w:val="Akapitzlist"/>
              <w:numPr>
                <w:ilvl w:val="0"/>
                <w:numId w:val="1"/>
              </w:numPr>
            </w:pPr>
            <w:r w:rsidRPr="0035289C">
              <w:t>Opracowanie autorskich materiałów dydaktycznych dla studentów II roku Farmacji</w:t>
            </w:r>
            <w:r>
              <w:t>, 2012-15</w:t>
            </w:r>
            <w:r w:rsidRPr="0035289C">
              <w:t>.</w:t>
            </w:r>
          </w:p>
        </w:tc>
      </w:tr>
    </w:tbl>
    <w:p w:rsidR="004C6000" w:rsidRPr="003249F1" w:rsidRDefault="004C6000" w:rsidP="008D2AEA"/>
    <w:p w:rsidR="00D72221" w:rsidRPr="003249F1" w:rsidRDefault="00D72221" w:rsidP="008D2AEA"/>
    <w:tbl>
      <w:tblPr>
        <w:tblStyle w:val="Tabela-Siatka"/>
        <w:tblW w:w="0" w:type="auto"/>
        <w:tblLook w:val="04A0" w:firstRow="1" w:lastRow="0" w:firstColumn="1" w:lastColumn="0" w:noHBand="0" w:noVBand="1"/>
      </w:tblPr>
      <w:tblGrid>
        <w:gridCol w:w="1838"/>
        <w:gridCol w:w="7218"/>
      </w:tblGrid>
      <w:tr w:rsidR="00244997" w:rsidRPr="003249F1" w:rsidTr="00FB1018">
        <w:tc>
          <w:tcPr>
            <w:tcW w:w="1838" w:type="dxa"/>
            <w:tcBorders>
              <w:right w:val="nil"/>
            </w:tcBorders>
          </w:tcPr>
          <w:p w:rsidR="00244997" w:rsidRPr="003249F1" w:rsidRDefault="00244997" w:rsidP="00FB1018">
            <w:pPr>
              <w:pStyle w:val="Bezodstpw"/>
            </w:pPr>
            <w:r w:rsidRPr="003249F1">
              <w:t xml:space="preserve">Imię i nazwisko:  </w:t>
            </w:r>
          </w:p>
        </w:tc>
        <w:tc>
          <w:tcPr>
            <w:tcW w:w="7218" w:type="dxa"/>
            <w:tcBorders>
              <w:left w:val="nil"/>
            </w:tcBorders>
          </w:tcPr>
          <w:p w:rsidR="00244997" w:rsidRPr="003249F1" w:rsidRDefault="00244997" w:rsidP="000D6E99">
            <w:pPr>
              <w:pStyle w:val="Nagwek1"/>
              <w:outlineLvl w:val="0"/>
            </w:pPr>
            <w:bookmarkStart w:id="106" w:name="_Toc5916230"/>
            <w:r w:rsidRPr="003249F1">
              <w:t>Piotr Kośliński</w:t>
            </w:r>
            <w:bookmarkEnd w:id="106"/>
          </w:p>
        </w:tc>
      </w:tr>
      <w:tr w:rsidR="00244997" w:rsidRPr="003249F1" w:rsidTr="00FB1018">
        <w:tc>
          <w:tcPr>
            <w:tcW w:w="9056" w:type="dxa"/>
            <w:gridSpan w:val="2"/>
          </w:tcPr>
          <w:p w:rsidR="00244997" w:rsidRPr="003249F1" w:rsidRDefault="00D81A63" w:rsidP="00FB1018">
            <w:pPr>
              <w:rPr>
                <w:i/>
              </w:rPr>
            </w:pPr>
            <w:r>
              <w:rPr>
                <w:b/>
              </w:rPr>
              <w:t>D</w:t>
            </w:r>
            <w:r w:rsidR="00244997" w:rsidRPr="003249F1">
              <w:rPr>
                <w:b/>
              </w:rPr>
              <w:t>oktor</w:t>
            </w:r>
            <w:r w:rsidR="00244997" w:rsidRPr="003249F1">
              <w:t>/ dziedzina nauk farmaceutyczn</w:t>
            </w:r>
            <w:r w:rsidR="00616A98">
              <w:t>ych</w:t>
            </w:r>
            <w:r w:rsidR="00244997" w:rsidRPr="003249F1">
              <w:t xml:space="preserve">, </w:t>
            </w:r>
            <w:r w:rsidR="001663B6">
              <w:rPr>
                <w:b/>
              </w:rPr>
              <w:t>magister</w:t>
            </w:r>
            <w:r w:rsidR="00244997" w:rsidRPr="003249F1">
              <w:rPr>
                <w:b/>
              </w:rPr>
              <w:t xml:space="preserve"> analityki medycznej</w:t>
            </w:r>
            <w:r w:rsidR="00244997" w:rsidRPr="003249F1">
              <w:t>, 2014/2009</w:t>
            </w:r>
          </w:p>
          <w:p w:rsidR="00244997" w:rsidRPr="003249F1" w:rsidRDefault="00244997" w:rsidP="00FB1018"/>
        </w:tc>
      </w:tr>
      <w:tr w:rsidR="00244997" w:rsidRPr="003249F1" w:rsidTr="00FB1018">
        <w:tc>
          <w:tcPr>
            <w:tcW w:w="9056" w:type="dxa"/>
            <w:gridSpan w:val="2"/>
            <w:shd w:val="clear" w:color="auto" w:fill="F2F2F2" w:themeFill="background1" w:themeFillShade="F2"/>
          </w:tcPr>
          <w:p w:rsidR="00244997" w:rsidRPr="003249F1" w:rsidRDefault="00244997" w:rsidP="00FB1018">
            <w:r w:rsidRPr="003249F1">
              <w:rPr>
                <w:i/>
                <w:color w:val="000000" w:themeColor="text1"/>
              </w:rPr>
              <w:t>Prowadzone przedmioty, liczba godzin w roku akad. 2018/2019</w:t>
            </w:r>
          </w:p>
        </w:tc>
      </w:tr>
      <w:tr w:rsidR="00244997" w:rsidRPr="003249F1" w:rsidTr="00FB1018">
        <w:tc>
          <w:tcPr>
            <w:tcW w:w="9056" w:type="dxa"/>
            <w:gridSpan w:val="2"/>
          </w:tcPr>
          <w:p w:rsidR="00244997" w:rsidRPr="003249F1" w:rsidRDefault="00244997" w:rsidP="00FB1018">
            <w:pPr>
              <w:rPr>
                <w:color w:val="000000"/>
              </w:rPr>
            </w:pPr>
            <w:r w:rsidRPr="003249F1">
              <w:rPr>
                <w:color w:val="000000"/>
              </w:rPr>
              <w:t>Toksykologia 1700-F4-TOKS-J (275 godz.)</w:t>
            </w:r>
          </w:p>
        </w:tc>
      </w:tr>
      <w:tr w:rsidR="00244997" w:rsidRPr="003249F1" w:rsidTr="00FB1018">
        <w:tc>
          <w:tcPr>
            <w:tcW w:w="9056" w:type="dxa"/>
            <w:gridSpan w:val="2"/>
            <w:shd w:val="clear" w:color="auto" w:fill="F2F2F2" w:themeFill="background1" w:themeFillShade="F2"/>
          </w:tcPr>
          <w:p w:rsidR="00244997" w:rsidRPr="003249F1" w:rsidRDefault="00244997" w:rsidP="00FB1018">
            <w:pPr>
              <w:rPr>
                <w:i/>
              </w:rPr>
            </w:pPr>
            <w:r w:rsidRPr="003249F1">
              <w:rPr>
                <w:i/>
              </w:rPr>
              <w:t>Charakterystyka dorobku naukowego</w:t>
            </w:r>
          </w:p>
        </w:tc>
      </w:tr>
      <w:tr w:rsidR="00244997" w:rsidRPr="003249F1" w:rsidTr="00FB1018">
        <w:tc>
          <w:tcPr>
            <w:tcW w:w="9056" w:type="dxa"/>
            <w:gridSpan w:val="2"/>
          </w:tcPr>
          <w:p w:rsidR="00244997" w:rsidRPr="003249F1" w:rsidRDefault="00244997" w:rsidP="00FB1018">
            <w:pPr>
              <w:jc w:val="both"/>
            </w:pPr>
            <w:r w:rsidRPr="003249F1">
              <w:t>W 2014 r. uzyskał stopień doktora nauk farmaceutycznych na Gdańskim Uniwersytecie Medycznym. Autor publikacji naukowych (łączny IF= 20,75, punktacja MNiSW= 250, indeks Hirscha h= 5). Laureat nagród za najlepsze wystąpienia plakatowe. Kierownik oraz członek zespołów naukowych w grantach i projektach badawczych. Posiada doświadczenie w opracowywaniu metod chromatograficznych stosowanych do oznaczania związków w preparatach farmaceutycznych oraz materiale biologicznym. Tematyka badań naukowych koncentruje się wokół identyfikacji potencjalnych biomarkerów w różnych jednostkach chorobowych.</w:t>
            </w:r>
          </w:p>
        </w:tc>
      </w:tr>
      <w:tr w:rsidR="00244997" w:rsidRPr="003249F1" w:rsidTr="00FB1018">
        <w:tc>
          <w:tcPr>
            <w:tcW w:w="9056" w:type="dxa"/>
            <w:gridSpan w:val="2"/>
            <w:shd w:val="clear" w:color="auto" w:fill="F2F2F2" w:themeFill="background1" w:themeFillShade="F2"/>
          </w:tcPr>
          <w:p w:rsidR="00244997" w:rsidRPr="003249F1" w:rsidRDefault="00244997" w:rsidP="00FB1018">
            <w:pPr>
              <w:jc w:val="both"/>
            </w:pPr>
            <w:r w:rsidRPr="003249F1">
              <w:rPr>
                <w:i/>
              </w:rPr>
              <w:t>Najważniejsze osiągnięcia naukowe</w:t>
            </w:r>
          </w:p>
        </w:tc>
      </w:tr>
      <w:tr w:rsidR="00244997" w:rsidRPr="003249F1" w:rsidTr="00FB1018">
        <w:tc>
          <w:tcPr>
            <w:tcW w:w="9056" w:type="dxa"/>
            <w:gridSpan w:val="2"/>
          </w:tcPr>
          <w:p w:rsidR="00244997" w:rsidRPr="003F7A26" w:rsidRDefault="00244997" w:rsidP="00EA02C5">
            <w:pPr>
              <w:pStyle w:val="Akapitzlist"/>
              <w:numPr>
                <w:ilvl w:val="0"/>
                <w:numId w:val="116"/>
              </w:numPr>
              <w:contextualSpacing w:val="0"/>
              <w:rPr>
                <w:color w:val="000000" w:themeColor="text1"/>
              </w:rPr>
            </w:pPr>
            <w:r w:rsidRPr="003249F1">
              <w:rPr>
                <w:color w:val="000000" w:themeColor="text1"/>
              </w:rPr>
              <w:t>P. </w:t>
            </w:r>
            <w:r w:rsidRPr="003F7A26">
              <w:rPr>
                <w:rStyle w:val="Hipercze"/>
                <w:color w:val="000000" w:themeColor="text1"/>
                <w:u w:val="none"/>
              </w:rPr>
              <w:t>Kośliński</w:t>
            </w:r>
            <w:r w:rsidRPr="003F7A26">
              <w:rPr>
                <w:color w:val="000000" w:themeColor="text1"/>
              </w:rPr>
              <w:t>, R. </w:t>
            </w:r>
            <w:r w:rsidRPr="003F7A26">
              <w:rPr>
                <w:rStyle w:val="Hipercze"/>
                <w:color w:val="000000" w:themeColor="text1"/>
                <w:u w:val="none"/>
              </w:rPr>
              <w:t>Bujak</w:t>
            </w:r>
            <w:r w:rsidRPr="003F7A26">
              <w:rPr>
                <w:color w:val="000000" w:themeColor="text1"/>
              </w:rPr>
              <w:t>, E. </w:t>
            </w:r>
            <w:r w:rsidRPr="003F7A26">
              <w:rPr>
                <w:rStyle w:val="Hipercze"/>
                <w:color w:val="000000" w:themeColor="text1"/>
                <w:u w:val="none"/>
              </w:rPr>
              <w:t>Daghir</w:t>
            </w:r>
            <w:r w:rsidRPr="003F7A26">
              <w:rPr>
                <w:color w:val="000000" w:themeColor="text1"/>
              </w:rPr>
              <w:t>, M. J. </w:t>
            </w:r>
            <w:r w:rsidRPr="003F7A26">
              <w:rPr>
                <w:rStyle w:val="Hipercze"/>
                <w:color w:val="000000" w:themeColor="text1"/>
                <w:u w:val="none"/>
              </w:rPr>
              <w:t>Markuszewski</w:t>
            </w:r>
            <w:r w:rsidRPr="003F7A26">
              <w:rPr>
                <w:color w:val="000000" w:themeColor="text1"/>
              </w:rPr>
              <w:t xml:space="preserve">. </w:t>
            </w:r>
            <w:r w:rsidRPr="003F7A26">
              <w:rPr>
                <w:color w:val="000000" w:themeColor="text1"/>
                <w:lang w:val="en-US"/>
              </w:rPr>
              <w:t>Metabolic profiling of pteridines for determination of potential biomarkers in cancer diseases.  </w:t>
            </w:r>
            <w:r w:rsidRPr="003F7A26">
              <w:rPr>
                <w:rStyle w:val="Hipercze"/>
                <w:color w:val="000000" w:themeColor="text1"/>
                <w:u w:val="none"/>
              </w:rPr>
              <w:t>Electrophoresis</w:t>
            </w:r>
            <w:r w:rsidRPr="003F7A26">
              <w:rPr>
                <w:color w:val="000000" w:themeColor="text1"/>
              </w:rPr>
              <w:t xml:space="preserve">. 2011. 32. 2044-2054. </w:t>
            </w:r>
            <w:r w:rsidR="003F7A26">
              <w:rPr>
                <w:color w:val="000000" w:themeColor="text1"/>
              </w:rPr>
              <w:br/>
            </w:r>
            <w:r w:rsidRPr="003F7A26">
              <w:rPr>
                <w:color w:val="000000" w:themeColor="text1"/>
              </w:rPr>
              <w:t>(IF: 3,303, MNiSW: 35)</w:t>
            </w:r>
          </w:p>
          <w:p w:rsidR="00244997" w:rsidRPr="003249F1" w:rsidRDefault="00244997" w:rsidP="00EA02C5">
            <w:pPr>
              <w:pStyle w:val="Akapitzlist"/>
              <w:numPr>
                <w:ilvl w:val="0"/>
                <w:numId w:val="116"/>
              </w:numPr>
              <w:contextualSpacing w:val="0"/>
              <w:rPr>
                <w:color w:val="000000" w:themeColor="text1"/>
              </w:rPr>
            </w:pPr>
            <w:r w:rsidRPr="003F7A26">
              <w:rPr>
                <w:color w:val="000000" w:themeColor="text1"/>
              </w:rPr>
              <w:t>R. </w:t>
            </w:r>
            <w:r w:rsidRPr="003F7A26">
              <w:rPr>
                <w:rStyle w:val="Hipercze"/>
                <w:color w:val="000000" w:themeColor="text1"/>
                <w:u w:val="none"/>
              </w:rPr>
              <w:t>Bujak</w:t>
            </w:r>
            <w:r w:rsidRPr="003F7A26">
              <w:rPr>
                <w:color w:val="000000" w:themeColor="text1"/>
              </w:rPr>
              <w:t>, E. </w:t>
            </w:r>
            <w:r w:rsidRPr="003F7A26">
              <w:rPr>
                <w:rStyle w:val="Hipercze"/>
                <w:color w:val="000000" w:themeColor="text1"/>
                <w:u w:val="none"/>
              </w:rPr>
              <w:t>Daghir</w:t>
            </w:r>
            <w:r w:rsidRPr="003F7A26">
              <w:rPr>
                <w:color w:val="000000" w:themeColor="text1"/>
              </w:rPr>
              <w:t>, J. </w:t>
            </w:r>
            <w:r w:rsidRPr="003F7A26">
              <w:rPr>
                <w:rStyle w:val="Hipercze"/>
                <w:color w:val="000000" w:themeColor="text1"/>
                <w:u w:val="none"/>
              </w:rPr>
              <w:t>Rybka</w:t>
            </w:r>
            <w:r w:rsidRPr="003F7A26">
              <w:rPr>
                <w:color w:val="000000" w:themeColor="text1"/>
              </w:rPr>
              <w:t>, P. </w:t>
            </w:r>
            <w:r w:rsidRPr="003F7A26">
              <w:rPr>
                <w:rStyle w:val="Hipercze"/>
                <w:color w:val="000000" w:themeColor="text1"/>
                <w:u w:val="none"/>
              </w:rPr>
              <w:t>Kośliński</w:t>
            </w:r>
            <w:r w:rsidRPr="003F7A26">
              <w:rPr>
                <w:color w:val="000000" w:themeColor="text1"/>
              </w:rPr>
              <w:t>, M. J. </w:t>
            </w:r>
            <w:r w:rsidRPr="003F7A26">
              <w:rPr>
                <w:rStyle w:val="Hipercze"/>
                <w:color w:val="000000" w:themeColor="text1"/>
                <w:u w:val="none"/>
              </w:rPr>
              <w:t>Ma</w:t>
            </w:r>
            <w:r w:rsidRPr="003249F1">
              <w:rPr>
                <w:rStyle w:val="Hipercze"/>
                <w:color w:val="000000" w:themeColor="text1"/>
                <w:u w:val="none"/>
              </w:rPr>
              <w:t>rkuszewski</w:t>
            </w:r>
            <w:r w:rsidRPr="003249F1">
              <w:rPr>
                <w:color w:val="000000" w:themeColor="text1"/>
              </w:rPr>
              <w:t>. Metabolomics in urogenital cancer. Bio</w:t>
            </w:r>
            <w:r w:rsidRPr="003249F1">
              <w:rPr>
                <w:rStyle w:val="Hipercze"/>
                <w:color w:val="000000" w:themeColor="text1"/>
                <w:u w:val="none"/>
              </w:rPr>
              <w:t>analysis</w:t>
            </w:r>
            <w:r w:rsidRPr="003249F1">
              <w:rPr>
                <w:color w:val="000000" w:themeColor="text1"/>
              </w:rPr>
              <w:t>, 2011, 3, 8, 913-923. (IF: 3,223, MNiSW: 20,000)</w:t>
            </w:r>
          </w:p>
          <w:p w:rsidR="00244997" w:rsidRPr="003249F1" w:rsidRDefault="00244997" w:rsidP="00EA02C5">
            <w:pPr>
              <w:pStyle w:val="Akapitzlist"/>
              <w:numPr>
                <w:ilvl w:val="0"/>
                <w:numId w:val="116"/>
              </w:numPr>
              <w:contextualSpacing w:val="0"/>
              <w:rPr>
                <w:color w:val="000000" w:themeColor="text1"/>
              </w:rPr>
            </w:pPr>
            <w:r w:rsidRPr="003249F1">
              <w:rPr>
                <w:color w:val="000000" w:themeColor="text1"/>
              </w:rPr>
              <w:t xml:space="preserve">P. Kośliński, P. Jarzemski, M.J. Markuszewski, R. Kaliszan. </w:t>
            </w:r>
            <w:r w:rsidRPr="003249F1">
              <w:rPr>
                <w:color w:val="000000" w:themeColor="text1"/>
                <w:lang w:val="en-US"/>
              </w:rPr>
              <w:t xml:space="preserve">Determination of pterins in urine by HPLC with UV and fluorescent detection using different types of chromatographic stationary phases (HILIC, RP C8, RP C18). </w:t>
            </w:r>
            <w:r w:rsidRPr="003249F1">
              <w:rPr>
                <w:color w:val="000000" w:themeColor="text1"/>
              </w:rPr>
              <w:t xml:space="preserve">J. Pharmaceut. Biomed. Anal. 2014, 91, 37- 45. </w:t>
            </w:r>
            <w:r w:rsidR="003F7A26">
              <w:rPr>
                <w:color w:val="000000" w:themeColor="text1"/>
              </w:rPr>
              <w:br/>
            </w:r>
            <w:r w:rsidRPr="003249F1">
              <w:rPr>
                <w:color w:val="000000" w:themeColor="text1"/>
              </w:rPr>
              <w:t>(IF: 2,979, MNiSW: 35,000)</w:t>
            </w:r>
          </w:p>
          <w:p w:rsidR="00244997" w:rsidRPr="003249F1" w:rsidRDefault="00244997" w:rsidP="00EA02C5">
            <w:pPr>
              <w:pStyle w:val="Akapitzlist"/>
              <w:numPr>
                <w:ilvl w:val="0"/>
                <w:numId w:val="116"/>
              </w:numPr>
              <w:contextualSpacing w:val="0"/>
            </w:pPr>
            <w:r w:rsidRPr="003249F1">
              <w:rPr>
                <w:color w:val="000000" w:themeColor="text1"/>
              </w:rPr>
              <w:t xml:space="preserve">E. Daghir-Wojtkowiak, P. Wiczling, Sz. </w:t>
            </w:r>
            <w:r w:rsidRPr="003249F1">
              <w:t xml:space="preserve">Bocian, Ł. Kubik, Piotr Kośliński, B. Buszewski, R. Kaliszan, M.J. Markuszewski. </w:t>
            </w:r>
            <w:r w:rsidRPr="003249F1">
              <w:rPr>
                <w:lang w:val="en-US"/>
              </w:rPr>
              <w:t xml:space="preserve">Least absolute shrinkage and selection operator and dimensionality reduction techniques in quantitative structure retention relationship modeling of retention in hydrophilic interaction liquid chromatography. </w:t>
            </w:r>
            <w:r w:rsidRPr="003249F1">
              <w:t xml:space="preserve">J. Chromatogr. A 2015, 1403, 54-62. </w:t>
            </w:r>
            <w:r w:rsidR="003F7A26">
              <w:br/>
            </w:r>
            <w:r w:rsidRPr="003249F1">
              <w:t xml:space="preserve">(IF: 3,926, MNiSW: 40) </w:t>
            </w:r>
          </w:p>
          <w:p w:rsidR="00244997" w:rsidRPr="003249F1" w:rsidRDefault="00244997" w:rsidP="00EA02C5">
            <w:pPr>
              <w:pStyle w:val="Akapitzlist"/>
              <w:numPr>
                <w:ilvl w:val="0"/>
                <w:numId w:val="116"/>
              </w:numPr>
              <w:contextualSpacing w:val="0"/>
            </w:pPr>
            <w:r w:rsidRPr="003249F1">
              <w:t xml:space="preserve">P. Kośliński, E. Daghir-Wojtkowiak, P. Szatkowska-Wandas, M. Markuszewski, M.J. Markuszewski. </w:t>
            </w:r>
            <w:r w:rsidRPr="003249F1">
              <w:rPr>
                <w:lang w:val="en-US"/>
              </w:rPr>
              <w:t xml:space="preserve">The metabolic profiles of pterin compounds as potential biomarkers of bladder cancer - : integration of analytical-based approach with biostatistical methodology. </w:t>
            </w:r>
            <w:r w:rsidRPr="003249F1">
              <w:t xml:space="preserve">J. Pharmaceut. Biomed. Anal. 2016, 127, 256-262. </w:t>
            </w:r>
            <w:r w:rsidR="003F7A26">
              <w:br/>
            </w:r>
            <w:r w:rsidRPr="003249F1">
              <w:t>(IF: 3,255, MNiSW: 35)</w:t>
            </w:r>
          </w:p>
          <w:p w:rsidR="00244997" w:rsidRPr="003249F1" w:rsidRDefault="00244997" w:rsidP="00EA02C5">
            <w:pPr>
              <w:pStyle w:val="Akapitzlist"/>
              <w:numPr>
                <w:ilvl w:val="0"/>
                <w:numId w:val="116"/>
              </w:numPr>
              <w:contextualSpacing w:val="0"/>
            </w:pPr>
            <w:r w:rsidRPr="003249F1">
              <w:t xml:space="preserve">E. </w:t>
            </w:r>
            <w:r w:rsidRPr="003249F1">
              <w:rPr>
                <w:rStyle w:val="Hipercze"/>
                <w:color w:val="auto"/>
                <w:u w:val="none"/>
              </w:rPr>
              <w:t>Socha</w:t>
            </w:r>
            <w:r w:rsidRPr="003249F1">
              <w:t>, M. </w:t>
            </w:r>
            <w:r w:rsidRPr="003249F1">
              <w:rPr>
                <w:rStyle w:val="Hipercze"/>
                <w:color w:val="auto"/>
                <w:u w:val="none"/>
              </w:rPr>
              <w:t>Koba</w:t>
            </w:r>
            <w:r w:rsidRPr="003249F1">
              <w:t>, P. </w:t>
            </w:r>
            <w:r w:rsidRPr="003249F1">
              <w:rPr>
                <w:rStyle w:val="Hipercze"/>
                <w:color w:val="auto"/>
                <w:u w:val="none"/>
              </w:rPr>
              <w:t>Kośliński</w:t>
            </w:r>
            <w:r w:rsidRPr="003249F1">
              <w:t xml:space="preserve">. </w:t>
            </w:r>
            <w:r w:rsidRPr="003249F1">
              <w:rPr>
                <w:lang w:val="en-US"/>
              </w:rPr>
              <w:t>Amino acid profiling as a method of discovering biomarkers for diagnosis of neurodegenerative diseases.  </w:t>
            </w:r>
            <w:r w:rsidRPr="003249F1">
              <w:rPr>
                <w:rStyle w:val="Hipercze"/>
                <w:color w:val="auto"/>
                <w:u w:val="none"/>
              </w:rPr>
              <w:t>Amino Acids</w:t>
            </w:r>
            <w:r w:rsidRPr="003249F1">
              <w:t xml:space="preserve">. 2019. </w:t>
            </w:r>
            <w:r w:rsidR="003F7A26">
              <w:br/>
            </w:r>
            <w:r w:rsidRPr="003249F1">
              <w:t>(IF: 3.173, MNiSW: 25)</w:t>
            </w:r>
          </w:p>
          <w:p w:rsidR="00244997" w:rsidRPr="003249F1" w:rsidRDefault="00244997" w:rsidP="00EA02C5">
            <w:pPr>
              <w:pStyle w:val="Akapitzlist"/>
              <w:numPr>
                <w:ilvl w:val="0"/>
                <w:numId w:val="116"/>
              </w:numPr>
              <w:rPr>
                <w:lang w:val="en-US"/>
              </w:rPr>
            </w:pPr>
            <w:r w:rsidRPr="003249F1">
              <w:rPr>
                <w:lang w:val="en-US"/>
              </w:rPr>
              <w:t>2015-2017 r.; Grant Preludium NCN 2014/13/N/NZ7/00470 – „Metabolic profiling of pterin compounds in healthy individuals and bladder cancer patients” – kierownik projektu.</w:t>
            </w:r>
          </w:p>
          <w:p w:rsidR="00244997" w:rsidRPr="003249F1" w:rsidRDefault="00244997" w:rsidP="00EA02C5">
            <w:pPr>
              <w:pStyle w:val="Akapitzlist"/>
              <w:numPr>
                <w:ilvl w:val="0"/>
                <w:numId w:val="116"/>
              </w:numPr>
            </w:pPr>
            <w:r w:rsidRPr="003249F1">
              <w:t>Laureat stypendium naukowego dla doktorantów w ramach projektu „Krok w przyszłość – stypendia dla doktorantów IV edycja”, 2012 r.</w:t>
            </w:r>
          </w:p>
          <w:p w:rsidR="00244997" w:rsidRPr="003249F1" w:rsidRDefault="00244997" w:rsidP="00EA02C5">
            <w:pPr>
              <w:pStyle w:val="Akapitzlist"/>
              <w:numPr>
                <w:ilvl w:val="0"/>
                <w:numId w:val="116"/>
              </w:numPr>
              <w:contextualSpacing w:val="0"/>
            </w:pPr>
            <w:r w:rsidRPr="003249F1">
              <w:t xml:space="preserve">III nagroda zespołowa za wystąpienie plakatowe pt. „Miniaturyzacja systemu HPLC i jego zastosowanie do analizy „on-line” nukleozydów obecnych w moczu” podczas VI konferencji „Analityczne zastosowania chromatografii cieczowej”. Warszawa, 2011. </w:t>
            </w:r>
          </w:p>
          <w:p w:rsidR="00244997" w:rsidRPr="003F7A26" w:rsidRDefault="00244997" w:rsidP="00EA02C5">
            <w:pPr>
              <w:pStyle w:val="Akapitzlist"/>
              <w:numPr>
                <w:ilvl w:val="0"/>
                <w:numId w:val="116"/>
              </w:numPr>
              <w:contextualSpacing w:val="0"/>
            </w:pPr>
            <w:r w:rsidRPr="003249F1">
              <w:lastRenderedPageBreak/>
              <w:t>II nagroda zespołowa za najlepsze wystąpienie plakatowe pt. „Oznaczanie profili metabolicznych związków pterynowych w moczu jako potencjalnych biomarkerów nowotworów pęcherza moczowego” na konferencji naukowej „Nowoczesne techniki badawcze stosowane w analizie farmaceutycznej i biomedycznej”. Bydgoszcz, 2014.</w:t>
            </w:r>
          </w:p>
        </w:tc>
      </w:tr>
      <w:tr w:rsidR="00244997" w:rsidRPr="003249F1" w:rsidTr="00FB1018">
        <w:tc>
          <w:tcPr>
            <w:tcW w:w="9056" w:type="dxa"/>
            <w:gridSpan w:val="2"/>
            <w:shd w:val="clear" w:color="auto" w:fill="F2F2F2" w:themeFill="background1" w:themeFillShade="F2"/>
          </w:tcPr>
          <w:p w:rsidR="00244997" w:rsidRPr="003249F1" w:rsidRDefault="00244997" w:rsidP="00FB1018">
            <w:pPr>
              <w:rPr>
                <w:i/>
              </w:rPr>
            </w:pPr>
            <w:r w:rsidRPr="003249F1">
              <w:rPr>
                <w:i/>
              </w:rPr>
              <w:lastRenderedPageBreak/>
              <w:t xml:space="preserve">Charakterystyka doświadczenia i dorobku dydaktycznego  </w:t>
            </w:r>
          </w:p>
        </w:tc>
      </w:tr>
      <w:tr w:rsidR="00244997" w:rsidRPr="003249F1" w:rsidTr="00FB1018">
        <w:tc>
          <w:tcPr>
            <w:tcW w:w="9056" w:type="dxa"/>
            <w:gridSpan w:val="2"/>
          </w:tcPr>
          <w:p w:rsidR="00244997" w:rsidRPr="003249F1" w:rsidRDefault="00244997" w:rsidP="00FB1018">
            <w:pPr>
              <w:jc w:val="both"/>
            </w:pPr>
            <w:r w:rsidRPr="003249F1">
              <w:t xml:space="preserve">W latach 2012 – 2015 asystent a od 2016 r. adiunkt w Katedrze i Zakładzie Toksykologii. Obecnie w trakcie specjalizacji w ramach Laboratoryjnej Toksykologii Medycznej. Doświadczenie dydaktyczne obejmuje prowadzenie laboratoriów z przedmiotu Toksykologia dla kierunku Farmacja i Analityka Medyczna oraz z przedmiotu Toksykologia Kosmetyku dla kierunku Kosmetologia. Aktywność dydaktyczna obejmowała również prowadzenie zajęć dydaktycznych dla studentów anglojęzycznych w ramach programu Erasmus. W latach 2016 - 2018 promotor 8 prac magisterskich w tym 5 na kierunku Farmacja. </w:t>
            </w:r>
          </w:p>
        </w:tc>
      </w:tr>
      <w:tr w:rsidR="00244997" w:rsidRPr="003249F1" w:rsidTr="00FB1018">
        <w:tc>
          <w:tcPr>
            <w:tcW w:w="9056" w:type="dxa"/>
            <w:gridSpan w:val="2"/>
            <w:shd w:val="clear" w:color="auto" w:fill="F2F2F2" w:themeFill="background1" w:themeFillShade="F2"/>
          </w:tcPr>
          <w:p w:rsidR="00244997" w:rsidRPr="003249F1" w:rsidRDefault="00244997" w:rsidP="00FB1018">
            <w:pPr>
              <w:jc w:val="both"/>
            </w:pPr>
            <w:r w:rsidRPr="003249F1">
              <w:rPr>
                <w:i/>
              </w:rPr>
              <w:t>Najważniejsze osiągnięcia dydaktyczne</w:t>
            </w:r>
          </w:p>
        </w:tc>
      </w:tr>
      <w:tr w:rsidR="00244997" w:rsidRPr="003249F1" w:rsidTr="00FB1018">
        <w:tc>
          <w:tcPr>
            <w:tcW w:w="9056" w:type="dxa"/>
            <w:gridSpan w:val="2"/>
          </w:tcPr>
          <w:p w:rsidR="00244997" w:rsidRPr="003249F1" w:rsidRDefault="00244997" w:rsidP="00EA02C5">
            <w:pPr>
              <w:pStyle w:val="Akapitzlist"/>
              <w:numPr>
                <w:ilvl w:val="0"/>
                <w:numId w:val="115"/>
              </w:numPr>
              <w:spacing w:after="240"/>
              <w:jc w:val="both"/>
            </w:pPr>
            <w:r w:rsidRPr="003249F1">
              <w:t xml:space="preserve">Współautorstwo rozdziału: Metabolomika - zastosowanie technik elektromigracyjnych w poszukiwaniach biomarkerów. W </w:t>
            </w:r>
            <w:r w:rsidRPr="003249F1">
              <w:rPr>
                <w:rStyle w:val="Hipercze"/>
                <w:color w:val="auto"/>
                <w:u w:val="none"/>
              </w:rPr>
              <w:t>Techniki elektromigracyjne: teoria i praktyka. Oprac. pod red. B. Buszewskiego, E. Dziubakiewicz, M. Szumskiego. Warszawa: Wydaw. Malamut, 2012</w:t>
            </w:r>
          </w:p>
          <w:p w:rsidR="00244997" w:rsidRPr="003249F1" w:rsidRDefault="00244997" w:rsidP="00EA02C5">
            <w:pPr>
              <w:pStyle w:val="Akapitzlist"/>
              <w:numPr>
                <w:ilvl w:val="0"/>
                <w:numId w:val="115"/>
              </w:numPr>
              <w:spacing w:after="240"/>
              <w:jc w:val="both"/>
            </w:pPr>
            <w:r w:rsidRPr="003249F1">
              <w:t xml:space="preserve">Wyróżnienie za </w:t>
            </w:r>
            <w:r w:rsidRPr="003249F1">
              <w:rPr>
                <w:shd w:val="clear" w:color="auto" w:fill="FFFFFF"/>
              </w:rPr>
              <w:t>uzyskanie najwyższej noty za prowadzenie zajęć dydaktycznych w opinii studentów, 2016 rok.</w:t>
            </w:r>
          </w:p>
          <w:p w:rsidR="00244997" w:rsidRPr="003249F1" w:rsidRDefault="00244997" w:rsidP="00EA02C5">
            <w:pPr>
              <w:pStyle w:val="Akapitzlist"/>
              <w:numPr>
                <w:ilvl w:val="0"/>
                <w:numId w:val="115"/>
              </w:numPr>
              <w:spacing w:after="240"/>
              <w:jc w:val="both"/>
            </w:pPr>
            <w:r w:rsidRPr="003249F1">
              <w:rPr>
                <w:shd w:val="clear" w:color="auto" w:fill="FFFFFF"/>
              </w:rPr>
              <w:t>Opracowywanie tematyki laboratoriów dla przedmiotu Toksykologia.</w:t>
            </w:r>
          </w:p>
          <w:p w:rsidR="00244997" w:rsidRPr="003249F1" w:rsidRDefault="00244997" w:rsidP="00EA02C5">
            <w:pPr>
              <w:pStyle w:val="Akapitzlist"/>
              <w:numPr>
                <w:ilvl w:val="0"/>
                <w:numId w:val="115"/>
              </w:numPr>
              <w:spacing w:after="240"/>
              <w:jc w:val="both"/>
            </w:pPr>
            <w:r w:rsidRPr="003249F1">
              <w:rPr>
                <w:shd w:val="clear" w:color="auto" w:fill="FFFFFF"/>
              </w:rPr>
              <w:t>Opracowywanie materiałów dydaktycznych w postaci instrukcji do ćwiczeń oraz prezentacji multimedialnych dla przedmiotu Toksykologia na kierunku Farmacja.</w:t>
            </w:r>
          </w:p>
          <w:p w:rsidR="00244997" w:rsidRPr="003249F1" w:rsidRDefault="00244997" w:rsidP="00EA02C5">
            <w:pPr>
              <w:pStyle w:val="Akapitzlist"/>
              <w:numPr>
                <w:ilvl w:val="0"/>
                <w:numId w:val="115"/>
              </w:numPr>
              <w:spacing w:after="240"/>
              <w:jc w:val="both"/>
            </w:pPr>
            <w:r w:rsidRPr="003249F1">
              <w:rPr>
                <w:shd w:val="clear" w:color="auto" w:fill="FFFFFF"/>
              </w:rPr>
              <w:t>Prowadzenie zajęć dydaktycznych dla studentów kierunku Farmacja w programie Erasmus (2016, 2017, 2018 r.) </w:t>
            </w:r>
          </w:p>
          <w:p w:rsidR="00244997" w:rsidRPr="003249F1" w:rsidRDefault="00244997" w:rsidP="00EA02C5">
            <w:pPr>
              <w:pStyle w:val="Akapitzlist"/>
              <w:numPr>
                <w:ilvl w:val="0"/>
                <w:numId w:val="115"/>
              </w:numPr>
              <w:ind w:left="714" w:hanging="357"/>
              <w:jc w:val="both"/>
            </w:pPr>
            <w:r w:rsidRPr="003249F1">
              <w:t>Zespołowa Nagroda Dydaktyczna I-go Stopnia Rektora Gdańskiego Uniwersytetu Medycznego, 2014.</w:t>
            </w:r>
          </w:p>
        </w:tc>
      </w:tr>
    </w:tbl>
    <w:p w:rsidR="00D72221" w:rsidRPr="003249F1" w:rsidRDefault="00D72221" w:rsidP="008D2AEA"/>
    <w:p w:rsidR="000D6E99" w:rsidRPr="003249F1" w:rsidRDefault="000D6E99" w:rsidP="008D2AEA"/>
    <w:tbl>
      <w:tblPr>
        <w:tblStyle w:val="Tabela-Siatka"/>
        <w:tblW w:w="0" w:type="auto"/>
        <w:tblLook w:val="04A0" w:firstRow="1" w:lastRow="0" w:firstColumn="1" w:lastColumn="0" w:noHBand="0" w:noVBand="1"/>
      </w:tblPr>
      <w:tblGrid>
        <w:gridCol w:w="1838"/>
        <w:gridCol w:w="7218"/>
      </w:tblGrid>
      <w:tr w:rsidR="00C6164E" w:rsidRPr="003249F1" w:rsidTr="00FB1018">
        <w:tc>
          <w:tcPr>
            <w:tcW w:w="1838" w:type="dxa"/>
            <w:tcBorders>
              <w:right w:val="nil"/>
            </w:tcBorders>
          </w:tcPr>
          <w:p w:rsidR="00C6164E" w:rsidRPr="003249F1" w:rsidRDefault="00C6164E" w:rsidP="00FB1018">
            <w:r w:rsidRPr="003249F1">
              <w:t xml:space="preserve">Imię i nazwisko: </w:t>
            </w:r>
          </w:p>
        </w:tc>
        <w:tc>
          <w:tcPr>
            <w:tcW w:w="7218" w:type="dxa"/>
            <w:tcBorders>
              <w:left w:val="nil"/>
            </w:tcBorders>
          </w:tcPr>
          <w:p w:rsidR="00C6164E" w:rsidRPr="003249F1" w:rsidRDefault="00C6164E" w:rsidP="00C6164E">
            <w:pPr>
              <w:pStyle w:val="Nagwek1"/>
              <w:outlineLvl w:val="0"/>
            </w:pPr>
            <w:bookmarkStart w:id="107" w:name="_Toc5916231"/>
            <w:r w:rsidRPr="003249F1">
              <w:t>Jerzy Krysiński</w:t>
            </w:r>
            <w:bookmarkEnd w:id="107"/>
          </w:p>
        </w:tc>
      </w:tr>
      <w:tr w:rsidR="00C6164E" w:rsidRPr="003249F1" w:rsidTr="00FB1018">
        <w:tc>
          <w:tcPr>
            <w:tcW w:w="9056" w:type="dxa"/>
            <w:gridSpan w:val="2"/>
          </w:tcPr>
          <w:p w:rsidR="00C6164E" w:rsidRPr="003249F1" w:rsidRDefault="00C6164E" w:rsidP="00FB1018">
            <w:pPr>
              <w:rPr>
                <w:b/>
              </w:rPr>
            </w:pPr>
            <w:r w:rsidRPr="003249F1">
              <w:rPr>
                <w:b/>
              </w:rPr>
              <w:t>Profesor/</w:t>
            </w:r>
            <w:r w:rsidRPr="003249F1">
              <w:t xml:space="preserve">dziedzina nauk </w:t>
            </w:r>
            <w:r w:rsidR="00660B04">
              <w:t>farmaceutycznych</w:t>
            </w:r>
            <w:r w:rsidRPr="003249F1">
              <w:rPr>
                <w:b/>
              </w:rPr>
              <w:t>, doktor habilitowany/</w:t>
            </w:r>
            <w:r w:rsidRPr="003249F1">
              <w:t>dziedzina nauk farmaceutyczn</w:t>
            </w:r>
            <w:r w:rsidR="00660B04">
              <w:t>ych</w:t>
            </w:r>
            <w:r w:rsidRPr="003249F1">
              <w:rPr>
                <w:b/>
              </w:rPr>
              <w:t xml:space="preserve">, </w:t>
            </w:r>
            <w:r w:rsidR="001663B6">
              <w:rPr>
                <w:b/>
              </w:rPr>
              <w:t>magister</w:t>
            </w:r>
            <w:r w:rsidRPr="003249F1">
              <w:rPr>
                <w:b/>
              </w:rPr>
              <w:t xml:space="preserve"> farmacji, </w:t>
            </w:r>
            <w:r w:rsidRPr="003249F1">
              <w:t>2010/1996/1978</w:t>
            </w:r>
            <w:r w:rsidRPr="003249F1">
              <w:rPr>
                <w:b/>
              </w:rPr>
              <w:t>.</w:t>
            </w:r>
          </w:p>
          <w:p w:rsidR="00C6164E" w:rsidRPr="003249F1" w:rsidRDefault="00C6164E" w:rsidP="00FB1018"/>
        </w:tc>
      </w:tr>
      <w:tr w:rsidR="00C6164E" w:rsidRPr="003249F1" w:rsidTr="00FB1018">
        <w:tc>
          <w:tcPr>
            <w:tcW w:w="9056" w:type="dxa"/>
            <w:gridSpan w:val="2"/>
            <w:shd w:val="clear" w:color="auto" w:fill="F2F2F2" w:themeFill="background1" w:themeFillShade="F2"/>
          </w:tcPr>
          <w:p w:rsidR="00C6164E" w:rsidRPr="003249F1" w:rsidRDefault="00C6164E" w:rsidP="00FB1018">
            <w:pPr>
              <w:rPr>
                <w:b/>
              </w:rPr>
            </w:pPr>
            <w:r w:rsidRPr="003249F1">
              <w:rPr>
                <w:i/>
                <w:color w:val="000000" w:themeColor="text1"/>
              </w:rPr>
              <w:t>Prowadzone przedmioty, liczba godzin w roku akad. 2018/2019</w:t>
            </w:r>
          </w:p>
        </w:tc>
      </w:tr>
      <w:tr w:rsidR="00C6164E" w:rsidRPr="003249F1" w:rsidTr="00FB1018">
        <w:tc>
          <w:tcPr>
            <w:tcW w:w="9056" w:type="dxa"/>
            <w:gridSpan w:val="2"/>
          </w:tcPr>
          <w:p w:rsidR="00C6164E" w:rsidRPr="003249F1" w:rsidRDefault="00C6164E" w:rsidP="00FB1018">
            <w:pPr>
              <w:rPr>
                <w:color w:val="000000"/>
              </w:rPr>
            </w:pPr>
            <w:r w:rsidRPr="003249F1">
              <w:rPr>
                <w:color w:val="000000"/>
              </w:rPr>
              <w:t>Farmacja praktyczna 1720-F5-FARMP-J (54 godz.)</w:t>
            </w:r>
          </w:p>
          <w:p w:rsidR="00C6164E" w:rsidRPr="003249F1" w:rsidRDefault="00C6164E" w:rsidP="00FB1018">
            <w:pPr>
              <w:rPr>
                <w:color w:val="000000"/>
              </w:rPr>
            </w:pPr>
            <w:r w:rsidRPr="003249F1">
              <w:rPr>
                <w:color w:val="000000"/>
              </w:rPr>
              <w:t>Technologia postaci leku 1720-F4-TEPL-J</w:t>
            </w:r>
            <w:r w:rsidRPr="003249F1">
              <w:rPr>
                <w:color w:val="000000"/>
              </w:rPr>
              <w:tab/>
              <w:t>(11.67 godz.)</w:t>
            </w:r>
          </w:p>
          <w:p w:rsidR="00C6164E" w:rsidRPr="003249F1" w:rsidRDefault="00C6164E" w:rsidP="00FB1018">
            <w:pPr>
              <w:rPr>
                <w:color w:val="000000"/>
              </w:rPr>
            </w:pPr>
            <w:r w:rsidRPr="003249F1">
              <w:rPr>
                <w:color w:val="000000"/>
              </w:rPr>
              <w:t>Technologia postaci leku 1720-F5-TEPL-J</w:t>
            </w:r>
            <w:r w:rsidRPr="003249F1">
              <w:rPr>
                <w:color w:val="000000"/>
              </w:rPr>
              <w:tab/>
              <w:t>(15 godz.)</w:t>
            </w:r>
          </w:p>
          <w:p w:rsidR="00C6164E" w:rsidRPr="003249F1" w:rsidRDefault="00C6164E" w:rsidP="00FB1018">
            <w:pPr>
              <w:rPr>
                <w:color w:val="000000"/>
              </w:rPr>
            </w:pPr>
            <w:r w:rsidRPr="003249F1">
              <w:rPr>
                <w:color w:val="000000"/>
              </w:rPr>
              <w:t>Prawo farmaceutyczne 1715-F5-PRFA-J</w:t>
            </w:r>
            <w:r w:rsidRPr="003249F1">
              <w:rPr>
                <w:color w:val="000000"/>
              </w:rPr>
              <w:tab/>
              <w:t>(18 godz.)</w:t>
            </w:r>
          </w:p>
          <w:p w:rsidR="00C6164E" w:rsidRPr="003249F1" w:rsidRDefault="00C6164E" w:rsidP="00FB1018">
            <w:pPr>
              <w:rPr>
                <w:color w:val="000000"/>
              </w:rPr>
            </w:pPr>
            <w:r w:rsidRPr="003249F1">
              <w:rPr>
                <w:color w:val="000000"/>
              </w:rPr>
              <w:t>Seminarium magisterskie 1720-F5-SEMTPL-L-J (30 godz.)</w:t>
            </w:r>
          </w:p>
          <w:p w:rsidR="00C6164E" w:rsidRPr="003249F1" w:rsidRDefault="00C6164E" w:rsidP="00FB1018">
            <w:pPr>
              <w:rPr>
                <w:color w:val="000000"/>
              </w:rPr>
            </w:pPr>
            <w:r w:rsidRPr="003249F1">
              <w:rPr>
                <w:color w:val="000000"/>
              </w:rPr>
              <w:t>Farmakoekonomika 1720-f4-FAREKO-J</w:t>
            </w:r>
            <w:r w:rsidRPr="003249F1">
              <w:rPr>
                <w:color w:val="000000"/>
              </w:rPr>
              <w:tab/>
              <w:t>(18 godz.)</w:t>
            </w:r>
          </w:p>
        </w:tc>
      </w:tr>
      <w:tr w:rsidR="00C6164E" w:rsidRPr="003249F1" w:rsidTr="00FB1018">
        <w:tc>
          <w:tcPr>
            <w:tcW w:w="9056" w:type="dxa"/>
            <w:gridSpan w:val="2"/>
            <w:shd w:val="clear" w:color="auto" w:fill="F2F2F2" w:themeFill="background1" w:themeFillShade="F2"/>
          </w:tcPr>
          <w:p w:rsidR="00C6164E" w:rsidRPr="003249F1" w:rsidRDefault="00C6164E" w:rsidP="00FB1018">
            <w:pPr>
              <w:rPr>
                <w:i/>
              </w:rPr>
            </w:pPr>
            <w:r w:rsidRPr="003249F1">
              <w:rPr>
                <w:i/>
              </w:rPr>
              <w:t>Charakterystyka dorobku naukowego</w:t>
            </w:r>
          </w:p>
        </w:tc>
      </w:tr>
      <w:tr w:rsidR="00C6164E" w:rsidRPr="003249F1" w:rsidTr="00FB1018">
        <w:tc>
          <w:tcPr>
            <w:tcW w:w="9056" w:type="dxa"/>
            <w:gridSpan w:val="2"/>
          </w:tcPr>
          <w:p w:rsidR="00C6164E" w:rsidRPr="003249F1" w:rsidRDefault="00C6164E" w:rsidP="00FB1018">
            <w:r w:rsidRPr="003249F1">
              <w:t>Dorobek naukowy obejmuje:</w:t>
            </w:r>
          </w:p>
          <w:p w:rsidR="00C6164E" w:rsidRPr="003249F1" w:rsidRDefault="00C6164E" w:rsidP="00EA02C5">
            <w:pPr>
              <w:pStyle w:val="Akapitzlist"/>
              <w:numPr>
                <w:ilvl w:val="0"/>
                <w:numId w:val="117"/>
              </w:numPr>
            </w:pPr>
            <w:r w:rsidRPr="003249F1">
              <w:t>badania nad poszukiwaniem nowych związków chemicznych o potencjalnej aktywności przeciwdrobnoustrojowej;</w:t>
            </w:r>
          </w:p>
          <w:p w:rsidR="00C6164E" w:rsidRPr="003249F1" w:rsidRDefault="00C6164E" w:rsidP="00EA02C5">
            <w:pPr>
              <w:pStyle w:val="Akapitzlist"/>
              <w:numPr>
                <w:ilvl w:val="0"/>
                <w:numId w:val="117"/>
              </w:numPr>
            </w:pPr>
            <w:r w:rsidRPr="003249F1">
              <w:t>zastosowanie chemometrii w analizie zależności struktura-aktywność (SAR);</w:t>
            </w:r>
          </w:p>
          <w:p w:rsidR="00C6164E" w:rsidRPr="003249F1" w:rsidRDefault="00C6164E" w:rsidP="00EA02C5">
            <w:pPr>
              <w:pStyle w:val="Akapitzlist"/>
              <w:numPr>
                <w:ilvl w:val="0"/>
                <w:numId w:val="117"/>
              </w:numPr>
            </w:pPr>
            <w:r w:rsidRPr="003249F1">
              <w:t>zastosowanie matematycznych narzędzi analizy danych do odkrywania zależności przyczynowo skutkowych w chorobach nowotworowych;</w:t>
            </w:r>
          </w:p>
          <w:p w:rsidR="00C6164E" w:rsidRPr="003249F1" w:rsidRDefault="00C6164E" w:rsidP="00EA02C5">
            <w:pPr>
              <w:pStyle w:val="Akapitzlist"/>
              <w:numPr>
                <w:ilvl w:val="0"/>
                <w:numId w:val="117"/>
              </w:numPr>
            </w:pPr>
            <w:r w:rsidRPr="003249F1">
              <w:t xml:space="preserve">wykorzystanie chemometrii w analizie danych farmaceutycznych procesów technologicznych w ramach </w:t>
            </w:r>
            <w:r w:rsidRPr="003249F1">
              <w:rPr>
                <w:i/>
              </w:rPr>
              <w:t>QbD (Quality by Design)</w:t>
            </w:r>
            <w:r w:rsidRPr="003249F1">
              <w:t>;</w:t>
            </w:r>
          </w:p>
          <w:p w:rsidR="00C6164E" w:rsidRPr="003249F1" w:rsidRDefault="00C6164E" w:rsidP="00EA02C5">
            <w:pPr>
              <w:pStyle w:val="Akapitzlist"/>
              <w:numPr>
                <w:ilvl w:val="0"/>
                <w:numId w:val="117"/>
              </w:numPr>
            </w:pPr>
            <w:r w:rsidRPr="003249F1">
              <w:lastRenderedPageBreak/>
              <w:t xml:space="preserve">zastosowanie farmakoekonomiki w analizie kosztów i opłacalności leczenia wybranych jednostek chorobowych. </w:t>
            </w:r>
          </w:p>
        </w:tc>
      </w:tr>
      <w:tr w:rsidR="00C6164E" w:rsidRPr="003249F1" w:rsidTr="00FB1018">
        <w:tc>
          <w:tcPr>
            <w:tcW w:w="9056" w:type="dxa"/>
            <w:gridSpan w:val="2"/>
            <w:shd w:val="clear" w:color="auto" w:fill="F2F2F2" w:themeFill="background1" w:themeFillShade="F2"/>
          </w:tcPr>
          <w:p w:rsidR="00C6164E" w:rsidRPr="003249F1" w:rsidRDefault="00C6164E" w:rsidP="00FB1018">
            <w:pPr>
              <w:rPr>
                <w:i/>
              </w:rPr>
            </w:pPr>
            <w:r w:rsidRPr="003249F1">
              <w:rPr>
                <w:i/>
              </w:rPr>
              <w:lastRenderedPageBreak/>
              <w:t>Najważniejsze osiągnięcia naukowe</w:t>
            </w:r>
          </w:p>
        </w:tc>
      </w:tr>
      <w:tr w:rsidR="00C6164E" w:rsidRPr="003249F1" w:rsidTr="00FB1018">
        <w:tc>
          <w:tcPr>
            <w:tcW w:w="9056" w:type="dxa"/>
            <w:gridSpan w:val="2"/>
          </w:tcPr>
          <w:p w:rsidR="00C6164E" w:rsidRPr="003249F1" w:rsidRDefault="00C6164E" w:rsidP="00EA02C5">
            <w:pPr>
              <w:pStyle w:val="Akapitzlist"/>
              <w:numPr>
                <w:ilvl w:val="0"/>
                <w:numId w:val="118"/>
              </w:numPr>
            </w:pPr>
            <w:r w:rsidRPr="003249F1">
              <w:t>Wprowadzanie metody opartej na teorii zbiorów przybliżonych do: analizy zależności struktura-aktywność (SAR) (2000-2018); analizy danych w technologii farmaceutycznej (2010-2018); analizy zależności przyczynowo skutkowych w chorobach nowotworowych (2006-2010)</w:t>
            </w:r>
          </w:p>
          <w:p w:rsidR="00C6164E" w:rsidRPr="003249F1" w:rsidRDefault="00C6164E" w:rsidP="00EA02C5">
            <w:pPr>
              <w:pStyle w:val="Akapitzlist"/>
              <w:numPr>
                <w:ilvl w:val="0"/>
                <w:numId w:val="118"/>
              </w:numPr>
            </w:pPr>
            <w:r w:rsidRPr="003249F1">
              <w:t xml:space="preserve">Wskazówki do optymalizacji kosztów farmakoterapii reumatoidalnego zapalenia stawów, nowotworów jajnika, płuc i ziarnicy (2006-2016). </w:t>
            </w:r>
          </w:p>
          <w:p w:rsidR="00C6164E" w:rsidRPr="00A94753" w:rsidRDefault="00C6164E" w:rsidP="00EA02C5">
            <w:pPr>
              <w:pStyle w:val="Akapitzlist"/>
              <w:numPr>
                <w:ilvl w:val="0"/>
                <w:numId w:val="118"/>
              </w:numPr>
              <w:rPr>
                <w:rStyle w:val="field"/>
                <w:lang w:val="en-US"/>
              </w:rPr>
            </w:pPr>
            <w:r w:rsidRPr="003249F1">
              <w:rPr>
                <w:rStyle w:val="field"/>
                <w:bCs/>
                <w:lang w:val="en-US"/>
              </w:rPr>
              <w:t>Buciński</w:t>
            </w:r>
            <w:r w:rsidRPr="003249F1">
              <w:rPr>
                <w:rStyle w:val="field"/>
                <w:lang w:val="en-US"/>
              </w:rPr>
              <w:t xml:space="preserve"> A.,</w:t>
            </w:r>
            <w:r w:rsidRPr="003249F1">
              <w:rPr>
                <w:rStyle w:val="field"/>
                <w:bCs/>
                <w:lang w:val="en-US"/>
              </w:rPr>
              <w:t>Marszałł</w:t>
            </w:r>
            <w:r w:rsidRPr="003249F1">
              <w:rPr>
                <w:rStyle w:val="field"/>
                <w:lang w:val="en-US"/>
              </w:rPr>
              <w:t xml:space="preserve"> M., </w:t>
            </w:r>
            <w:r w:rsidRPr="003249F1">
              <w:rPr>
                <w:rStyle w:val="field"/>
                <w:bCs/>
                <w:lang w:val="en-US"/>
              </w:rPr>
              <w:t>Krysiński</w:t>
            </w:r>
            <w:r w:rsidRPr="003249F1">
              <w:rPr>
                <w:rStyle w:val="field"/>
                <w:lang w:val="en-US"/>
              </w:rPr>
              <w:t xml:space="preserve"> J., </w:t>
            </w:r>
            <w:r w:rsidRPr="003249F1">
              <w:rPr>
                <w:rStyle w:val="field"/>
                <w:bCs/>
                <w:lang w:val="en-US"/>
              </w:rPr>
              <w:t>Lemieszek</w:t>
            </w:r>
            <w:r w:rsidRPr="003249F1">
              <w:rPr>
                <w:rStyle w:val="field"/>
                <w:lang w:val="en-US"/>
              </w:rPr>
              <w:t xml:space="preserve"> A., </w:t>
            </w:r>
            <w:r w:rsidRPr="003249F1">
              <w:rPr>
                <w:rStyle w:val="field"/>
                <w:bCs/>
                <w:lang w:val="en-US"/>
              </w:rPr>
              <w:t>Załuski</w:t>
            </w:r>
            <w:r w:rsidRPr="003249F1">
              <w:rPr>
                <w:rStyle w:val="field"/>
                <w:lang w:val="en-US"/>
              </w:rPr>
              <w:t xml:space="preserve"> J. Contribution of artificial intelligence to the knowledge of prognostic factors in Hodgkin`s lymphoma.</w:t>
            </w:r>
            <w:r w:rsidRPr="003249F1">
              <w:rPr>
                <w:lang w:val="en-US"/>
              </w:rPr>
              <w:t xml:space="preserve"> </w:t>
            </w:r>
            <w:r w:rsidRPr="00A94753">
              <w:rPr>
                <w:rStyle w:val="field"/>
                <w:bCs/>
                <w:lang w:val="en-US"/>
              </w:rPr>
              <w:t xml:space="preserve">Eur. J. Cancer Prev. 2010, </w:t>
            </w:r>
            <w:r w:rsidRPr="00A94753">
              <w:rPr>
                <w:rStyle w:val="field"/>
                <w:b/>
                <w:bCs/>
                <w:lang w:val="en-US"/>
              </w:rPr>
              <w:t>19</w:t>
            </w:r>
            <w:r w:rsidRPr="00A94753">
              <w:rPr>
                <w:rStyle w:val="field"/>
                <w:bCs/>
                <w:lang w:val="en-US"/>
              </w:rPr>
              <w:t>, 4</w:t>
            </w:r>
            <w:r w:rsidRPr="00A94753">
              <w:rPr>
                <w:rStyle w:val="field"/>
                <w:lang w:val="en-US"/>
              </w:rPr>
              <w:t>308-312.</w:t>
            </w:r>
            <w:r w:rsidRPr="00A94753">
              <w:rPr>
                <w:lang w:val="en-US"/>
              </w:rPr>
              <w:br/>
            </w:r>
            <w:r w:rsidRPr="00A94753">
              <w:rPr>
                <w:rStyle w:val="label1"/>
                <w:b w:val="0"/>
                <w:lang w:val="en-US"/>
              </w:rPr>
              <w:t>(IF:</w:t>
            </w:r>
            <w:r w:rsidRPr="00A94753">
              <w:rPr>
                <w:rStyle w:val="label1"/>
                <w:lang w:val="en-US"/>
              </w:rPr>
              <w:t xml:space="preserve"> </w:t>
            </w:r>
            <w:r w:rsidRPr="00A94753">
              <w:rPr>
                <w:rStyle w:val="field"/>
                <w:lang w:val="en-US"/>
              </w:rPr>
              <w:t>2.536, MNiSW: 20)</w:t>
            </w:r>
          </w:p>
          <w:p w:rsidR="00C6164E" w:rsidRPr="003249F1" w:rsidRDefault="00C6164E" w:rsidP="00EA02C5">
            <w:pPr>
              <w:pStyle w:val="Akapitzlist"/>
              <w:numPr>
                <w:ilvl w:val="0"/>
                <w:numId w:val="118"/>
              </w:numPr>
              <w:jc w:val="both"/>
            </w:pPr>
            <w:r w:rsidRPr="00CA1659">
              <w:rPr>
                <w:lang w:val="en-US"/>
              </w:rPr>
              <w:t xml:space="preserve">Pałkowski Ł., J. Błaszczyński, A. Skrzypczak, J. Błaszczak, K. Kozakowska, J. Wróblewska, S. Kożuszko, J. Krysiński, R. Słowiński, Antimicrobial Activity and SAR Study of New Gemini Imidazolium-based Chlorides. </w:t>
            </w:r>
            <w:r w:rsidRPr="003249F1">
              <w:t xml:space="preserve">Chem. Biol. Drug Des. </w:t>
            </w:r>
            <w:r w:rsidRPr="003249F1">
              <w:rPr>
                <w:rStyle w:val="field"/>
              </w:rPr>
              <w:t>2014, 83, 278-288.</w:t>
            </w:r>
          </w:p>
          <w:p w:rsidR="00C6164E" w:rsidRPr="003249F1" w:rsidRDefault="00C6164E" w:rsidP="00FB1018">
            <w:pPr>
              <w:pStyle w:val="Akapitzlist"/>
            </w:pPr>
            <w:r w:rsidRPr="003249F1">
              <w:t>(IF: 2,507, MNiSW: 25)</w:t>
            </w:r>
          </w:p>
          <w:p w:rsidR="00C6164E" w:rsidRPr="003249F1" w:rsidRDefault="00C6164E" w:rsidP="00EA02C5">
            <w:pPr>
              <w:pStyle w:val="Akapitzlist"/>
              <w:numPr>
                <w:ilvl w:val="0"/>
                <w:numId w:val="118"/>
              </w:numPr>
              <w:rPr>
                <w:b/>
                <w:lang w:val="en-US"/>
              </w:rPr>
            </w:pPr>
            <w:r w:rsidRPr="003249F1">
              <w:t xml:space="preserve">Pałkowski Ł., Krysiński J., Skrzypczak A., Błaszczak J., Błaszczyński J., Słowiński R., Gospodarek E., Wróblewska J. Application of rough sets theory to prediction of antimicrobial activity of bis-quaternary imidazolium chlorides. </w:t>
            </w:r>
            <w:r w:rsidRPr="003249F1">
              <w:rPr>
                <w:lang w:val="en-US"/>
              </w:rPr>
              <w:t xml:space="preserve">Fundamenta Informaticae 2014, </w:t>
            </w:r>
            <w:r w:rsidRPr="003249F1">
              <w:rPr>
                <w:rStyle w:val="field"/>
                <w:lang w:val="en-US"/>
              </w:rPr>
              <w:t>132, 315-330.</w:t>
            </w:r>
          </w:p>
          <w:p w:rsidR="00C6164E" w:rsidRPr="003249F1" w:rsidRDefault="00C6164E" w:rsidP="00FB1018">
            <w:pPr>
              <w:pStyle w:val="Akapitzlist"/>
              <w:rPr>
                <w:lang w:val="en-US"/>
              </w:rPr>
            </w:pPr>
            <w:r w:rsidRPr="003249F1">
              <w:rPr>
                <w:lang w:val="en-US"/>
              </w:rPr>
              <w:t>(IF: 0,717, MNiSW: 15)</w:t>
            </w:r>
          </w:p>
          <w:p w:rsidR="00C6164E" w:rsidRPr="003249F1" w:rsidRDefault="00C6164E" w:rsidP="00EA02C5">
            <w:pPr>
              <w:pStyle w:val="Akapitzlist"/>
              <w:numPr>
                <w:ilvl w:val="0"/>
                <w:numId w:val="118"/>
              </w:numPr>
              <w:rPr>
                <w:lang w:val="en-US"/>
              </w:rPr>
            </w:pPr>
            <w:r w:rsidRPr="003249F1">
              <w:rPr>
                <w:lang w:val="en-US"/>
              </w:rPr>
              <w:t>Ronowicz J., Kupcewicz B., Pałkowski Ł., Krysiński J. Development and optimization of the activated charcoal suspension composition based on a mixture design approach. Acta Pharm. 2015, 65, 83-90.</w:t>
            </w:r>
          </w:p>
          <w:p w:rsidR="00C6164E" w:rsidRPr="003249F1" w:rsidRDefault="00C6164E" w:rsidP="00FB1018">
            <w:pPr>
              <w:pStyle w:val="Akapitzlist"/>
              <w:rPr>
                <w:lang w:val="en-US"/>
              </w:rPr>
            </w:pPr>
            <w:r w:rsidRPr="003249F1">
              <w:rPr>
                <w:lang w:val="en-US"/>
              </w:rPr>
              <w:t>(IF: 1,025, MNiSW: 20)</w:t>
            </w:r>
          </w:p>
          <w:p w:rsidR="00C6164E" w:rsidRPr="003249F1" w:rsidRDefault="00C6164E" w:rsidP="00EA02C5">
            <w:pPr>
              <w:pStyle w:val="Akapitzlist"/>
              <w:numPr>
                <w:ilvl w:val="0"/>
                <w:numId w:val="118"/>
              </w:numPr>
              <w:rPr>
                <w:lang w:val="en-US"/>
              </w:rPr>
            </w:pPr>
            <w:r w:rsidRPr="003249F1">
              <w:rPr>
                <w:rFonts w:eastAsia="GulliverRM"/>
                <w:lang w:val="en-US"/>
              </w:rPr>
              <w:t>Ronowicz</w:t>
            </w:r>
            <w:r w:rsidRPr="003249F1">
              <w:rPr>
                <w:rFonts w:eastAsia="GulliverRM"/>
                <w:vertAlign w:val="superscript"/>
                <w:lang w:val="en-US"/>
              </w:rPr>
              <w:t xml:space="preserve"> </w:t>
            </w:r>
            <w:r w:rsidRPr="003249F1">
              <w:rPr>
                <w:rFonts w:eastAsia="GulliverRM"/>
                <w:lang w:val="en-US"/>
              </w:rPr>
              <w:t>J., Thommes</w:t>
            </w:r>
            <w:r w:rsidRPr="003249F1">
              <w:rPr>
                <w:rFonts w:eastAsia="GulliverRM"/>
                <w:vertAlign w:val="superscript"/>
                <w:lang w:val="en-US"/>
              </w:rPr>
              <w:t xml:space="preserve"> </w:t>
            </w:r>
            <w:r w:rsidRPr="003249F1">
              <w:rPr>
                <w:rFonts w:eastAsia="GulliverRM"/>
                <w:lang w:val="en-US"/>
              </w:rPr>
              <w:t>M., Kleinebudde</w:t>
            </w:r>
            <w:r w:rsidRPr="003249F1">
              <w:rPr>
                <w:rFonts w:eastAsia="GulliverRM"/>
                <w:vertAlign w:val="superscript"/>
                <w:lang w:val="en-US"/>
              </w:rPr>
              <w:t xml:space="preserve"> </w:t>
            </w:r>
            <w:r w:rsidRPr="003249F1">
              <w:rPr>
                <w:rFonts w:eastAsia="GulliverRM"/>
                <w:lang w:val="en-US"/>
              </w:rPr>
              <w:t>P., Krysiński</w:t>
            </w:r>
            <w:r w:rsidRPr="003249F1">
              <w:rPr>
                <w:rFonts w:eastAsia="GulliverRM"/>
                <w:vertAlign w:val="superscript"/>
                <w:lang w:val="en-US"/>
              </w:rPr>
              <w:t xml:space="preserve"> </w:t>
            </w:r>
            <w:r w:rsidRPr="003249F1">
              <w:rPr>
                <w:lang w:val="en-US"/>
              </w:rPr>
              <w:t xml:space="preserve">J. </w:t>
            </w:r>
            <w:r w:rsidRPr="003249F1">
              <w:rPr>
                <w:bCs/>
                <w:lang w:val="en-US"/>
              </w:rPr>
              <w:t xml:space="preserve">A data mining approach to optimize </w:t>
            </w:r>
            <w:r w:rsidRPr="003249F1">
              <w:rPr>
                <w:lang w:val="en-US"/>
              </w:rPr>
              <w:t>pellets manufacturing process based on a decision tree algorithm. Eur. J. Pharm. Sci. 2015,73,</w:t>
            </w:r>
            <w:r w:rsidRPr="003249F1">
              <w:rPr>
                <w:b/>
                <w:lang w:val="en-US"/>
              </w:rPr>
              <w:t xml:space="preserve"> </w:t>
            </w:r>
            <w:r w:rsidRPr="003249F1">
              <w:rPr>
                <w:lang w:val="en-US"/>
              </w:rPr>
              <w:t>44-48.</w:t>
            </w:r>
          </w:p>
          <w:p w:rsidR="00C6164E" w:rsidRPr="003249F1" w:rsidRDefault="00C6164E" w:rsidP="00FB1018">
            <w:pPr>
              <w:pStyle w:val="Akapitzlist"/>
              <w:rPr>
                <w:lang w:val="en-US"/>
              </w:rPr>
            </w:pPr>
            <w:r w:rsidRPr="003249F1">
              <w:rPr>
                <w:lang w:val="en-US"/>
              </w:rPr>
              <w:t>(IF: 3,350, MNiSW: 35)</w:t>
            </w:r>
          </w:p>
          <w:p w:rsidR="00C6164E" w:rsidRPr="003249F1" w:rsidRDefault="00C6164E" w:rsidP="00EA02C5">
            <w:pPr>
              <w:pStyle w:val="Akapitzlist"/>
              <w:numPr>
                <w:ilvl w:val="0"/>
                <w:numId w:val="118"/>
              </w:numPr>
              <w:rPr>
                <w:lang w:val="en-US"/>
              </w:rPr>
            </w:pPr>
            <w:r w:rsidRPr="003249F1">
              <w:rPr>
                <w:lang w:val="en-US"/>
              </w:rPr>
              <w:t>Pałkowski Ł., Błaszczyński j., Skrzypczak A., Błaszczak., Nowaczyk A., Wróblewska J., Kożuszko S., Gospodarek E., Słowiński R., Krysiński J. Prediction of antifungal activity of gemini imidazolium compounds.</w:t>
            </w:r>
            <w:r w:rsidRPr="003249F1">
              <w:rPr>
                <w:bCs/>
                <w:lang w:val="en-US"/>
              </w:rPr>
              <w:t xml:space="preserve"> </w:t>
            </w:r>
            <w:r w:rsidRPr="003249F1">
              <w:rPr>
                <w:lang w:val="en-US"/>
              </w:rPr>
              <w:t>Bio.Med. Res. Int. 2015, 2015, 1-8.</w:t>
            </w:r>
          </w:p>
          <w:p w:rsidR="00C6164E" w:rsidRPr="003249F1" w:rsidRDefault="00C6164E" w:rsidP="00FB1018">
            <w:pPr>
              <w:pStyle w:val="Akapitzlist"/>
              <w:rPr>
                <w:lang w:val="en-US"/>
              </w:rPr>
            </w:pPr>
            <w:r w:rsidRPr="003249F1">
              <w:rPr>
                <w:lang w:val="en-US"/>
              </w:rPr>
              <w:t>(IF: 1,579, MNiSW: 30)</w:t>
            </w:r>
          </w:p>
          <w:p w:rsidR="00C6164E" w:rsidRPr="003249F1" w:rsidRDefault="00C6164E" w:rsidP="00EA02C5">
            <w:pPr>
              <w:pStyle w:val="Akapitzlist"/>
              <w:numPr>
                <w:ilvl w:val="0"/>
                <w:numId w:val="118"/>
              </w:numPr>
              <w:rPr>
                <w:lang w:val="en-US"/>
              </w:rPr>
            </w:pPr>
            <w:r w:rsidRPr="003249F1">
              <w:rPr>
                <w:lang w:val="en-US"/>
              </w:rPr>
              <w:t>Merks P., Świeczkowski D., Balcerzak M., Drelich E., Białoszewska K., Cwalina N., Krysiński J., Jaguszewski M..,  Pouliot A., Vaillancourt R. The evaluation of pharmaceutical pictograms among elderly patients in community pharmacy settings : a multicenter pilot study. Patient Prefer. Adher. 2018</w:t>
            </w:r>
            <w:r w:rsidRPr="00A94753">
              <w:rPr>
                <w:b/>
                <w:lang w:val="en-US"/>
              </w:rPr>
              <w:t xml:space="preserve">, </w:t>
            </w:r>
            <w:r w:rsidRPr="00A94753">
              <w:rPr>
                <w:lang w:val="en-US"/>
              </w:rPr>
              <w:t>12,</w:t>
            </w:r>
            <w:r w:rsidRPr="003249F1">
              <w:rPr>
                <w:lang w:val="en-US"/>
              </w:rPr>
              <w:t xml:space="preserve"> 257-266.</w:t>
            </w:r>
          </w:p>
          <w:p w:rsidR="00C6164E" w:rsidRPr="003249F1" w:rsidRDefault="00C6164E" w:rsidP="00FB1018">
            <w:pPr>
              <w:pStyle w:val="Akapitzlist"/>
              <w:rPr>
                <w:lang w:val="en-US"/>
              </w:rPr>
            </w:pPr>
            <w:r w:rsidRPr="003249F1">
              <w:rPr>
                <w:lang w:val="en-US"/>
              </w:rPr>
              <w:t>(IF: 1,733,  MNiSW: 30)</w:t>
            </w:r>
          </w:p>
          <w:p w:rsidR="00C6164E" w:rsidRPr="003249F1" w:rsidRDefault="00C6164E" w:rsidP="00EA02C5">
            <w:pPr>
              <w:pStyle w:val="Akapitzlist"/>
              <w:numPr>
                <w:ilvl w:val="0"/>
                <w:numId w:val="118"/>
              </w:numPr>
              <w:rPr>
                <w:color w:val="000000" w:themeColor="text1"/>
                <w:shd w:val="clear" w:color="auto" w:fill="FFFFFF"/>
              </w:rPr>
            </w:pPr>
            <w:r w:rsidRPr="003249F1">
              <w:rPr>
                <w:color w:val="000000" w:themeColor="text1"/>
                <w:shd w:val="clear" w:color="auto" w:fill="FFFFFF"/>
                <w:lang w:val="en-US"/>
              </w:rPr>
              <w:t xml:space="preserve">Pałkowski Ł., Karolak M., Kubiak B., Błaszczyński J., Słowiński R., Thommes M., Kleinebudde P., Krysiński J., Optimization of pellets manufacturing process using rough set theory, Eur. J. Pharm. </w:t>
            </w:r>
            <w:r w:rsidRPr="003249F1">
              <w:rPr>
                <w:color w:val="000000" w:themeColor="text1"/>
                <w:shd w:val="clear" w:color="auto" w:fill="FFFFFF"/>
              </w:rPr>
              <w:t xml:space="preserve">Sci. 2018, </w:t>
            </w:r>
            <w:r w:rsidRPr="00A94753">
              <w:rPr>
                <w:color w:val="000000" w:themeColor="text1"/>
                <w:shd w:val="clear" w:color="auto" w:fill="FFFFFF"/>
              </w:rPr>
              <w:t>124,</w:t>
            </w:r>
            <w:r w:rsidRPr="003249F1">
              <w:rPr>
                <w:color w:val="000000" w:themeColor="text1"/>
                <w:shd w:val="clear" w:color="auto" w:fill="FFFFFF"/>
              </w:rPr>
              <w:t xml:space="preserve"> 295-30.</w:t>
            </w:r>
          </w:p>
          <w:p w:rsidR="00C6164E" w:rsidRPr="003249F1" w:rsidRDefault="00C6164E" w:rsidP="00FB1018">
            <w:pPr>
              <w:pStyle w:val="Akapitzlist"/>
            </w:pPr>
            <w:r w:rsidRPr="003249F1">
              <w:rPr>
                <w:color w:val="000000" w:themeColor="text1"/>
              </w:rPr>
              <w:t>(IF: 3,466,  MNiSW: 35)</w:t>
            </w:r>
          </w:p>
        </w:tc>
      </w:tr>
      <w:tr w:rsidR="00C6164E" w:rsidRPr="003249F1" w:rsidTr="00FB1018">
        <w:tc>
          <w:tcPr>
            <w:tcW w:w="9056" w:type="dxa"/>
            <w:gridSpan w:val="2"/>
            <w:shd w:val="clear" w:color="auto" w:fill="F2F2F2" w:themeFill="background1" w:themeFillShade="F2"/>
          </w:tcPr>
          <w:p w:rsidR="00C6164E" w:rsidRPr="003249F1" w:rsidRDefault="00C6164E" w:rsidP="00FB1018">
            <w:pPr>
              <w:rPr>
                <w:i/>
              </w:rPr>
            </w:pPr>
            <w:r w:rsidRPr="003249F1">
              <w:rPr>
                <w:i/>
              </w:rPr>
              <w:t xml:space="preserve">Charakterystyka doświadczenia i dorobku dydaktycznego  </w:t>
            </w:r>
          </w:p>
        </w:tc>
      </w:tr>
      <w:tr w:rsidR="00C6164E" w:rsidRPr="003249F1" w:rsidTr="00FB1018">
        <w:tc>
          <w:tcPr>
            <w:tcW w:w="9056" w:type="dxa"/>
            <w:gridSpan w:val="2"/>
          </w:tcPr>
          <w:p w:rsidR="00C6164E" w:rsidRPr="003249F1" w:rsidRDefault="00C6164E" w:rsidP="00FB1018">
            <w:r w:rsidRPr="003249F1">
              <w:t>Zajęcia dydaktyczne prowadzone od początku zatrudnienia w Katedrze Technologii Postaci Leku i Biofarmacji Akademii Medycznej w Poznaniu od 1979 roku na kierunku farmacja: Receptura apteczna III rok, Technologia postaci leku IV, Badania trwałości mikrobiologicznej leków V rok.</w:t>
            </w:r>
          </w:p>
          <w:p w:rsidR="00C6164E" w:rsidRPr="003249F1" w:rsidRDefault="00C6164E" w:rsidP="00FB1018">
            <w:r w:rsidRPr="003249F1">
              <w:lastRenderedPageBreak/>
              <w:t xml:space="preserve">W CM UMK prowadzenie: </w:t>
            </w:r>
          </w:p>
          <w:p w:rsidR="00C6164E" w:rsidRPr="003249F1" w:rsidRDefault="00C6164E" w:rsidP="00EA02C5">
            <w:pPr>
              <w:pStyle w:val="Akapitzlist"/>
              <w:numPr>
                <w:ilvl w:val="0"/>
                <w:numId w:val="119"/>
              </w:numPr>
            </w:pPr>
            <w:r w:rsidRPr="003249F1">
              <w:t>Wykładów i ćw. z prawa farmaceutycznego oraz farmakoekonomiki.</w:t>
            </w:r>
          </w:p>
          <w:p w:rsidR="00C6164E" w:rsidRPr="003249F1" w:rsidRDefault="00C6164E" w:rsidP="00EA02C5">
            <w:pPr>
              <w:pStyle w:val="Akapitzlist"/>
              <w:numPr>
                <w:ilvl w:val="0"/>
                <w:numId w:val="119"/>
              </w:numPr>
            </w:pPr>
            <w:r w:rsidRPr="003249F1">
              <w:t>Wykładów z: technologii postaci leku na IV i V roku; farmakoekonomiki na IV roku; prawa farmaceutycznego na V roku;</w:t>
            </w:r>
          </w:p>
          <w:p w:rsidR="00C6164E" w:rsidRPr="003249F1" w:rsidRDefault="00C6164E" w:rsidP="00EA02C5">
            <w:pPr>
              <w:pStyle w:val="Akapitzlist"/>
              <w:numPr>
                <w:ilvl w:val="0"/>
                <w:numId w:val="119"/>
              </w:numPr>
            </w:pPr>
            <w:r w:rsidRPr="003249F1">
              <w:t>Seminaria z farmacji praktycznej na V roku.</w:t>
            </w:r>
          </w:p>
          <w:p w:rsidR="00C6164E" w:rsidRPr="003249F1" w:rsidRDefault="00C6164E" w:rsidP="00FB1018">
            <w:r w:rsidRPr="003249F1">
              <w:t xml:space="preserve">Wykład fakultatywny: </w:t>
            </w:r>
            <w:r w:rsidRPr="003249F1">
              <w:rPr>
                <w:i/>
              </w:rPr>
              <w:t>Marketing farmaceutyczny</w:t>
            </w:r>
            <w:r w:rsidRPr="003249F1">
              <w:t xml:space="preserve"> na V roku. </w:t>
            </w:r>
          </w:p>
        </w:tc>
      </w:tr>
      <w:tr w:rsidR="00C6164E" w:rsidRPr="003249F1" w:rsidTr="00FB1018">
        <w:tc>
          <w:tcPr>
            <w:tcW w:w="9056" w:type="dxa"/>
            <w:gridSpan w:val="2"/>
            <w:shd w:val="clear" w:color="auto" w:fill="F2F2F2" w:themeFill="background1" w:themeFillShade="F2"/>
          </w:tcPr>
          <w:p w:rsidR="00C6164E" w:rsidRPr="003249F1" w:rsidRDefault="00C6164E" w:rsidP="00FB1018">
            <w:pPr>
              <w:rPr>
                <w:i/>
              </w:rPr>
            </w:pPr>
            <w:r w:rsidRPr="003249F1">
              <w:rPr>
                <w:i/>
              </w:rPr>
              <w:lastRenderedPageBreak/>
              <w:t>Najważniejsze osiągnięcia dydaktyczne</w:t>
            </w:r>
          </w:p>
        </w:tc>
      </w:tr>
      <w:tr w:rsidR="00C6164E" w:rsidRPr="003249F1" w:rsidTr="00FB1018">
        <w:tc>
          <w:tcPr>
            <w:tcW w:w="9056" w:type="dxa"/>
            <w:gridSpan w:val="2"/>
          </w:tcPr>
          <w:p w:rsidR="00C6164E" w:rsidRPr="003249F1" w:rsidRDefault="00C6164E" w:rsidP="00FB1018">
            <w:pPr>
              <w:pStyle w:val="Akapitzlist"/>
              <w:numPr>
                <w:ilvl w:val="0"/>
                <w:numId w:val="1"/>
              </w:numPr>
              <w:rPr>
                <w:color w:val="FF0000"/>
              </w:rPr>
            </w:pPr>
            <w:r w:rsidRPr="003249F1">
              <w:t>Promotor 4 prac doktorskich</w:t>
            </w:r>
          </w:p>
          <w:p w:rsidR="00C6164E" w:rsidRPr="003249F1" w:rsidRDefault="00C6164E" w:rsidP="00FB1018">
            <w:pPr>
              <w:pStyle w:val="Akapitzlist"/>
              <w:numPr>
                <w:ilvl w:val="0"/>
                <w:numId w:val="1"/>
              </w:numPr>
              <w:rPr>
                <w:color w:val="FF0000"/>
              </w:rPr>
            </w:pPr>
            <w:r w:rsidRPr="003249F1">
              <w:t xml:space="preserve">Opiekun 3 prac magisterskich, których studenci zdobywali nagrody w wydziałowych konkursach prac magisterskich. </w:t>
            </w:r>
          </w:p>
        </w:tc>
      </w:tr>
    </w:tbl>
    <w:p w:rsidR="000D6E99" w:rsidRPr="003249F1" w:rsidRDefault="000D6E99" w:rsidP="008D2AEA"/>
    <w:p w:rsidR="007D7469" w:rsidRPr="003249F1" w:rsidRDefault="007D7469" w:rsidP="008D2AEA"/>
    <w:tbl>
      <w:tblPr>
        <w:tblStyle w:val="Tabela-Siatka"/>
        <w:tblW w:w="0" w:type="auto"/>
        <w:tblLook w:val="04A0" w:firstRow="1" w:lastRow="0" w:firstColumn="1" w:lastColumn="0" w:noHBand="0" w:noVBand="1"/>
      </w:tblPr>
      <w:tblGrid>
        <w:gridCol w:w="1951"/>
        <w:gridCol w:w="7105"/>
      </w:tblGrid>
      <w:tr w:rsidR="007D7469" w:rsidRPr="003249F1" w:rsidTr="00FB1018">
        <w:tc>
          <w:tcPr>
            <w:tcW w:w="1951" w:type="dxa"/>
            <w:tcBorders>
              <w:right w:val="nil"/>
            </w:tcBorders>
          </w:tcPr>
          <w:p w:rsidR="007D7469" w:rsidRPr="003249F1" w:rsidRDefault="007D7469" w:rsidP="00FB1018">
            <w:r w:rsidRPr="003249F1">
              <w:t xml:space="preserve">Imię i nazwisko: </w:t>
            </w:r>
          </w:p>
        </w:tc>
        <w:tc>
          <w:tcPr>
            <w:tcW w:w="7105" w:type="dxa"/>
            <w:tcBorders>
              <w:left w:val="nil"/>
            </w:tcBorders>
          </w:tcPr>
          <w:p w:rsidR="007D7469" w:rsidRPr="003249F1" w:rsidRDefault="007D7469" w:rsidP="007D7469">
            <w:pPr>
              <w:pStyle w:val="Nagwek1"/>
              <w:outlineLvl w:val="0"/>
            </w:pPr>
            <w:bookmarkStart w:id="108" w:name="_Toc5916232"/>
            <w:r w:rsidRPr="003249F1">
              <w:t>Izabela Kubiszewska</w:t>
            </w:r>
            <w:bookmarkEnd w:id="108"/>
          </w:p>
        </w:tc>
      </w:tr>
      <w:tr w:rsidR="007D7469" w:rsidRPr="003249F1" w:rsidTr="00FB1018">
        <w:tc>
          <w:tcPr>
            <w:tcW w:w="9056" w:type="dxa"/>
            <w:gridSpan w:val="2"/>
          </w:tcPr>
          <w:p w:rsidR="007D7469" w:rsidRPr="003249F1" w:rsidRDefault="007D7469" w:rsidP="00FB1018">
            <w:pPr>
              <w:rPr>
                <w:color w:val="000000" w:themeColor="text1"/>
              </w:rPr>
            </w:pPr>
            <w:r w:rsidRPr="003249F1">
              <w:rPr>
                <w:b/>
                <w:color w:val="000000" w:themeColor="text1"/>
              </w:rPr>
              <w:t>Doktor</w:t>
            </w:r>
            <w:r w:rsidRPr="003249F1">
              <w:rPr>
                <w:color w:val="000000" w:themeColor="text1"/>
              </w:rPr>
              <w:t xml:space="preserve">/ </w:t>
            </w:r>
            <w:r w:rsidR="00FC4DDD" w:rsidRPr="003249F1">
              <w:rPr>
                <w:color w:val="000000" w:themeColor="text1"/>
              </w:rPr>
              <w:t>dziedzina nauk medycznych</w:t>
            </w:r>
            <w:r w:rsidR="006B6E90">
              <w:rPr>
                <w:color w:val="000000" w:themeColor="text1"/>
              </w:rPr>
              <w:t>, biologia medyczna</w:t>
            </w:r>
            <w:r w:rsidRPr="003249F1">
              <w:rPr>
                <w:color w:val="000000" w:themeColor="text1"/>
              </w:rPr>
              <w:t xml:space="preserve">, </w:t>
            </w:r>
            <w:r w:rsidR="001663B6">
              <w:rPr>
                <w:b/>
                <w:color w:val="000000" w:themeColor="text1"/>
              </w:rPr>
              <w:t>magister</w:t>
            </w:r>
            <w:r w:rsidRPr="003249F1">
              <w:rPr>
                <w:b/>
                <w:color w:val="000000" w:themeColor="text1"/>
              </w:rPr>
              <w:t xml:space="preserve"> biologii,</w:t>
            </w:r>
            <w:r w:rsidRPr="003249F1">
              <w:rPr>
                <w:color w:val="000000" w:themeColor="text1"/>
              </w:rPr>
              <w:t xml:space="preserve"> </w:t>
            </w:r>
            <w:r w:rsidRPr="003249F1">
              <w:rPr>
                <w:rStyle w:val="hps"/>
              </w:rPr>
              <w:t xml:space="preserve"> </w:t>
            </w:r>
            <w:r w:rsidRPr="003249F1">
              <w:rPr>
                <w:color w:val="000000" w:themeColor="text1"/>
              </w:rPr>
              <w:t>2016/ 2002</w:t>
            </w:r>
          </w:p>
          <w:p w:rsidR="007D7469" w:rsidRPr="003249F1" w:rsidRDefault="007D7469" w:rsidP="00FB1018"/>
        </w:tc>
      </w:tr>
      <w:tr w:rsidR="007D7469" w:rsidRPr="003249F1" w:rsidTr="00FB1018">
        <w:tc>
          <w:tcPr>
            <w:tcW w:w="9056" w:type="dxa"/>
            <w:gridSpan w:val="2"/>
            <w:shd w:val="clear" w:color="auto" w:fill="F2F2F2" w:themeFill="background1" w:themeFillShade="F2"/>
          </w:tcPr>
          <w:p w:rsidR="007D7469" w:rsidRPr="003249F1" w:rsidRDefault="007D7469" w:rsidP="00FB1018">
            <w:pPr>
              <w:rPr>
                <w:b/>
                <w:color w:val="000000" w:themeColor="text1"/>
              </w:rPr>
            </w:pPr>
            <w:r w:rsidRPr="003249F1">
              <w:rPr>
                <w:i/>
                <w:color w:val="000000" w:themeColor="text1"/>
              </w:rPr>
              <w:t>Prowadzone przedmioty, liczba godzin w roku akad. 2018/2019</w:t>
            </w:r>
          </w:p>
        </w:tc>
      </w:tr>
      <w:tr w:rsidR="007D7469" w:rsidRPr="003249F1" w:rsidTr="00FB1018">
        <w:tc>
          <w:tcPr>
            <w:tcW w:w="9056" w:type="dxa"/>
            <w:gridSpan w:val="2"/>
          </w:tcPr>
          <w:p w:rsidR="007D7469" w:rsidRPr="003249F1" w:rsidRDefault="007D7469" w:rsidP="00FB1018">
            <w:pPr>
              <w:rPr>
                <w:b/>
                <w:color w:val="000000"/>
              </w:rPr>
            </w:pPr>
            <w:r w:rsidRPr="003249F1">
              <w:rPr>
                <w:color w:val="000000"/>
              </w:rPr>
              <w:t>Immunologia 1714-F2-IMMU-J (22 godz.)</w:t>
            </w:r>
          </w:p>
        </w:tc>
      </w:tr>
      <w:tr w:rsidR="007D7469" w:rsidRPr="003249F1" w:rsidTr="00FB1018">
        <w:tc>
          <w:tcPr>
            <w:tcW w:w="9056" w:type="dxa"/>
            <w:gridSpan w:val="2"/>
            <w:shd w:val="clear" w:color="auto" w:fill="F2F2F2" w:themeFill="background1" w:themeFillShade="F2"/>
          </w:tcPr>
          <w:p w:rsidR="007D7469" w:rsidRPr="003249F1" w:rsidRDefault="007D7469" w:rsidP="00FB1018">
            <w:pPr>
              <w:rPr>
                <w:i/>
              </w:rPr>
            </w:pPr>
            <w:r w:rsidRPr="003249F1">
              <w:rPr>
                <w:i/>
              </w:rPr>
              <w:t>Charakterystyka dorobku naukowego</w:t>
            </w:r>
          </w:p>
        </w:tc>
      </w:tr>
      <w:tr w:rsidR="007D7469" w:rsidRPr="003249F1" w:rsidTr="00FB1018">
        <w:tc>
          <w:tcPr>
            <w:tcW w:w="9056" w:type="dxa"/>
            <w:gridSpan w:val="2"/>
          </w:tcPr>
          <w:p w:rsidR="007D7469" w:rsidRPr="003249F1" w:rsidRDefault="007D7469" w:rsidP="00FB1018">
            <w:r w:rsidRPr="003249F1">
              <w:t xml:space="preserve"> (maksymalnie 600 znaków ze spacjami)</w:t>
            </w:r>
          </w:p>
          <w:p w:rsidR="007D7469" w:rsidRPr="003249F1" w:rsidRDefault="007D7469" w:rsidP="00FB1018">
            <w:pPr>
              <w:jc w:val="both"/>
            </w:pPr>
            <w:r w:rsidRPr="003249F1">
              <w:t xml:space="preserve">Główne tematyka badań: wpływ bakterii kwasu mlekowego na wybrane parametry odpowiedzi immunologicznej w kontekście zakażenia H.pylori, mechanizmy komórkowej odpowiedzi immunologicznej u dzieci i młodzieży z ntp,  nafld oraz cukrzycą typu I. </w:t>
            </w:r>
          </w:p>
          <w:p w:rsidR="007D7469" w:rsidRPr="003249F1" w:rsidRDefault="007D7469" w:rsidP="00FB1018">
            <w:pPr>
              <w:jc w:val="both"/>
            </w:pPr>
            <w:r w:rsidRPr="003249F1">
              <w:t>Autorka łącznie 122 prac, w tym 11 artykułów w czasopismach polskich, 16 w zagranicznych (całkowity IF 49.719, KBN 581). Udział w 4 grantach NCN/KBN. Współpraca międzyośrodkowa z  Instytutem „Pomnik -Centrum Zdrowia Dziecka” w Warszawie oraz University of Sassari Department of Biomedical Sciences Section of Microbiology, Sassari, Italy.</w:t>
            </w:r>
          </w:p>
        </w:tc>
      </w:tr>
      <w:tr w:rsidR="007D7469" w:rsidRPr="003249F1" w:rsidTr="00FB1018">
        <w:tc>
          <w:tcPr>
            <w:tcW w:w="9056" w:type="dxa"/>
            <w:gridSpan w:val="2"/>
            <w:shd w:val="clear" w:color="auto" w:fill="F2F2F2" w:themeFill="background1" w:themeFillShade="F2"/>
          </w:tcPr>
          <w:p w:rsidR="007D7469" w:rsidRPr="003249F1" w:rsidRDefault="007D7469" w:rsidP="00FB1018">
            <w:pPr>
              <w:rPr>
                <w:i/>
              </w:rPr>
            </w:pPr>
            <w:r w:rsidRPr="003249F1">
              <w:rPr>
                <w:i/>
              </w:rPr>
              <w:t>Najważniejsze osiągnięcia naukowe</w:t>
            </w:r>
          </w:p>
        </w:tc>
      </w:tr>
      <w:tr w:rsidR="007D7469" w:rsidRPr="003249F1" w:rsidTr="00FB1018">
        <w:tc>
          <w:tcPr>
            <w:tcW w:w="9056" w:type="dxa"/>
            <w:gridSpan w:val="2"/>
          </w:tcPr>
          <w:p w:rsidR="007D7469" w:rsidRPr="003249F1" w:rsidRDefault="007D7469" w:rsidP="00EA02C5">
            <w:pPr>
              <w:pStyle w:val="Akapitzlist"/>
              <w:numPr>
                <w:ilvl w:val="0"/>
                <w:numId w:val="120"/>
              </w:numPr>
              <w:jc w:val="both"/>
              <w:rPr>
                <w:bCs/>
                <w:lang w:val="en-US"/>
              </w:rPr>
            </w:pPr>
            <w:r w:rsidRPr="003249F1">
              <w:t xml:space="preserve">Stypendium Konferencyjne dla Młodych Pracowników Naukowych przyznane przez Towarzystwo Naukowe Warszawskie -  2010 r. na prezentację pracy: </w:t>
            </w:r>
            <w:r w:rsidRPr="003249F1">
              <w:rPr>
                <w:rFonts w:eastAsia="AdvTG-Bold"/>
                <w:color w:val="241F20"/>
              </w:rPr>
              <w:t xml:space="preserve">Suppression of mitogen-induced proliferation of peripheral blood mononuclear cells by </w:t>
            </w:r>
            <w:r w:rsidRPr="003249F1">
              <w:rPr>
                <w:rFonts w:eastAsia="AdvTG-Bold"/>
                <w:i/>
                <w:color w:val="241F20"/>
              </w:rPr>
              <w:t>H.pylori</w:t>
            </w:r>
            <w:r w:rsidRPr="003249F1">
              <w:rPr>
                <w:rFonts w:eastAsia="AdvTG-Bold"/>
                <w:color w:val="241F20"/>
              </w:rPr>
              <w:t xml:space="preserve"> in the presence or absence of Lactic Acid Bacteria.</w:t>
            </w:r>
            <w:r w:rsidRPr="003249F1">
              <w:rPr>
                <w:rFonts w:eastAsia="AdvTG-Bold"/>
                <w:bCs/>
                <w:color w:val="241F20"/>
              </w:rPr>
              <w:t xml:space="preserve"> </w:t>
            </w:r>
            <w:r w:rsidRPr="003249F1">
              <w:rPr>
                <w:lang w:val="en-US"/>
              </w:rPr>
              <w:t>10</w:t>
            </w:r>
            <w:r w:rsidRPr="003249F1">
              <w:rPr>
                <w:vertAlign w:val="superscript"/>
                <w:lang w:val="en-US"/>
              </w:rPr>
              <w:t>th</w:t>
            </w:r>
            <w:r w:rsidRPr="003249F1">
              <w:rPr>
                <w:lang w:val="en-US"/>
              </w:rPr>
              <w:t xml:space="preserve"> Euroconference on Clinical Cell Analysis, September 2010, Valenzia;</w:t>
            </w:r>
            <w:r w:rsidRPr="003249F1">
              <w:rPr>
                <w:bCs/>
                <w:lang w:val="en-US"/>
              </w:rPr>
              <w:t xml:space="preserve"> abstrakt publikowany w Cytometry Part B, November 2010; (III konkurs – lato 2010 r.)</w:t>
            </w:r>
          </w:p>
          <w:p w:rsidR="007D7469" w:rsidRPr="003249F1" w:rsidRDefault="007D7469" w:rsidP="00EA02C5">
            <w:pPr>
              <w:pStyle w:val="Akapitzlist"/>
              <w:numPr>
                <w:ilvl w:val="0"/>
                <w:numId w:val="120"/>
              </w:numPr>
              <w:jc w:val="both"/>
              <w:rPr>
                <w:bCs/>
              </w:rPr>
            </w:pPr>
            <w:r w:rsidRPr="003249F1">
              <w:t>Stypendium naukowe „Krok w przyszłość – stypendia dla doktorantów III edycja” - 2010/2011 r.</w:t>
            </w:r>
            <w:r w:rsidRPr="003249F1">
              <w:rPr>
                <w:iCs/>
              </w:rPr>
              <w:t xml:space="preserve"> przyznane przez </w:t>
            </w:r>
            <w:r w:rsidRPr="003249F1">
              <w:t xml:space="preserve">Marszałka Województwa Kujawsko-Pomorskiego </w:t>
            </w:r>
            <w:r w:rsidRPr="003249F1">
              <w:rPr>
                <w:iCs/>
              </w:rPr>
              <w:t>za pracę doktorską pod tytułem: ”Mechanizm immunomodulacyjnego działania wybranych szczepów bakterii LAB wobec indukowanych H.pylori komórek jednojądrzastych krwi obwodowej (PBMC)”</w:t>
            </w:r>
            <w:r w:rsidRPr="003249F1">
              <w:rPr>
                <w:b/>
                <w:iCs/>
              </w:rPr>
              <w:t xml:space="preserve">  </w:t>
            </w:r>
            <w:r w:rsidRPr="003249F1">
              <w:rPr>
                <w:iCs/>
              </w:rPr>
              <w:t>(29 listopad 2010 r.)</w:t>
            </w:r>
            <w:r w:rsidRPr="003249F1">
              <w:rPr>
                <w:b/>
                <w:iCs/>
              </w:rPr>
              <w:t xml:space="preserve"> </w:t>
            </w:r>
            <w:r w:rsidRPr="003249F1">
              <w:rPr>
                <w:iCs/>
              </w:rPr>
              <w:t>nr umowy SPIII  4345-1-189-3040-616/10</w:t>
            </w:r>
          </w:p>
          <w:p w:rsidR="007D7469" w:rsidRPr="003249F1" w:rsidRDefault="007D7469" w:rsidP="00EA02C5">
            <w:pPr>
              <w:pStyle w:val="Akapitzlist"/>
              <w:numPr>
                <w:ilvl w:val="0"/>
                <w:numId w:val="120"/>
              </w:numPr>
              <w:rPr>
                <w:color w:val="000000" w:themeColor="text1"/>
              </w:rPr>
            </w:pPr>
            <w:r w:rsidRPr="003249F1">
              <w:rPr>
                <w:rStyle w:val="field"/>
                <w:color w:val="000000" w:themeColor="text1"/>
              </w:rPr>
              <w:t xml:space="preserve">A. </w:t>
            </w:r>
            <w:r w:rsidRPr="003249F1">
              <w:rPr>
                <w:rStyle w:val="Hipercze"/>
                <w:color w:val="000000" w:themeColor="text1"/>
                <w:u w:val="none"/>
              </w:rPr>
              <w:t>Helmin-Basa</w:t>
            </w:r>
            <w:r w:rsidRPr="003249F1">
              <w:rPr>
                <w:rStyle w:val="field"/>
                <w:color w:val="000000" w:themeColor="text1"/>
              </w:rPr>
              <w:t xml:space="preserve">, M. </w:t>
            </w:r>
            <w:r w:rsidRPr="003249F1">
              <w:rPr>
                <w:rStyle w:val="Hipercze"/>
                <w:color w:val="000000" w:themeColor="text1"/>
                <w:u w:val="none"/>
              </w:rPr>
              <w:t>Czerwionka-Szaflarska</w:t>
            </w:r>
            <w:r w:rsidRPr="003249F1">
              <w:rPr>
                <w:rStyle w:val="field"/>
                <w:color w:val="000000" w:themeColor="text1"/>
              </w:rPr>
              <w:t xml:space="preserve">, G. </w:t>
            </w:r>
            <w:r w:rsidRPr="003249F1">
              <w:rPr>
                <w:rStyle w:val="Hipercze"/>
                <w:color w:val="000000" w:themeColor="text1"/>
                <w:u w:val="none"/>
              </w:rPr>
              <w:t>Bała</w:t>
            </w:r>
            <w:r w:rsidRPr="003249F1">
              <w:rPr>
                <w:rStyle w:val="field"/>
                <w:color w:val="000000" w:themeColor="text1"/>
              </w:rPr>
              <w:t xml:space="preserve">, A. </w:t>
            </w:r>
            <w:r w:rsidRPr="003249F1">
              <w:rPr>
                <w:rStyle w:val="Hipercze"/>
                <w:color w:val="000000" w:themeColor="text1"/>
                <w:u w:val="none"/>
              </w:rPr>
              <w:t>Szaflarska-Popławska</w:t>
            </w:r>
            <w:r w:rsidRPr="003249F1">
              <w:rPr>
                <w:rStyle w:val="field"/>
                <w:color w:val="000000" w:themeColor="text1"/>
              </w:rPr>
              <w:t xml:space="preserve">, G. </w:t>
            </w:r>
            <w:r w:rsidRPr="003249F1">
              <w:rPr>
                <w:rStyle w:val="Hipercze"/>
                <w:color w:val="000000" w:themeColor="text1"/>
                <w:u w:val="none"/>
              </w:rPr>
              <w:t>Mierzwa</w:t>
            </w:r>
            <w:r w:rsidRPr="003249F1">
              <w:rPr>
                <w:rStyle w:val="field"/>
                <w:color w:val="000000" w:themeColor="text1"/>
              </w:rPr>
              <w:t xml:space="preserve">, L. </w:t>
            </w:r>
            <w:r w:rsidRPr="003249F1">
              <w:rPr>
                <w:rStyle w:val="Hipercze"/>
                <w:color w:val="000000" w:themeColor="text1"/>
                <w:u w:val="none"/>
              </w:rPr>
              <w:t>Gackowska</w:t>
            </w:r>
            <w:r w:rsidRPr="003249F1">
              <w:rPr>
                <w:rStyle w:val="field"/>
                <w:color w:val="000000" w:themeColor="text1"/>
              </w:rPr>
              <w:t xml:space="preserve">, I. </w:t>
            </w:r>
            <w:r w:rsidRPr="003249F1">
              <w:rPr>
                <w:rStyle w:val="Hipercze"/>
                <w:color w:val="000000" w:themeColor="text1"/>
                <w:u w:val="none"/>
              </w:rPr>
              <w:t>Kubiszewska</w:t>
            </w:r>
            <w:r w:rsidRPr="003249F1">
              <w:rPr>
                <w:rStyle w:val="field"/>
                <w:color w:val="000000" w:themeColor="text1"/>
              </w:rPr>
              <w:t xml:space="preserve">, A. </w:t>
            </w:r>
            <w:r w:rsidRPr="003249F1">
              <w:rPr>
                <w:rStyle w:val="Hipercze"/>
                <w:color w:val="000000" w:themeColor="text1"/>
                <w:u w:val="none"/>
              </w:rPr>
              <w:t>Eljaszewicz</w:t>
            </w:r>
            <w:r w:rsidRPr="003249F1">
              <w:rPr>
                <w:rStyle w:val="field"/>
                <w:color w:val="000000" w:themeColor="text1"/>
              </w:rPr>
              <w:t xml:space="preserve">, A. </w:t>
            </w:r>
            <w:r w:rsidRPr="003249F1">
              <w:rPr>
                <w:rStyle w:val="Hipercze"/>
                <w:color w:val="000000" w:themeColor="text1"/>
                <w:u w:val="none"/>
              </w:rPr>
              <w:t>Marszałek</w:t>
            </w:r>
            <w:r w:rsidRPr="003249F1">
              <w:rPr>
                <w:rStyle w:val="field"/>
                <w:color w:val="000000" w:themeColor="text1"/>
              </w:rPr>
              <w:t xml:space="preserve">, J. </w:t>
            </w:r>
            <w:r w:rsidRPr="003249F1">
              <w:rPr>
                <w:rStyle w:val="Hipercze"/>
                <w:color w:val="000000" w:themeColor="text1"/>
                <w:u w:val="none"/>
              </w:rPr>
              <w:t>Michałkiewicz</w:t>
            </w:r>
            <w:r w:rsidRPr="003249F1">
              <w:rPr>
                <w:rStyle w:val="field"/>
                <w:color w:val="000000" w:themeColor="text1"/>
              </w:rPr>
              <w:t xml:space="preserve">. </w:t>
            </w:r>
            <w:r w:rsidRPr="003249F1">
              <w:rPr>
                <w:rStyle w:val="field"/>
                <w:color w:val="000000" w:themeColor="text1"/>
                <w:lang w:val="en-US"/>
              </w:rPr>
              <w:t xml:space="preserve">Expression of adhesion and activation molecules on circulating monocytes in children with </w:t>
            </w:r>
            <w:r w:rsidRPr="003249F1">
              <w:rPr>
                <w:rStyle w:val="field"/>
                <w:i/>
                <w:iCs/>
                <w:color w:val="000000" w:themeColor="text1"/>
                <w:lang w:val="en-US"/>
              </w:rPr>
              <w:t>Helicobacter pylori</w:t>
            </w:r>
            <w:r w:rsidRPr="003249F1">
              <w:rPr>
                <w:rStyle w:val="field"/>
                <w:color w:val="000000" w:themeColor="text1"/>
                <w:lang w:val="en-US"/>
              </w:rPr>
              <w:t xml:space="preserve"> infection.</w:t>
            </w:r>
            <w:r w:rsidRPr="003249F1">
              <w:rPr>
                <w:color w:val="000000" w:themeColor="text1"/>
                <w:lang w:val="en-US"/>
              </w:rPr>
              <w:t xml:space="preserve"> </w:t>
            </w:r>
            <w:hyperlink r:id="rId10" w:history="1">
              <w:r w:rsidRPr="003249F1">
                <w:rPr>
                  <w:rStyle w:val="Hipercze"/>
                  <w:color w:val="000000" w:themeColor="text1"/>
                  <w:u w:val="none"/>
                </w:rPr>
                <w:t>Helicobacter</w:t>
              </w:r>
            </w:hyperlink>
            <w:r w:rsidRPr="003249F1">
              <w:rPr>
                <w:color w:val="000000" w:themeColor="text1"/>
              </w:rPr>
              <w:t xml:space="preserve">, </w:t>
            </w:r>
            <w:r w:rsidRPr="003249F1">
              <w:rPr>
                <w:rStyle w:val="field"/>
                <w:color w:val="000000" w:themeColor="text1"/>
              </w:rPr>
              <w:t>2012 : Vol. 17, nr 3, s. 181-186.</w:t>
            </w:r>
            <w:r w:rsidRPr="003249F1">
              <w:rPr>
                <w:color w:val="000000" w:themeColor="text1"/>
              </w:rPr>
              <w:br/>
            </w:r>
            <w:r w:rsidRPr="003249F1">
              <w:rPr>
                <w:rStyle w:val="label"/>
                <w:color w:val="000000" w:themeColor="text1"/>
              </w:rPr>
              <w:t xml:space="preserve">(IF  </w:t>
            </w:r>
            <w:r w:rsidRPr="003249F1">
              <w:rPr>
                <w:rStyle w:val="field"/>
                <w:color w:val="000000" w:themeColor="text1"/>
              </w:rPr>
              <w:t>3.511</w:t>
            </w:r>
            <w:r w:rsidRPr="003249F1">
              <w:rPr>
                <w:color w:val="000000" w:themeColor="text1"/>
              </w:rPr>
              <w:t xml:space="preserve">, </w:t>
            </w:r>
            <w:r w:rsidRPr="003249F1">
              <w:rPr>
                <w:rStyle w:val="label"/>
                <w:color w:val="000000" w:themeColor="text1"/>
              </w:rPr>
              <w:t xml:space="preserve">MNiSW: </w:t>
            </w:r>
            <w:r w:rsidRPr="003249F1">
              <w:rPr>
                <w:rStyle w:val="field"/>
                <w:color w:val="000000" w:themeColor="text1"/>
              </w:rPr>
              <w:t>30)</w:t>
            </w:r>
          </w:p>
          <w:p w:rsidR="007D7469" w:rsidRPr="003249F1" w:rsidRDefault="007D7469" w:rsidP="00EA02C5">
            <w:pPr>
              <w:pStyle w:val="Akapitzlist"/>
              <w:numPr>
                <w:ilvl w:val="0"/>
                <w:numId w:val="120"/>
              </w:numPr>
              <w:rPr>
                <w:b/>
              </w:rPr>
            </w:pPr>
            <w:r w:rsidRPr="003249F1">
              <w:t>Zespołowa Nagroda Rektora Uniwersytetu Mikołaja Kopernika w Toruniu I stopnia za osiągnięcia w dziedzinie naukowo-badawczej w 2012 r. - 2013 r.</w:t>
            </w:r>
          </w:p>
          <w:p w:rsidR="007D7469" w:rsidRPr="003249F1" w:rsidRDefault="007D7469" w:rsidP="00EA02C5">
            <w:pPr>
              <w:pStyle w:val="Akapitzlist"/>
              <w:numPr>
                <w:ilvl w:val="0"/>
                <w:numId w:val="120"/>
              </w:numPr>
              <w:jc w:val="both"/>
            </w:pPr>
            <w:r w:rsidRPr="003249F1">
              <w:t xml:space="preserve">Staż w laboratorium analitycznym w ramach innowacyjnego projektu Unii Europejskiej “Z Nauki do Biznesu”- II edycja-2014 r. </w:t>
            </w:r>
          </w:p>
          <w:p w:rsidR="007D7469" w:rsidRPr="003249F1" w:rsidRDefault="007D7469" w:rsidP="00EA02C5">
            <w:pPr>
              <w:pStyle w:val="Tekstpodstawowy"/>
              <w:numPr>
                <w:ilvl w:val="0"/>
                <w:numId w:val="120"/>
              </w:numPr>
            </w:pPr>
            <w:r w:rsidRPr="003249F1">
              <w:lastRenderedPageBreak/>
              <w:t>asystent/wolontariusz przy organizacji międzynarodowej konferencji ESCCA -2014, 2015, 2016, 2018 r.</w:t>
            </w:r>
          </w:p>
          <w:p w:rsidR="007D7469" w:rsidRPr="003249F1" w:rsidRDefault="007D7469" w:rsidP="00EA02C5">
            <w:pPr>
              <w:pStyle w:val="Tekstpodstawowy"/>
              <w:numPr>
                <w:ilvl w:val="0"/>
                <w:numId w:val="120"/>
              </w:numPr>
              <w:jc w:val="left"/>
              <w:rPr>
                <w:lang w:val="en-US"/>
              </w:rPr>
            </w:pPr>
            <w:r w:rsidRPr="003249F1">
              <w:rPr>
                <w:rStyle w:val="field"/>
              </w:rPr>
              <w:t xml:space="preserve">A. </w:t>
            </w:r>
            <w:r w:rsidRPr="003249F1">
              <w:rPr>
                <w:rStyle w:val="Hipercze"/>
                <w:color w:val="000000" w:themeColor="text1"/>
                <w:u w:val="none"/>
              </w:rPr>
              <w:t>Niemirska</w:t>
            </w:r>
            <w:r w:rsidRPr="003249F1">
              <w:rPr>
                <w:rStyle w:val="field"/>
                <w:color w:val="000000" w:themeColor="text1"/>
              </w:rPr>
              <w:t xml:space="preserve">, M. </w:t>
            </w:r>
            <w:r w:rsidRPr="003249F1">
              <w:rPr>
                <w:rStyle w:val="Hipercze"/>
                <w:color w:val="000000" w:themeColor="text1"/>
                <w:u w:val="none"/>
              </w:rPr>
              <w:t>Litwin</w:t>
            </w:r>
            <w:r w:rsidRPr="003249F1">
              <w:rPr>
                <w:rStyle w:val="field"/>
                <w:color w:val="000000" w:themeColor="text1"/>
              </w:rPr>
              <w:t xml:space="preserve">, J. </w:t>
            </w:r>
            <w:r w:rsidRPr="003249F1">
              <w:rPr>
                <w:rStyle w:val="Hipercze"/>
                <w:color w:val="000000" w:themeColor="text1"/>
                <w:u w:val="none"/>
              </w:rPr>
              <w:t>Trojanek</w:t>
            </w:r>
            <w:r w:rsidRPr="003249F1">
              <w:rPr>
                <w:rStyle w:val="field"/>
                <w:color w:val="000000" w:themeColor="text1"/>
              </w:rPr>
              <w:t xml:space="preserve">, L. </w:t>
            </w:r>
            <w:r w:rsidRPr="003249F1">
              <w:rPr>
                <w:rStyle w:val="Hipercze"/>
                <w:color w:val="000000" w:themeColor="text1"/>
                <w:u w:val="none"/>
              </w:rPr>
              <w:t>Gackowska</w:t>
            </w:r>
            <w:r w:rsidRPr="003249F1">
              <w:rPr>
                <w:rStyle w:val="field"/>
                <w:color w:val="000000" w:themeColor="text1"/>
              </w:rPr>
              <w:t xml:space="preserve">, I. </w:t>
            </w:r>
            <w:r w:rsidRPr="003249F1">
              <w:rPr>
                <w:rStyle w:val="Hipercze"/>
                <w:color w:val="000000" w:themeColor="text1"/>
                <w:u w:val="none"/>
              </w:rPr>
              <w:t>Kubiszewska</w:t>
            </w:r>
            <w:r w:rsidRPr="003249F1">
              <w:rPr>
                <w:rStyle w:val="field"/>
                <w:color w:val="000000" w:themeColor="text1"/>
              </w:rPr>
              <w:t xml:space="preserve">, A. </w:t>
            </w:r>
            <w:r w:rsidRPr="003249F1">
              <w:rPr>
                <w:rStyle w:val="Hipercze"/>
                <w:color w:val="000000" w:themeColor="text1"/>
                <w:u w:val="none"/>
              </w:rPr>
              <w:t>Wierzbicka</w:t>
            </w:r>
            <w:r w:rsidRPr="003249F1">
              <w:rPr>
                <w:rStyle w:val="field"/>
                <w:color w:val="000000" w:themeColor="text1"/>
              </w:rPr>
              <w:t xml:space="preserve">, Z. </w:t>
            </w:r>
            <w:r w:rsidRPr="003249F1">
              <w:rPr>
                <w:rStyle w:val="Hipercze"/>
                <w:color w:val="000000" w:themeColor="text1"/>
                <w:u w:val="none"/>
              </w:rPr>
              <w:t>Kułaga</w:t>
            </w:r>
            <w:r w:rsidRPr="003249F1">
              <w:rPr>
                <w:rStyle w:val="field"/>
                <w:color w:val="000000" w:themeColor="text1"/>
              </w:rPr>
              <w:t xml:space="preserve">, J. </w:t>
            </w:r>
            <w:r w:rsidRPr="003249F1">
              <w:rPr>
                <w:rStyle w:val="Hipercze"/>
                <w:color w:val="000000" w:themeColor="text1"/>
                <w:u w:val="none"/>
              </w:rPr>
              <w:t>Michałkiewicz</w:t>
            </w:r>
            <w:r w:rsidRPr="003249F1">
              <w:rPr>
                <w:rStyle w:val="field"/>
                <w:color w:val="000000" w:themeColor="text1"/>
              </w:rPr>
              <w:t>.</w:t>
            </w:r>
            <w:r w:rsidRPr="003249F1">
              <w:rPr>
                <w:color w:val="000000" w:themeColor="text1"/>
              </w:rPr>
              <w:t xml:space="preserve"> </w:t>
            </w:r>
            <w:r w:rsidRPr="003249F1">
              <w:rPr>
                <w:rStyle w:val="field"/>
                <w:color w:val="000000" w:themeColor="text1"/>
                <w:lang w:val="en-US"/>
              </w:rPr>
              <w:t>Altered matrix metalloproteinase 9 and tissue inhibitor of metalloproteinases 1 levels in children with primary hypertension.</w:t>
            </w:r>
            <w:r w:rsidRPr="003249F1">
              <w:rPr>
                <w:color w:val="000000" w:themeColor="text1"/>
                <w:lang w:val="en-US"/>
              </w:rPr>
              <w:br/>
            </w:r>
            <w:r w:rsidRPr="003249F1">
              <w:rPr>
                <w:rStyle w:val="Hipercze"/>
                <w:color w:val="000000" w:themeColor="text1"/>
                <w:u w:val="none"/>
                <w:lang w:val="en-US"/>
              </w:rPr>
              <w:t>J. Hypertens.</w:t>
            </w:r>
            <w:r w:rsidRPr="003249F1">
              <w:rPr>
                <w:color w:val="000000" w:themeColor="text1"/>
                <w:lang w:val="en-US"/>
              </w:rPr>
              <w:t>,</w:t>
            </w:r>
            <w:r w:rsidRPr="003249F1">
              <w:rPr>
                <w:lang w:val="en-US"/>
              </w:rPr>
              <w:t xml:space="preserve"> </w:t>
            </w:r>
            <w:r w:rsidRPr="003249F1">
              <w:rPr>
                <w:rStyle w:val="field"/>
                <w:lang w:val="en-US"/>
              </w:rPr>
              <w:t>2016 : Vol. 34, nr 9, s. 1815-1822.</w:t>
            </w:r>
            <w:r w:rsidRPr="003249F1">
              <w:rPr>
                <w:lang w:val="en-US"/>
              </w:rPr>
              <w:br/>
            </w:r>
            <w:r w:rsidRPr="003249F1">
              <w:rPr>
                <w:rStyle w:val="field"/>
                <w:lang w:val="en-US"/>
              </w:rPr>
              <w:t>(IF 4.085</w:t>
            </w:r>
            <w:r w:rsidRPr="003249F1">
              <w:rPr>
                <w:lang w:val="en-US"/>
              </w:rPr>
              <w:t>,</w:t>
            </w:r>
            <w:r w:rsidRPr="003249F1">
              <w:rPr>
                <w:rStyle w:val="label"/>
                <w:lang w:val="en-US"/>
              </w:rPr>
              <w:t xml:space="preserve"> MNiSW: </w:t>
            </w:r>
            <w:r w:rsidRPr="003249F1">
              <w:rPr>
                <w:rStyle w:val="field"/>
                <w:lang w:val="en-US"/>
              </w:rPr>
              <w:t>35)</w:t>
            </w:r>
          </w:p>
          <w:p w:rsidR="007D7469" w:rsidRPr="003249F1" w:rsidRDefault="007D7469" w:rsidP="00EA02C5">
            <w:pPr>
              <w:pStyle w:val="Akapitzlist"/>
              <w:numPr>
                <w:ilvl w:val="0"/>
                <w:numId w:val="120"/>
              </w:numPr>
              <w:rPr>
                <w:i/>
                <w:color w:val="000000" w:themeColor="text1"/>
                <w:lang w:val="en-US"/>
              </w:rPr>
            </w:pPr>
            <w:r w:rsidRPr="003249F1">
              <w:rPr>
                <w:rStyle w:val="field"/>
                <w:color w:val="000000" w:themeColor="text1"/>
              </w:rPr>
              <w:t xml:space="preserve">L. </w:t>
            </w:r>
            <w:r w:rsidRPr="003249F1">
              <w:rPr>
                <w:rStyle w:val="Hipercze"/>
                <w:color w:val="000000" w:themeColor="text1"/>
                <w:u w:val="none"/>
              </w:rPr>
              <w:t>Gackowska</w:t>
            </w:r>
            <w:r w:rsidRPr="003249F1">
              <w:rPr>
                <w:rStyle w:val="field"/>
                <w:color w:val="000000" w:themeColor="text1"/>
              </w:rPr>
              <w:t xml:space="preserve">, J. </w:t>
            </w:r>
            <w:r w:rsidRPr="003249F1">
              <w:rPr>
                <w:rStyle w:val="Hipercze"/>
                <w:color w:val="000000" w:themeColor="text1"/>
                <w:u w:val="none"/>
              </w:rPr>
              <w:t>Michałkiewicz</w:t>
            </w:r>
            <w:r w:rsidRPr="003249F1">
              <w:rPr>
                <w:rStyle w:val="field"/>
                <w:color w:val="000000" w:themeColor="text1"/>
              </w:rPr>
              <w:t xml:space="preserve">, A. </w:t>
            </w:r>
            <w:r w:rsidRPr="003249F1">
              <w:rPr>
                <w:rStyle w:val="Hipercze"/>
                <w:color w:val="000000" w:themeColor="text1"/>
                <w:u w:val="none"/>
              </w:rPr>
              <w:t>Niemirska</w:t>
            </w:r>
            <w:r w:rsidRPr="003249F1">
              <w:rPr>
                <w:rStyle w:val="field"/>
                <w:color w:val="000000" w:themeColor="text1"/>
              </w:rPr>
              <w:t xml:space="preserve">, A. </w:t>
            </w:r>
            <w:r w:rsidRPr="003249F1">
              <w:rPr>
                <w:rStyle w:val="Hipercze"/>
                <w:color w:val="000000" w:themeColor="text1"/>
                <w:u w:val="none"/>
              </w:rPr>
              <w:t>Helmin-Basa</w:t>
            </w:r>
            <w:r w:rsidRPr="003249F1">
              <w:rPr>
                <w:rStyle w:val="field"/>
                <w:color w:val="000000" w:themeColor="text1"/>
              </w:rPr>
              <w:t xml:space="preserve">, M. </w:t>
            </w:r>
            <w:r w:rsidRPr="003249F1">
              <w:rPr>
                <w:rStyle w:val="Hipercze"/>
                <w:color w:val="000000" w:themeColor="text1"/>
                <w:u w:val="none"/>
              </w:rPr>
              <w:t>Kłosowski</w:t>
            </w:r>
            <w:r w:rsidRPr="003249F1">
              <w:rPr>
                <w:rStyle w:val="field"/>
                <w:color w:val="000000" w:themeColor="text1"/>
              </w:rPr>
              <w:t xml:space="preserve">, I. </w:t>
            </w:r>
            <w:r w:rsidRPr="003249F1">
              <w:rPr>
                <w:rStyle w:val="Hipercze"/>
                <w:color w:val="000000" w:themeColor="text1"/>
                <w:u w:val="none"/>
              </w:rPr>
              <w:t>Kubiszewska</w:t>
            </w:r>
            <w:r w:rsidRPr="003249F1">
              <w:rPr>
                <w:rStyle w:val="field"/>
                <w:color w:val="000000" w:themeColor="text1"/>
              </w:rPr>
              <w:t xml:space="preserve">, Ł. </w:t>
            </w:r>
            <w:r w:rsidRPr="003249F1">
              <w:rPr>
                <w:rStyle w:val="Hipercze"/>
                <w:color w:val="000000" w:themeColor="text1"/>
                <w:u w:val="none"/>
              </w:rPr>
              <w:t>Obrycki</w:t>
            </w:r>
            <w:r w:rsidRPr="003249F1">
              <w:rPr>
                <w:rStyle w:val="field"/>
                <w:color w:val="000000" w:themeColor="text1"/>
              </w:rPr>
              <w:t xml:space="preserve">, M. </w:t>
            </w:r>
            <w:r w:rsidRPr="003249F1">
              <w:rPr>
                <w:rStyle w:val="Hipercze"/>
                <w:color w:val="000000" w:themeColor="text1"/>
                <w:u w:val="none"/>
              </w:rPr>
              <w:t>Szalecki</w:t>
            </w:r>
            <w:r w:rsidRPr="003249F1">
              <w:rPr>
                <w:rStyle w:val="field"/>
                <w:color w:val="000000" w:themeColor="text1"/>
              </w:rPr>
              <w:t xml:space="preserve">, A. </w:t>
            </w:r>
            <w:r w:rsidRPr="003249F1">
              <w:rPr>
                <w:rStyle w:val="Hipercze"/>
                <w:color w:val="000000" w:themeColor="text1"/>
                <w:u w:val="none"/>
              </w:rPr>
              <w:t>Wierzbicka</w:t>
            </w:r>
            <w:r w:rsidRPr="003249F1">
              <w:rPr>
                <w:rStyle w:val="field"/>
                <w:color w:val="000000" w:themeColor="text1"/>
              </w:rPr>
              <w:t xml:space="preserve">, Z. </w:t>
            </w:r>
            <w:r w:rsidRPr="003249F1">
              <w:rPr>
                <w:rStyle w:val="Hipercze"/>
                <w:color w:val="000000" w:themeColor="text1"/>
                <w:u w:val="none"/>
              </w:rPr>
              <w:t>Kułaga</w:t>
            </w:r>
            <w:r w:rsidRPr="003249F1">
              <w:rPr>
                <w:rStyle w:val="field"/>
                <w:color w:val="000000" w:themeColor="text1"/>
              </w:rPr>
              <w:t xml:space="preserve">, M. </w:t>
            </w:r>
            <w:r w:rsidRPr="003249F1">
              <w:rPr>
                <w:rStyle w:val="Hipercze"/>
                <w:color w:val="000000" w:themeColor="text1"/>
                <w:u w:val="none"/>
              </w:rPr>
              <w:t>Wiese</w:t>
            </w:r>
            <w:r w:rsidRPr="003249F1">
              <w:rPr>
                <w:rStyle w:val="field"/>
                <w:color w:val="000000" w:themeColor="text1"/>
              </w:rPr>
              <w:t xml:space="preserve">, M. </w:t>
            </w:r>
            <w:r w:rsidRPr="003249F1">
              <w:rPr>
                <w:rStyle w:val="Hipercze"/>
                <w:color w:val="000000" w:themeColor="text1"/>
                <w:u w:val="none"/>
              </w:rPr>
              <w:t>Litwin</w:t>
            </w:r>
            <w:r w:rsidRPr="003249F1">
              <w:rPr>
                <w:rStyle w:val="field"/>
                <w:color w:val="000000" w:themeColor="text1"/>
              </w:rPr>
              <w:t xml:space="preserve">. </w:t>
            </w:r>
            <w:r w:rsidRPr="003249F1">
              <w:rPr>
                <w:rStyle w:val="field"/>
                <w:color w:val="000000" w:themeColor="text1"/>
                <w:lang w:val="en-US"/>
              </w:rPr>
              <w:t>Loss of CD31 receptor in CD4</w:t>
            </w:r>
            <w:r w:rsidRPr="003249F1">
              <w:rPr>
                <w:rStyle w:val="field"/>
                <w:color w:val="000000" w:themeColor="text1"/>
                <w:vertAlign w:val="superscript"/>
                <w:lang w:val="en-US"/>
              </w:rPr>
              <w:t>+</w:t>
            </w:r>
            <w:r w:rsidRPr="003249F1">
              <w:rPr>
                <w:rStyle w:val="field"/>
                <w:color w:val="000000" w:themeColor="text1"/>
                <w:lang w:val="en-US"/>
              </w:rPr>
              <w:t xml:space="preserve"> and CD8</w:t>
            </w:r>
            <w:r w:rsidRPr="003249F1">
              <w:rPr>
                <w:rStyle w:val="field"/>
                <w:color w:val="000000" w:themeColor="text1"/>
                <w:vertAlign w:val="superscript"/>
                <w:lang w:val="en-US"/>
              </w:rPr>
              <w:t>+</w:t>
            </w:r>
            <w:r w:rsidRPr="003249F1">
              <w:rPr>
                <w:rStyle w:val="field"/>
                <w:color w:val="000000" w:themeColor="text1"/>
                <w:lang w:val="en-US"/>
              </w:rPr>
              <w:t xml:space="preserve"> T-cell subsets in children with primary hypertension is associated with hypertension severity and hypertensive target organ damage.</w:t>
            </w:r>
            <w:r w:rsidRPr="003249F1">
              <w:rPr>
                <w:color w:val="000000" w:themeColor="text1"/>
                <w:lang w:val="en-US"/>
              </w:rPr>
              <w:t xml:space="preserve"> </w:t>
            </w:r>
            <w:r w:rsidRPr="003249F1">
              <w:rPr>
                <w:rStyle w:val="Hipercze"/>
                <w:color w:val="000000" w:themeColor="text1"/>
                <w:u w:val="none"/>
                <w:lang w:val="en-US"/>
              </w:rPr>
              <w:t>J. Hypertens.</w:t>
            </w:r>
            <w:r w:rsidRPr="003249F1">
              <w:rPr>
                <w:color w:val="000000" w:themeColor="text1"/>
                <w:lang w:val="en-US"/>
              </w:rPr>
              <w:t xml:space="preserve"> </w:t>
            </w:r>
            <w:r w:rsidRPr="003249F1">
              <w:rPr>
                <w:rStyle w:val="field"/>
                <w:color w:val="000000" w:themeColor="text1"/>
                <w:lang w:val="en-US"/>
              </w:rPr>
              <w:t>2018 : Vol. 36, nr 11, s. 2148-2156.</w:t>
            </w:r>
            <w:r w:rsidRPr="003249F1">
              <w:rPr>
                <w:color w:val="000000" w:themeColor="text1"/>
                <w:lang w:val="en-US"/>
              </w:rPr>
              <w:br/>
            </w:r>
            <w:r w:rsidRPr="003249F1">
              <w:rPr>
                <w:rStyle w:val="label"/>
                <w:color w:val="000000" w:themeColor="text1"/>
                <w:lang w:val="en-US"/>
              </w:rPr>
              <w:t xml:space="preserve">(IF </w:t>
            </w:r>
            <w:r w:rsidRPr="003249F1">
              <w:rPr>
                <w:rStyle w:val="field"/>
                <w:color w:val="000000" w:themeColor="text1"/>
                <w:lang w:val="en-US"/>
              </w:rPr>
              <w:t>4.099</w:t>
            </w:r>
            <w:r w:rsidRPr="003249F1">
              <w:rPr>
                <w:color w:val="000000" w:themeColor="text1"/>
                <w:lang w:val="en-US"/>
              </w:rPr>
              <w:t xml:space="preserve">, </w:t>
            </w:r>
            <w:r w:rsidRPr="003249F1">
              <w:rPr>
                <w:rStyle w:val="label"/>
                <w:color w:val="000000" w:themeColor="text1"/>
                <w:lang w:val="en-US"/>
              </w:rPr>
              <w:t xml:space="preserve">MNiSW: </w:t>
            </w:r>
            <w:r w:rsidRPr="003249F1">
              <w:rPr>
                <w:rStyle w:val="field"/>
                <w:color w:val="000000" w:themeColor="text1"/>
                <w:lang w:val="en-US"/>
              </w:rPr>
              <w:t>35)</w:t>
            </w:r>
          </w:p>
        </w:tc>
      </w:tr>
      <w:tr w:rsidR="007D7469" w:rsidRPr="003249F1" w:rsidTr="00FB1018">
        <w:tc>
          <w:tcPr>
            <w:tcW w:w="9056" w:type="dxa"/>
            <w:gridSpan w:val="2"/>
            <w:shd w:val="clear" w:color="auto" w:fill="F2F2F2" w:themeFill="background1" w:themeFillShade="F2"/>
          </w:tcPr>
          <w:p w:rsidR="007D7469" w:rsidRPr="003249F1" w:rsidRDefault="007D7469" w:rsidP="00FB1018">
            <w:pPr>
              <w:rPr>
                <w:i/>
              </w:rPr>
            </w:pPr>
            <w:r w:rsidRPr="003249F1">
              <w:rPr>
                <w:i/>
              </w:rPr>
              <w:lastRenderedPageBreak/>
              <w:t xml:space="preserve">Charakterystyka doświadczenia i dorobku dydaktycznego  </w:t>
            </w:r>
          </w:p>
        </w:tc>
      </w:tr>
      <w:tr w:rsidR="007D7469" w:rsidRPr="003249F1" w:rsidTr="00FB1018">
        <w:tc>
          <w:tcPr>
            <w:tcW w:w="9056" w:type="dxa"/>
            <w:gridSpan w:val="2"/>
          </w:tcPr>
          <w:p w:rsidR="007D7469" w:rsidRPr="003249F1" w:rsidRDefault="007D7469" w:rsidP="00FB1018">
            <w:pPr>
              <w:jc w:val="both"/>
            </w:pPr>
            <w:r w:rsidRPr="003249F1">
              <w:t xml:space="preserve"> Wykształcenie pedagogiczne –licencjat WSP w Bydgoszczy. Od 2006 r. prowadzenie zajęć z przedmiotu Immunologia i Immunodiagnostyka, Immunologia, Immunologia i Immunopatologia ze studentami kierunków: Lekarski, Biotechnologia, Analityka Medyczna, Farmacja. Prowadzenie zajęć ze studentami studiów anglojęzycznych -English Division oraz podyplomowych - Analityka Medyczna. Prowadzenie seminarim magisterskiego- „Metodologia badań naukowych”</w:t>
            </w:r>
          </w:p>
          <w:p w:rsidR="007D7469" w:rsidRPr="003249F1" w:rsidRDefault="007D7469" w:rsidP="00FB1018">
            <w:pPr>
              <w:ind w:firstLine="708"/>
              <w:jc w:val="both"/>
            </w:pPr>
            <w:r w:rsidRPr="003249F1">
              <w:t xml:space="preserve">Promotor 4 prac magisterskich (2 zakończone), recenzent 1 pracy magisterskiej. Prowadzenie zajęć w ramach Dni Nauki „MEDICALIA” i Drzwi Otwartych CM. </w:t>
            </w:r>
          </w:p>
        </w:tc>
      </w:tr>
      <w:tr w:rsidR="007D7469" w:rsidRPr="003249F1" w:rsidTr="00FB1018">
        <w:tc>
          <w:tcPr>
            <w:tcW w:w="9056" w:type="dxa"/>
            <w:gridSpan w:val="2"/>
            <w:shd w:val="clear" w:color="auto" w:fill="F2F2F2" w:themeFill="background1" w:themeFillShade="F2"/>
          </w:tcPr>
          <w:p w:rsidR="007D7469" w:rsidRPr="003249F1" w:rsidRDefault="007D7469" w:rsidP="00FB1018">
            <w:pPr>
              <w:rPr>
                <w:i/>
              </w:rPr>
            </w:pPr>
            <w:r w:rsidRPr="003249F1">
              <w:rPr>
                <w:i/>
              </w:rPr>
              <w:t>Najważniejsze osiągnięcia dydaktyczne</w:t>
            </w:r>
          </w:p>
        </w:tc>
      </w:tr>
      <w:tr w:rsidR="007D7469" w:rsidRPr="003249F1" w:rsidTr="00FB1018">
        <w:tc>
          <w:tcPr>
            <w:tcW w:w="9056" w:type="dxa"/>
            <w:gridSpan w:val="2"/>
          </w:tcPr>
          <w:p w:rsidR="007D7469" w:rsidRPr="003249F1" w:rsidRDefault="007D7469" w:rsidP="00EA02C5">
            <w:pPr>
              <w:pStyle w:val="Akapitzlist"/>
              <w:numPr>
                <w:ilvl w:val="0"/>
                <w:numId w:val="121"/>
              </w:numPr>
              <w:rPr>
                <w:color w:val="FF0000"/>
              </w:rPr>
            </w:pPr>
            <w:r w:rsidRPr="003249F1">
              <w:t xml:space="preserve">Zajęcia w języku angielskim z kierunkiem Lekarski English Division, 2011-2014 r. </w:t>
            </w:r>
          </w:p>
          <w:p w:rsidR="007D7469" w:rsidRPr="003249F1" w:rsidRDefault="007D7469" w:rsidP="00EA02C5">
            <w:pPr>
              <w:pStyle w:val="Akapitzlist"/>
              <w:numPr>
                <w:ilvl w:val="0"/>
                <w:numId w:val="121"/>
              </w:numPr>
              <w:rPr>
                <w:color w:val="FF0000"/>
              </w:rPr>
            </w:pPr>
            <w:r w:rsidRPr="003249F1">
              <w:t xml:space="preserve">Przygotowanie i prowadzenie zajęć otwartych w ramach cyklu Dni Nauki „MEDICALIA”,  2013-2014 r. </w:t>
            </w:r>
          </w:p>
          <w:p w:rsidR="007D7469" w:rsidRPr="003249F1" w:rsidRDefault="007D7469" w:rsidP="00EA02C5">
            <w:pPr>
              <w:pStyle w:val="Akapitzlist"/>
              <w:numPr>
                <w:ilvl w:val="0"/>
                <w:numId w:val="121"/>
              </w:numPr>
              <w:rPr>
                <w:color w:val="FF0000"/>
                <w:lang w:val="en-US"/>
              </w:rPr>
            </w:pPr>
            <w:r w:rsidRPr="003249F1">
              <w:rPr>
                <w:noProof/>
                <w:lang w:val="en-US"/>
              </w:rPr>
              <w:t xml:space="preserve">Staż w ramach programu </w:t>
            </w:r>
            <w:r w:rsidRPr="003249F1">
              <w:rPr>
                <w:b/>
                <w:noProof/>
                <w:lang w:val="en-US"/>
              </w:rPr>
              <w:t>ERASMUS STT</w:t>
            </w:r>
            <w:r w:rsidRPr="003249F1">
              <w:rPr>
                <w:rFonts w:ascii="Arial" w:hAnsi="Arial" w:cs="Arial"/>
                <w:b/>
                <w:bCs/>
                <w:lang w:val="en-US"/>
              </w:rPr>
              <w:t xml:space="preserve"> </w:t>
            </w:r>
            <w:r w:rsidRPr="003249F1">
              <w:rPr>
                <w:bCs/>
                <w:lang w:val="en-US"/>
              </w:rPr>
              <w:t>(Staff Mobility for Training)</w:t>
            </w:r>
            <w:r w:rsidRPr="003249F1">
              <w:rPr>
                <w:noProof/>
                <w:lang w:val="en-US"/>
              </w:rPr>
              <w:t>. w Centro Hospitalar de Lisboa Ocidental Hospital S. Francisco Xavier, Department of Clinical Pathology, Lizbona, Potrugalia - 2011r</w:t>
            </w:r>
          </w:p>
          <w:p w:rsidR="007D7469" w:rsidRPr="003249F1" w:rsidRDefault="007D7469" w:rsidP="00EA02C5">
            <w:pPr>
              <w:pStyle w:val="Akapitzlist"/>
              <w:numPr>
                <w:ilvl w:val="0"/>
                <w:numId w:val="121"/>
              </w:numPr>
              <w:rPr>
                <w:color w:val="FF0000"/>
                <w:lang w:val="en-US"/>
              </w:rPr>
            </w:pPr>
            <w:r w:rsidRPr="003249F1">
              <w:rPr>
                <w:noProof/>
                <w:lang w:val="en-US"/>
              </w:rPr>
              <w:t xml:space="preserve">Staż w ramach programu </w:t>
            </w:r>
            <w:r w:rsidRPr="003249F1">
              <w:rPr>
                <w:b/>
                <w:noProof/>
                <w:lang w:val="en-US"/>
              </w:rPr>
              <w:t>ERASMUS STT</w:t>
            </w:r>
            <w:r w:rsidRPr="003249F1">
              <w:rPr>
                <w:rFonts w:ascii="Arial" w:hAnsi="Arial" w:cs="Arial"/>
                <w:b/>
                <w:bCs/>
                <w:lang w:val="en-US"/>
              </w:rPr>
              <w:t xml:space="preserve"> </w:t>
            </w:r>
            <w:r w:rsidRPr="003249F1">
              <w:rPr>
                <w:bCs/>
                <w:lang w:val="en-US"/>
              </w:rPr>
              <w:t xml:space="preserve">(Staff Mobility for Training). w </w:t>
            </w:r>
            <w:r w:rsidRPr="003249F1">
              <w:rPr>
                <w:lang w:val="en-US"/>
              </w:rPr>
              <w:t>Instituto Gulbenkian de Ciencia, Flow Cytometry Laboratory, Rua da Quinta Grande 6, 2780-156 Oeiras w</w:t>
            </w:r>
            <w:r w:rsidRPr="003249F1">
              <w:rPr>
                <w:lang w:val="pt-PT"/>
              </w:rPr>
              <w:t xml:space="preserve"> Lisbonie, Portugal - </w:t>
            </w:r>
            <w:r w:rsidRPr="003249F1">
              <w:rPr>
                <w:bCs/>
                <w:lang w:val="en-US"/>
              </w:rPr>
              <w:t>2014 r</w:t>
            </w:r>
          </w:p>
          <w:p w:rsidR="007D7469" w:rsidRPr="003249F1" w:rsidRDefault="007D7469" w:rsidP="00EA02C5">
            <w:pPr>
              <w:pStyle w:val="Akapitzlist"/>
              <w:numPr>
                <w:ilvl w:val="0"/>
                <w:numId w:val="121"/>
              </w:numPr>
              <w:rPr>
                <w:color w:val="FF0000"/>
              </w:rPr>
            </w:pPr>
            <w:r w:rsidRPr="003249F1">
              <w:t>Przygotowanie i prowadzenie cyklu wykładów w ramach zajęć fakultatywnych dla studentów kierunku analityka medyczna „Układ immunologiczny od poczęcia do śmierci”- 2016, 2018</w:t>
            </w:r>
          </w:p>
          <w:p w:rsidR="007D7469" w:rsidRPr="003249F1" w:rsidRDefault="007D7469" w:rsidP="00EA02C5">
            <w:pPr>
              <w:pStyle w:val="Akapitzlist"/>
              <w:numPr>
                <w:ilvl w:val="0"/>
                <w:numId w:val="121"/>
              </w:numPr>
              <w:rPr>
                <w:color w:val="FF0000"/>
              </w:rPr>
            </w:pPr>
            <w:r w:rsidRPr="003249F1">
              <w:rPr>
                <w:rStyle w:val="hps"/>
              </w:rPr>
              <w:t>specjalizacja z Laboratoryjnej Immunologii Medycznej, 2011–2015</w:t>
            </w:r>
          </w:p>
          <w:p w:rsidR="007D7469" w:rsidRPr="003249F1" w:rsidRDefault="007D7469" w:rsidP="00EA02C5">
            <w:pPr>
              <w:pStyle w:val="Akapitzlist"/>
              <w:numPr>
                <w:ilvl w:val="0"/>
                <w:numId w:val="121"/>
              </w:numPr>
              <w:rPr>
                <w:color w:val="000000" w:themeColor="text1"/>
              </w:rPr>
            </w:pPr>
            <w:r w:rsidRPr="003249F1">
              <w:rPr>
                <w:color w:val="000000" w:themeColor="text1"/>
              </w:rPr>
              <w:t xml:space="preserve">Uczestnictwo w międzynarodowych kursach cytometrycznych </w:t>
            </w:r>
            <w:r w:rsidRPr="003249F1">
              <w:t xml:space="preserve">-Course on Clinical Cytometry organizowanych przez ESCCA 2005-2016 , 2018 r.  </w:t>
            </w:r>
          </w:p>
        </w:tc>
      </w:tr>
    </w:tbl>
    <w:p w:rsidR="007D7469" w:rsidRPr="003249F1" w:rsidRDefault="007D7469" w:rsidP="008D2AEA"/>
    <w:p w:rsidR="007D7469" w:rsidRPr="003249F1" w:rsidRDefault="007D7469" w:rsidP="008D2AEA"/>
    <w:tbl>
      <w:tblPr>
        <w:tblStyle w:val="Tabela-Siatka"/>
        <w:tblW w:w="0" w:type="auto"/>
        <w:tblLook w:val="04A0" w:firstRow="1" w:lastRow="0" w:firstColumn="1" w:lastColumn="0" w:noHBand="0" w:noVBand="1"/>
      </w:tblPr>
      <w:tblGrid>
        <w:gridCol w:w="1838"/>
        <w:gridCol w:w="7218"/>
      </w:tblGrid>
      <w:tr w:rsidR="009252A2" w:rsidRPr="003249F1" w:rsidTr="00FB1018">
        <w:tc>
          <w:tcPr>
            <w:tcW w:w="1838" w:type="dxa"/>
            <w:tcBorders>
              <w:right w:val="nil"/>
            </w:tcBorders>
          </w:tcPr>
          <w:p w:rsidR="009252A2" w:rsidRPr="003249F1" w:rsidRDefault="009252A2" w:rsidP="00FB1018">
            <w:pPr>
              <w:rPr>
                <w:b/>
                <w:color w:val="000000" w:themeColor="text1"/>
              </w:rPr>
            </w:pPr>
            <w:r w:rsidRPr="003249F1">
              <w:rPr>
                <w:color w:val="000000" w:themeColor="text1"/>
              </w:rPr>
              <w:t xml:space="preserve">Imię i nazwisko: </w:t>
            </w:r>
          </w:p>
        </w:tc>
        <w:tc>
          <w:tcPr>
            <w:tcW w:w="7218" w:type="dxa"/>
            <w:tcBorders>
              <w:left w:val="nil"/>
            </w:tcBorders>
          </w:tcPr>
          <w:p w:rsidR="009252A2" w:rsidRPr="003249F1" w:rsidRDefault="009252A2" w:rsidP="00BA1701">
            <w:pPr>
              <w:pStyle w:val="Nagwek1"/>
              <w:outlineLvl w:val="0"/>
            </w:pPr>
            <w:bookmarkStart w:id="109" w:name="_Toc5916233"/>
            <w:r w:rsidRPr="003249F1">
              <w:t>Bogumiła Kupcewicz</w:t>
            </w:r>
            <w:bookmarkEnd w:id="109"/>
          </w:p>
        </w:tc>
      </w:tr>
      <w:tr w:rsidR="009252A2" w:rsidRPr="003249F1" w:rsidTr="00FB1018">
        <w:tc>
          <w:tcPr>
            <w:tcW w:w="9056" w:type="dxa"/>
            <w:gridSpan w:val="2"/>
          </w:tcPr>
          <w:p w:rsidR="009252A2" w:rsidRPr="003249F1" w:rsidRDefault="009252A2" w:rsidP="00FB1018">
            <w:pPr>
              <w:rPr>
                <w:color w:val="000000" w:themeColor="text1"/>
              </w:rPr>
            </w:pPr>
            <w:r w:rsidRPr="003249F1">
              <w:rPr>
                <w:b/>
                <w:color w:val="000000" w:themeColor="text1"/>
              </w:rPr>
              <w:t>Doktor habilitowany</w:t>
            </w:r>
            <w:r w:rsidRPr="003249F1">
              <w:rPr>
                <w:color w:val="000000" w:themeColor="text1"/>
              </w:rPr>
              <w:t>/ dziedzina nauk farmaceutyczn</w:t>
            </w:r>
            <w:r w:rsidR="00D82903">
              <w:rPr>
                <w:color w:val="000000" w:themeColor="text1"/>
              </w:rPr>
              <w:t>ych</w:t>
            </w:r>
            <w:r w:rsidRPr="003249F1">
              <w:rPr>
                <w:color w:val="000000" w:themeColor="text1"/>
              </w:rPr>
              <w:t xml:space="preserve">, </w:t>
            </w:r>
            <w:r w:rsidRPr="003249F1">
              <w:rPr>
                <w:b/>
                <w:color w:val="000000" w:themeColor="text1"/>
              </w:rPr>
              <w:t>doktor</w:t>
            </w:r>
            <w:r w:rsidR="00D82903">
              <w:rPr>
                <w:b/>
                <w:color w:val="000000" w:themeColor="text1"/>
              </w:rPr>
              <w:t>/</w:t>
            </w:r>
            <w:r w:rsidRPr="003249F1">
              <w:rPr>
                <w:b/>
                <w:color w:val="000000" w:themeColor="text1"/>
              </w:rPr>
              <w:t xml:space="preserve"> </w:t>
            </w:r>
            <w:r w:rsidRPr="003249F1">
              <w:rPr>
                <w:color w:val="000000" w:themeColor="text1"/>
              </w:rPr>
              <w:t>dziedzina nauk farmaceutyczn</w:t>
            </w:r>
            <w:r w:rsidR="00D82903">
              <w:rPr>
                <w:color w:val="000000" w:themeColor="text1"/>
              </w:rPr>
              <w:t>ych</w:t>
            </w:r>
            <w:r w:rsidRPr="003249F1">
              <w:rPr>
                <w:color w:val="000000" w:themeColor="text1"/>
              </w:rPr>
              <w:t xml:space="preserve">, </w:t>
            </w:r>
            <w:r w:rsidRPr="003249F1">
              <w:rPr>
                <w:b/>
                <w:color w:val="000000" w:themeColor="text1"/>
              </w:rPr>
              <w:t>magister chemii</w:t>
            </w:r>
            <w:r w:rsidRPr="003249F1">
              <w:rPr>
                <w:color w:val="000000" w:themeColor="text1"/>
              </w:rPr>
              <w:t>, 2017/ 2000/1991</w:t>
            </w:r>
          </w:p>
          <w:p w:rsidR="009252A2" w:rsidRPr="003249F1" w:rsidRDefault="009252A2" w:rsidP="00FB1018">
            <w:pPr>
              <w:rPr>
                <w:color w:val="000000" w:themeColor="text1"/>
              </w:rPr>
            </w:pPr>
          </w:p>
        </w:tc>
      </w:tr>
      <w:tr w:rsidR="009252A2" w:rsidRPr="003249F1" w:rsidTr="00FB1018">
        <w:tc>
          <w:tcPr>
            <w:tcW w:w="9056" w:type="dxa"/>
            <w:gridSpan w:val="2"/>
            <w:shd w:val="clear" w:color="auto" w:fill="F2F2F2" w:themeFill="background1" w:themeFillShade="F2"/>
          </w:tcPr>
          <w:p w:rsidR="009252A2" w:rsidRPr="003249F1" w:rsidRDefault="009252A2" w:rsidP="00FB1018">
            <w:pPr>
              <w:rPr>
                <w:b/>
                <w:color w:val="000000" w:themeColor="text1"/>
              </w:rPr>
            </w:pPr>
            <w:r w:rsidRPr="003249F1">
              <w:rPr>
                <w:i/>
                <w:color w:val="000000" w:themeColor="text1"/>
              </w:rPr>
              <w:t>Prowadzone przedmioty, liczba godzin w roku akad. 2018/2019</w:t>
            </w:r>
          </w:p>
        </w:tc>
      </w:tr>
      <w:tr w:rsidR="009252A2" w:rsidRPr="003249F1" w:rsidTr="00FB1018">
        <w:tc>
          <w:tcPr>
            <w:tcW w:w="9056" w:type="dxa"/>
            <w:gridSpan w:val="2"/>
          </w:tcPr>
          <w:p w:rsidR="009252A2" w:rsidRPr="003249F1" w:rsidRDefault="009252A2" w:rsidP="00FB1018">
            <w:pPr>
              <w:rPr>
                <w:bCs/>
                <w:color w:val="000000" w:themeColor="text1"/>
              </w:rPr>
            </w:pPr>
            <w:r w:rsidRPr="003249F1">
              <w:rPr>
                <w:bCs/>
                <w:color w:val="000000" w:themeColor="text1"/>
              </w:rPr>
              <w:t>Chemia analityczna 1710-F2-CHANL-J (165 godz.)</w:t>
            </w:r>
          </w:p>
          <w:p w:rsidR="009252A2" w:rsidRPr="003249F1" w:rsidRDefault="009252A2" w:rsidP="00FB1018">
            <w:pPr>
              <w:rPr>
                <w:bCs/>
                <w:color w:val="000000" w:themeColor="text1"/>
              </w:rPr>
            </w:pPr>
            <w:r w:rsidRPr="003249F1">
              <w:rPr>
                <w:bCs/>
                <w:color w:val="000000" w:themeColor="text1"/>
              </w:rPr>
              <w:t>Zajęcia fakultatywne: Metody wizualizacji i prezentacji danych 1710-F-WF-METWIZ (15 godz.)</w:t>
            </w:r>
          </w:p>
          <w:p w:rsidR="009252A2" w:rsidRPr="003249F1" w:rsidRDefault="009252A2" w:rsidP="00FB1018">
            <w:pPr>
              <w:rPr>
                <w:bCs/>
                <w:color w:val="000000" w:themeColor="text1"/>
              </w:rPr>
            </w:pPr>
            <w:r w:rsidRPr="003249F1">
              <w:rPr>
                <w:bCs/>
                <w:color w:val="000000" w:themeColor="text1"/>
              </w:rPr>
              <w:t>Zajęcia fakultatywne: Chemometryczne metody analizy danych z wykorzystaniem programu Statistica 1710-F-WF-95-J</w:t>
            </w:r>
          </w:p>
          <w:p w:rsidR="009252A2" w:rsidRPr="003249F1" w:rsidRDefault="009252A2" w:rsidP="00FB1018">
            <w:pPr>
              <w:rPr>
                <w:bCs/>
                <w:color w:val="000000" w:themeColor="text1"/>
              </w:rPr>
            </w:pPr>
            <w:r w:rsidRPr="003249F1">
              <w:rPr>
                <w:bCs/>
                <w:color w:val="000000" w:themeColor="text1"/>
              </w:rPr>
              <w:lastRenderedPageBreak/>
              <w:t>Zajęcia fakultatywne: Identyfikacja zafałszowań i niedozwolonych dodatków, potwierdzanie autentyczności – wyzwania dla chemii analitycznej 1710-F-ZF100-J (15 godz.)</w:t>
            </w:r>
          </w:p>
          <w:p w:rsidR="009252A2" w:rsidRPr="003249F1" w:rsidRDefault="009252A2" w:rsidP="00FB1018">
            <w:pPr>
              <w:rPr>
                <w:bCs/>
                <w:color w:val="000000" w:themeColor="text1"/>
              </w:rPr>
            </w:pPr>
            <w:r w:rsidRPr="003249F1">
              <w:rPr>
                <w:bCs/>
                <w:color w:val="000000" w:themeColor="text1"/>
              </w:rPr>
              <w:t>Zajęcia fakultatywne: Równowagi chemiczne w roztworach - obliczanie, interpretacja 1710-F-WF92-J (4 godz.)</w:t>
            </w:r>
          </w:p>
          <w:p w:rsidR="009252A2" w:rsidRPr="003249F1" w:rsidRDefault="009252A2" w:rsidP="00FB1018">
            <w:pPr>
              <w:rPr>
                <w:bCs/>
                <w:color w:val="000000" w:themeColor="text1"/>
              </w:rPr>
            </w:pPr>
            <w:r w:rsidRPr="003249F1">
              <w:rPr>
                <w:bCs/>
                <w:color w:val="000000" w:themeColor="text1"/>
              </w:rPr>
              <w:t>Zajęcia fakultatywne: Wykorzystanie związków nieorganicznych w farmacji 1710-F-WF93-J (4 godz.)</w:t>
            </w:r>
          </w:p>
        </w:tc>
      </w:tr>
      <w:tr w:rsidR="009252A2" w:rsidRPr="003249F1" w:rsidTr="00FB1018">
        <w:tc>
          <w:tcPr>
            <w:tcW w:w="9056" w:type="dxa"/>
            <w:gridSpan w:val="2"/>
            <w:shd w:val="clear" w:color="auto" w:fill="F2F2F2" w:themeFill="background1" w:themeFillShade="F2"/>
          </w:tcPr>
          <w:p w:rsidR="009252A2" w:rsidRPr="003249F1" w:rsidRDefault="009252A2" w:rsidP="00FB1018">
            <w:pPr>
              <w:rPr>
                <w:color w:val="000000" w:themeColor="text1"/>
              </w:rPr>
            </w:pPr>
            <w:r w:rsidRPr="003249F1">
              <w:rPr>
                <w:i/>
                <w:color w:val="000000" w:themeColor="text1"/>
              </w:rPr>
              <w:lastRenderedPageBreak/>
              <w:t>Charakterystyka dorobku naukowego</w:t>
            </w:r>
          </w:p>
        </w:tc>
      </w:tr>
      <w:tr w:rsidR="009252A2" w:rsidRPr="003249F1" w:rsidTr="00FB1018">
        <w:tc>
          <w:tcPr>
            <w:tcW w:w="9056" w:type="dxa"/>
            <w:gridSpan w:val="2"/>
          </w:tcPr>
          <w:p w:rsidR="009252A2" w:rsidRPr="003249F1" w:rsidRDefault="009252A2" w:rsidP="00FA40D3">
            <w:pPr>
              <w:pStyle w:val="Default"/>
              <w:jc w:val="both"/>
              <w:rPr>
                <w:i/>
                <w:color w:val="000000" w:themeColor="text1"/>
              </w:rPr>
            </w:pPr>
            <w:r w:rsidRPr="003249F1">
              <w:rPr>
                <w:color w:val="000000" w:themeColor="text1"/>
              </w:rPr>
              <w:t xml:space="preserve">Badania zależności aktywności biologicznej od struktury (QSAR) pochodnych flavanonu i chromonu. Zastosowanie metod chemometrycznych w analizie metabolomicznej, analizie  leków i suplementów diety. Analiza materiału roślinnego (w tym leków i suplementów diety) z wykorzystaniem metod chromatograficznych (HPLC) i spektroskopowych (ATR-FTIR, spektroskopia UV-VIS, spektrofluorymetria) a także dwuwymiarowej spektroskopii korelacyjnej. </w:t>
            </w:r>
            <w:r w:rsidR="00FA40D3" w:rsidRPr="003249F1">
              <w:rPr>
                <w:color w:val="000000" w:themeColor="text1"/>
              </w:rPr>
              <w:t>Analiza właściwości fluorescencyjnych związków kompleksowych metali oraz ligandów organicznych.</w:t>
            </w:r>
          </w:p>
        </w:tc>
      </w:tr>
      <w:tr w:rsidR="009252A2" w:rsidRPr="003249F1" w:rsidTr="00FB1018">
        <w:tc>
          <w:tcPr>
            <w:tcW w:w="9056" w:type="dxa"/>
            <w:gridSpan w:val="2"/>
            <w:shd w:val="clear" w:color="auto" w:fill="F2F2F2" w:themeFill="background1" w:themeFillShade="F2"/>
          </w:tcPr>
          <w:p w:rsidR="009252A2" w:rsidRPr="003249F1" w:rsidRDefault="009252A2" w:rsidP="00FB1018">
            <w:pPr>
              <w:pStyle w:val="Default"/>
              <w:rPr>
                <w:color w:val="000000" w:themeColor="text1"/>
              </w:rPr>
            </w:pPr>
            <w:r w:rsidRPr="003249F1">
              <w:rPr>
                <w:i/>
                <w:color w:val="000000" w:themeColor="text1"/>
              </w:rPr>
              <w:t>Najważniejsze osiągnięcia naukowe</w:t>
            </w:r>
          </w:p>
        </w:tc>
      </w:tr>
      <w:tr w:rsidR="009252A2" w:rsidRPr="003249F1" w:rsidTr="00FB1018">
        <w:tc>
          <w:tcPr>
            <w:tcW w:w="9056" w:type="dxa"/>
            <w:gridSpan w:val="2"/>
          </w:tcPr>
          <w:p w:rsidR="009252A2" w:rsidRPr="003249F1" w:rsidRDefault="009252A2" w:rsidP="00EA02C5">
            <w:pPr>
              <w:pStyle w:val="Akapitzlist"/>
              <w:numPr>
                <w:ilvl w:val="0"/>
                <w:numId w:val="122"/>
              </w:numPr>
              <w:rPr>
                <w:rStyle w:val="field"/>
                <w:color w:val="000000" w:themeColor="text1"/>
                <w:lang w:val="en-US"/>
              </w:rPr>
            </w:pPr>
            <w:r w:rsidRPr="003249F1">
              <w:rPr>
                <w:rStyle w:val="field"/>
                <w:color w:val="000000" w:themeColor="text1"/>
                <w:lang w:val="en-US"/>
              </w:rPr>
              <w:t>B.</w:t>
            </w:r>
            <w:r w:rsidRPr="003249F1">
              <w:rPr>
                <w:rStyle w:val="apple-converted-space"/>
                <w:color w:val="000000" w:themeColor="text1"/>
                <w:lang w:val="en-US"/>
              </w:rPr>
              <w:t> </w:t>
            </w:r>
            <w:r w:rsidRPr="003249F1">
              <w:rPr>
                <w:rStyle w:val="field"/>
                <w:bCs/>
                <w:color w:val="000000" w:themeColor="text1"/>
                <w:lang w:val="en-US"/>
              </w:rPr>
              <w:t>Kupcewicz</w:t>
            </w:r>
            <w:r w:rsidRPr="003249F1">
              <w:rPr>
                <w:rStyle w:val="field"/>
                <w:color w:val="000000" w:themeColor="text1"/>
                <w:lang w:val="en-US"/>
              </w:rPr>
              <w:t>, M.</w:t>
            </w:r>
            <w:r w:rsidRPr="003249F1">
              <w:rPr>
                <w:rStyle w:val="apple-converted-space"/>
                <w:color w:val="000000" w:themeColor="text1"/>
                <w:lang w:val="en-US"/>
              </w:rPr>
              <w:t> </w:t>
            </w:r>
            <w:r w:rsidRPr="003249F1">
              <w:rPr>
                <w:rStyle w:val="field"/>
                <w:bCs/>
                <w:color w:val="000000" w:themeColor="text1"/>
                <w:lang w:val="en-US"/>
              </w:rPr>
              <w:t>Małecka</w:t>
            </w:r>
            <w:r w:rsidRPr="003249F1">
              <w:rPr>
                <w:rStyle w:val="field"/>
                <w:color w:val="000000" w:themeColor="text1"/>
                <w:lang w:val="en-US"/>
              </w:rPr>
              <w:t>. Role of crystal packing and weak intermocular interactions in the solid state fluorescence of</w:t>
            </w:r>
            <w:r w:rsidRPr="003249F1">
              <w:rPr>
                <w:rStyle w:val="apple-converted-space"/>
                <w:color w:val="000000" w:themeColor="text1"/>
                <w:lang w:val="en-US"/>
              </w:rPr>
              <w:t> </w:t>
            </w:r>
            <w:r w:rsidRPr="003249F1">
              <w:rPr>
                <w:rStyle w:val="field"/>
                <w:i/>
                <w:iCs/>
                <w:color w:val="000000" w:themeColor="text1"/>
                <w:lang w:val="en-US"/>
              </w:rPr>
              <w:t>N</w:t>
            </w:r>
            <w:r w:rsidRPr="003249F1">
              <w:rPr>
                <w:rStyle w:val="field"/>
                <w:color w:val="000000" w:themeColor="text1"/>
                <w:lang w:val="en-US"/>
              </w:rPr>
              <w:t xml:space="preserve">-methylpyrazoline derivatives. </w:t>
            </w:r>
            <w:r w:rsidRPr="003249F1">
              <w:rPr>
                <w:rStyle w:val="field"/>
                <w:bCs/>
                <w:color w:val="000000" w:themeColor="text1"/>
                <w:lang w:val="en-US"/>
              </w:rPr>
              <w:t>Cryst. Growth Des.</w:t>
            </w:r>
            <w:r w:rsidRPr="003249F1">
              <w:rPr>
                <w:rStyle w:val="field"/>
                <w:color w:val="000000" w:themeColor="text1"/>
                <w:lang w:val="en-US"/>
              </w:rPr>
              <w:t xml:space="preserve"> 2015 : Vol. 15, nr 8, s. 3893-3904 </w:t>
            </w:r>
          </w:p>
          <w:p w:rsidR="009252A2" w:rsidRPr="003249F1" w:rsidRDefault="009252A2" w:rsidP="00FB1018">
            <w:pPr>
              <w:ind w:firstLine="742"/>
              <w:rPr>
                <w:rStyle w:val="field"/>
                <w:color w:val="000000" w:themeColor="text1"/>
              </w:rPr>
            </w:pPr>
            <w:r w:rsidRPr="003249F1">
              <w:rPr>
                <w:bCs/>
                <w:color w:val="000000" w:themeColor="text1"/>
              </w:rPr>
              <w:t>(IF: 4,425</w:t>
            </w:r>
            <w:r w:rsidRPr="003249F1">
              <w:rPr>
                <w:color w:val="000000" w:themeColor="text1"/>
              </w:rPr>
              <w:t>, MNiSW: 40)</w:t>
            </w:r>
          </w:p>
          <w:p w:rsidR="009252A2" w:rsidRPr="003249F1" w:rsidRDefault="009252A2" w:rsidP="00EA02C5">
            <w:pPr>
              <w:pStyle w:val="Akapitzlist"/>
              <w:numPr>
                <w:ilvl w:val="0"/>
                <w:numId w:val="122"/>
              </w:numPr>
              <w:rPr>
                <w:color w:val="000000" w:themeColor="text1"/>
              </w:rPr>
            </w:pPr>
            <w:r w:rsidRPr="003249F1">
              <w:rPr>
                <w:rStyle w:val="field"/>
                <w:color w:val="000000" w:themeColor="text1"/>
              </w:rPr>
              <w:t>B.</w:t>
            </w:r>
            <w:r w:rsidRPr="003249F1">
              <w:rPr>
                <w:rStyle w:val="apple-converted-space"/>
                <w:color w:val="000000" w:themeColor="text1"/>
              </w:rPr>
              <w:t> </w:t>
            </w:r>
            <w:r w:rsidRPr="003249F1">
              <w:rPr>
                <w:rStyle w:val="field"/>
                <w:bCs/>
                <w:color w:val="000000" w:themeColor="text1"/>
              </w:rPr>
              <w:t>Kupcewicz</w:t>
            </w:r>
            <w:r w:rsidRPr="003249F1">
              <w:rPr>
                <w:rStyle w:val="field"/>
                <w:color w:val="000000" w:themeColor="text1"/>
              </w:rPr>
              <w:t>, A.A.</w:t>
            </w:r>
            <w:r w:rsidRPr="003249F1">
              <w:rPr>
                <w:rStyle w:val="apple-converted-space"/>
                <w:color w:val="000000" w:themeColor="text1"/>
              </w:rPr>
              <w:t> </w:t>
            </w:r>
            <w:r w:rsidRPr="003249F1">
              <w:rPr>
                <w:rStyle w:val="field"/>
                <w:bCs/>
                <w:color w:val="000000" w:themeColor="text1"/>
              </w:rPr>
              <w:t>Jarzęcki</w:t>
            </w:r>
            <w:r w:rsidRPr="003249F1">
              <w:rPr>
                <w:rStyle w:val="field"/>
                <w:color w:val="000000" w:themeColor="text1"/>
              </w:rPr>
              <w:t>, M.</w:t>
            </w:r>
            <w:r w:rsidRPr="003249F1">
              <w:rPr>
                <w:rStyle w:val="apple-converted-space"/>
                <w:color w:val="000000" w:themeColor="text1"/>
              </w:rPr>
              <w:t> </w:t>
            </w:r>
            <w:r w:rsidRPr="003249F1">
              <w:rPr>
                <w:rStyle w:val="field"/>
                <w:bCs/>
                <w:color w:val="000000" w:themeColor="text1"/>
              </w:rPr>
              <w:t>Małecka</w:t>
            </w:r>
            <w:r w:rsidRPr="003249F1">
              <w:rPr>
                <w:rStyle w:val="field"/>
                <w:color w:val="000000" w:themeColor="text1"/>
              </w:rPr>
              <w:t>, U.</w:t>
            </w:r>
            <w:r w:rsidRPr="003249F1">
              <w:rPr>
                <w:rStyle w:val="apple-converted-space"/>
                <w:color w:val="000000" w:themeColor="text1"/>
              </w:rPr>
              <w:t> </w:t>
            </w:r>
            <w:r w:rsidRPr="003249F1">
              <w:rPr>
                <w:rStyle w:val="field"/>
                <w:bCs/>
                <w:color w:val="000000" w:themeColor="text1"/>
              </w:rPr>
              <w:t>Krajewska</w:t>
            </w:r>
            <w:r w:rsidRPr="003249F1">
              <w:rPr>
                <w:rStyle w:val="field"/>
                <w:color w:val="000000" w:themeColor="text1"/>
              </w:rPr>
              <w:t>, M.</w:t>
            </w:r>
            <w:r w:rsidRPr="003249F1">
              <w:rPr>
                <w:rStyle w:val="apple-converted-space"/>
                <w:color w:val="000000" w:themeColor="text1"/>
              </w:rPr>
              <w:t> </w:t>
            </w:r>
            <w:r w:rsidRPr="003249F1">
              <w:rPr>
                <w:rStyle w:val="field"/>
                <w:bCs/>
                <w:color w:val="000000" w:themeColor="text1"/>
              </w:rPr>
              <w:t>Rozalski</w:t>
            </w:r>
            <w:r w:rsidRPr="003249F1">
              <w:rPr>
                <w:rStyle w:val="field"/>
                <w:color w:val="000000" w:themeColor="text1"/>
              </w:rPr>
              <w:t>.</w:t>
            </w:r>
            <w:r w:rsidRPr="003249F1">
              <w:rPr>
                <w:color w:val="000000" w:themeColor="text1"/>
              </w:rPr>
              <w:br/>
            </w:r>
            <w:r w:rsidRPr="003249F1">
              <w:rPr>
                <w:rStyle w:val="field"/>
                <w:color w:val="000000" w:themeColor="text1"/>
                <w:lang w:val="en-US"/>
              </w:rPr>
              <w:t xml:space="preserve">Cytotoxic activity of substituted chalcones in terms of molecular electronic properties. </w:t>
            </w:r>
            <w:r w:rsidRPr="003249F1">
              <w:rPr>
                <w:rStyle w:val="field"/>
                <w:bCs/>
                <w:color w:val="000000" w:themeColor="text1"/>
              </w:rPr>
              <w:t>Bioorgan. Med. Chem. Lett.</w:t>
            </w:r>
            <w:r w:rsidRPr="003249F1">
              <w:rPr>
                <w:rStyle w:val="field"/>
                <w:color w:val="000000" w:themeColor="text1"/>
              </w:rPr>
              <w:t xml:space="preserve"> 2014, 24, 4260-4265  </w:t>
            </w:r>
            <w:r w:rsidRPr="003249F1">
              <w:rPr>
                <w:rStyle w:val="field"/>
                <w:color w:val="000000" w:themeColor="text1"/>
              </w:rPr>
              <w:br/>
            </w:r>
            <w:r w:rsidRPr="003249F1">
              <w:rPr>
                <w:bCs/>
                <w:color w:val="000000" w:themeColor="text1"/>
              </w:rPr>
              <w:t>(IF: 2,42</w:t>
            </w:r>
            <w:r w:rsidRPr="003249F1">
              <w:rPr>
                <w:color w:val="000000" w:themeColor="text1"/>
              </w:rPr>
              <w:t>, MNiSW: 30)</w:t>
            </w:r>
          </w:p>
          <w:p w:rsidR="009252A2" w:rsidRPr="003249F1" w:rsidRDefault="009252A2" w:rsidP="00EA02C5">
            <w:pPr>
              <w:pStyle w:val="Akapitzlist"/>
              <w:numPr>
                <w:ilvl w:val="0"/>
                <w:numId w:val="122"/>
              </w:numPr>
              <w:rPr>
                <w:color w:val="000000" w:themeColor="text1"/>
              </w:rPr>
            </w:pPr>
            <w:r w:rsidRPr="003249F1">
              <w:rPr>
                <w:rStyle w:val="field"/>
                <w:color w:val="000000" w:themeColor="text1"/>
              </w:rPr>
              <w:t>B.</w:t>
            </w:r>
            <w:r w:rsidRPr="003249F1">
              <w:rPr>
                <w:rStyle w:val="apple-converted-space"/>
                <w:color w:val="000000" w:themeColor="text1"/>
              </w:rPr>
              <w:t> </w:t>
            </w:r>
            <w:r w:rsidRPr="003249F1">
              <w:rPr>
                <w:rStyle w:val="field"/>
                <w:bCs/>
                <w:color w:val="000000" w:themeColor="text1"/>
              </w:rPr>
              <w:t>Kupcewicz</w:t>
            </w:r>
            <w:r w:rsidRPr="003249F1">
              <w:rPr>
                <w:rStyle w:val="field"/>
                <w:color w:val="000000" w:themeColor="text1"/>
              </w:rPr>
              <w:t>, M.</w:t>
            </w:r>
            <w:r w:rsidRPr="003249F1">
              <w:rPr>
                <w:rStyle w:val="apple-converted-space"/>
                <w:color w:val="000000" w:themeColor="text1"/>
              </w:rPr>
              <w:t> </w:t>
            </w:r>
            <w:r w:rsidRPr="003249F1">
              <w:rPr>
                <w:rStyle w:val="field"/>
                <w:bCs/>
                <w:color w:val="000000" w:themeColor="text1"/>
              </w:rPr>
              <w:t>Małecka</w:t>
            </w:r>
            <w:r w:rsidRPr="003249F1">
              <w:rPr>
                <w:rStyle w:val="field"/>
                <w:color w:val="000000" w:themeColor="text1"/>
              </w:rPr>
              <w:t>, Mariusz</w:t>
            </w:r>
            <w:r w:rsidRPr="003249F1">
              <w:rPr>
                <w:rStyle w:val="apple-converted-space"/>
                <w:color w:val="000000" w:themeColor="text1"/>
              </w:rPr>
              <w:t> </w:t>
            </w:r>
            <w:r w:rsidRPr="003249F1">
              <w:rPr>
                <w:rStyle w:val="field"/>
                <w:bCs/>
                <w:color w:val="000000" w:themeColor="text1"/>
              </w:rPr>
              <w:t>Zapadka</w:t>
            </w:r>
            <w:r w:rsidRPr="003249F1">
              <w:rPr>
                <w:rStyle w:val="field"/>
                <w:color w:val="000000" w:themeColor="text1"/>
              </w:rPr>
              <w:t>, U.</w:t>
            </w:r>
            <w:r w:rsidRPr="003249F1">
              <w:rPr>
                <w:rStyle w:val="apple-converted-space"/>
                <w:color w:val="000000" w:themeColor="text1"/>
              </w:rPr>
              <w:t> </w:t>
            </w:r>
            <w:r w:rsidRPr="003249F1">
              <w:rPr>
                <w:rStyle w:val="field"/>
                <w:bCs/>
                <w:color w:val="000000" w:themeColor="text1"/>
              </w:rPr>
              <w:t>Krajewska</w:t>
            </w:r>
            <w:r w:rsidRPr="003249F1">
              <w:rPr>
                <w:rStyle w:val="field"/>
                <w:color w:val="000000" w:themeColor="text1"/>
              </w:rPr>
              <w:t>, M.</w:t>
            </w:r>
            <w:r w:rsidRPr="003249F1">
              <w:rPr>
                <w:rStyle w:val="apple-converted-space"/>
                <w:color w:val="000000" w:themeColor="text1"/>
              </w:rPr>
              <w:t> </w:t>
            </w:r>
            <w:r w:rsidRPr="003249F1">
              <w:rPr>
                <w:rStyle w:val="field"/>
                <w:bCs/>
                <w:color w:val="000000" w:themeColor="text1"/>
              </w:rPr>
              <w:t>Rozalski</w:t>
            </w:r>
            <w:r w:rsidRPr="003249F1">
              <w:rPr>
                <w:rStyle w:val="field"/>
                <w:color w:val="000000" w:themeColor="text1"/>
              </w:rPr>
              <w:t>, E.</w:t>
            </w:r>
            <w:r w:rsidRPr="003249F1">
              <w:rPr>
                <w:rStyle w:val="apple-converted-space"/>
                <w:color w:val="000000" w:themeColor="text1"/>
              </w:rPr>
              <w:t> </w:t>
            </w:r>
            <w:r w:rsidRPr="003249F1">
              <w:rPr>
                <w:rStyle w:val="field"/>
                <w:bCs/>
                <w:color w:val="000000" w:themeColor="text1"/>
              </w:rPr>
              <w:t>Budzisz</w:t>
            </w:r>
            <w:r w:rsidRPr="003249F1">
              <w:rPr>
                <w:rStyle w:val="field"/>
                <w:color w:val="000000" w:themeColor="text1"/>
              </w:rPr>
              <w:t xml:space="preserve">. </w:t>
            </w:r>
            <w:r w:rsidRPr="003249F1">
              <w:rPr>
                <w:rStyle w:val="field"/>
                <w:color w:val="000000" w:themeColor="text1"/>
                <w:lang w:val="en-US"/>
              </w:rPr>
              <w:t>Quantitative relationships between structure and cytotoxic activity of flavonoid derivatives. An application of Hirshfeld surface derived descriptors.</w:t>
            </w:r>
            <w:r w:rsidRPr="003249F1">
              <w:rPr>
                <w:color w:val="000000" w:themeColor="text1"/>
                <w:lang w:val="en-US"/>
              </w:rPr>
              <w:br/>
            </w:r>
            <w:r w:rsidRPr="003249F1">
              <w:rPr>
                <w:rStyle w:val="field"/>
                <w:bCs/>
                <w:color w:val="000000" w:themeColor="text1"/>
                <w:lang w:val="en-US"/>
              </w:rPr>
              <w:t xml:space="preserve">Bioorgan. Med. Chem. </w:t>
            </w:r>
            <w:r w:rsidRPr="003249F1">
              <w:rPr>
                <w:rStyle w:val="field"/>
                <w:bCs/>
                <w:color w:val="000000" w:themeColor="text1"/>
              </w:rPr>
              <w:t>Lett.</w:t>
            </w:r>
            <w:r w:rsidRPr="003249F1">
              <w:rPr>
                <w:rStyle w:val="field"/>
                <w:color w:val="000000" w:themeColor="text1"/>
              </w:rPr>
              <w:t xml:space="preserve"> 2016 , 26, 3336-3341</w:t>
            </w:r>
            <w:r w:rsidRPr="003249F1">
              <w:rPr>
                <w:rStyle w:val="field"/>
                <w:color w:val="000000" w:themeColor="text1"/>
              </w:rPr>
              <w:br/>
            </w:r>
            <w:r w:rsidRPr="003249F1">
              <w:rPr>
                <w:bCs/>
                <w:color w:val="000000" w:themeColor="text1"/>
              </w:rPr>
              <w:t>(IF: 2,454</w:t>
            </w:r>
            <w:r w:rsidRPr="003249F1">
              <w:rPr>
                <w:color w:val="000000" w:themeColor="text1"/>
              </w:rPr>
              <w:t>, MNiSW: 25)</w:t>
            </w:r>
          </w:p>
          <w:p w:rsidR="009252A2" w:rsidRPr="003249F1" w:rsidRDefault="009252A2" w:rsidP="00EA02C5">
            <w:pPr>
              <w:pStyle w:val="Akapitzlist"/>
              <w:numPr>
                <w:ilvl w:val="0"/>
                <w:numId w:val="122"/>
              </w:numPr>
              <w:rPr>
                <w:color w:val="000000" w:themeColor="text1"/>
                <w:lang w:val="en-US"/>
              </w:rPr>
            </w:pPr>
            <w:r w:rsidRPr="003249F1">
              <w:rPr>
                <w:rStyle w:val="field"/>
                <w:color w:val="000000" w:themeColor="text1"/>
              </w:rPr>
              <w:t>A.</w:t>
            </w:r>
            <w:r w:rsidRPr="003249F1">
              <w:rPr>
                <w:rStyle w:val="apple-converted-space"/>
                <w:color w:val="000000" w:themeColor="text1"/>
              </w:rPr>
              <w:t> </w:t>
            </w:r>
            <w:r w:rsidRPr="003249F1">
              <w:rPr>
                <w:rStyle w:val="field"/>
                <w:bCs/>
                <w:color w:val="000000" w:themeColor="text1"/>
              </w:rPr>
              <w:t>Pastuszko</w:t>
            </w:r>
            <w:r w:rsidRPr="003249F1">
              <w:rPr>
                <w:rStyle w:val="field"/>
                <w:color w:val="000000" w:themeColor="text1"/>
              </w:rPr>
              <w:t>, K.</w:t>
            </w:r>
            <w:r w:rsidRPr="003249F1">
              <w:rPr>
                <w:rStyle w:val="apple-converted-space"/>
                <w:color w:val="000000" w:themeColor="text1"/>
              </w:rPr>
              <w:t> </w:t>
            </w:r>
            <w:r w:rsidRPr="003249F1">
              <w:rPr>
                <w:rStyle w:val="field"/>
                <w:bCs/>
                <w:color w:val="000000" w:themeColor="text1"/>
              </w:rPr>
              <w:t>Majchrzak</w:t>
            </w:r>
            <w:r w:rsidRPr="003249F1">
              <w:rPr>
                <w:rStyle w:val="field"/>
                <w:color w:val="000000" w:themeColor="text1"/>
              </w:rPr>
              <w:t>, M.</w:t>
            </w:r>
            <w:r w:rsidRPr="003249F1">
              <w:rPr>
                <w:rStyle w:val="apple-converted-space"/>
                <w:color w:val="000000" w:themeColor="text1"/>
              </w:rPr>
              <w:t> </w:t>
            </w:r>
            <w:r w:rsidRPr="003249F1">
              <w:rPr>
                <w:rStyle w:val="field"/>
                <w:bCs/>
                <w:color w:val="000000" w:themeColor="text1"/>
              </w:rPr>
              <w:t>Czyż</w:t>
            </w:r>
            <w:r w:rsidRPr="003249F1">
              <w:rPr>
                <w:rStyle w:val="field"/>
                <w:color w:val="000000" w:themeColor="text1"/>
              </w:rPr>
              <w:t>, B.</w:t>
            </w:r>
            <w:r w:rsidRPr="003249F1">
              <w:rPr>
                <w:rStyle w:val="apple-converted-space"/>
                <w:color w:val="000000" w:themeColor="text1"/>
              </w:rPr>
              <w:t> </w:t>
            </w:r>
            <w:r w:rsidRPr="003249F1">
              <w:rPr>
                <w:rStyle w:val="field"/>
                <w:bCs/>
                <w:color w:val="000000" w:themeColor="text1"/>
              </w:rPr>
              <w:t>Kupcewicz</w:t>
            </w:r>
            <w:r w:rsidRPr="003249F1">
              <w:rPr>
                <w:rStyle w:val="field"/>
                <w:color w:val="000000" w:themeColor="text1"/>
              </w:rPr>
              <w:t>, E.</w:t>
            </w:r>
            <w:r w:rsidRPr="003249F1">
              <w:rPr>
                <w:rStyle w:val="apple-converted-space"/>
                <w:color w:val="000000" w:themeColor="text1"/>
              </w:rPr>
              <w:t> </w:t>
            </w:r>
            <w:r w:rsidRPr="003249F1">
              <w:rPr>
                <w:rStyle w:val="field"/>
                <w:bCs/>
                <w:color w:val="000000" w:themeColor="text1"/>
              </w:rPr>
              <w:t>Budzisz</w:t>
            </w:r>
            <w:r w:rsidRPr="003249F1">
              <w:rPr>
                <w:rStyle w:val="field"/>
                <w:color w:val="000000" w:themeColor="text1"/>
              </w:rPr>
              <w:t xml:space="preserve">. </w:t>
            </w:r>
            <w:r w:rsidRPr="003249F1">
              <w:rPr>
                <w:rStyle w:val="field"/>
                <w:color w:val="000000" w:themeColor="text1"/>
                <w:lang w:val="en-US"/>
              </w:rPr>
              <w:t xml:space="preserve">The synthesis, lipophilicity and cytotoxic effects of new ruthenium(II) arene complexes with chromone derivates. </w:t>
            </w:r>
            <w:r w:rsidRPr="003249F1">
              <w:rPr>
                <w:rStyle w:val="field"/>
                <w:bCs/>
                <w:color w:val="000000" w:themeColor="text1"/>
                <w:lang w:val="en-US"/>
              </w:rPr>
              <w:t>J. Inorg. Biochem.</w:t>
            </w:r>
            <w:r w:rsidRPr="003249F1">
              <w:rPr>
                <w:rStyle w:val="field"/>
                <w:color w:val="000000" w:themeColor="text1"/>
                <w:lang w:val="en-US"/>
              </w:rPr>
              <w:t xml:space="preserve"> 2015, 159, 133-141 </w:t>
            </w:r>
            <w:r w:rsidRPr="003249F1">
              <w:rPr>
                <w:rStyle w:val="field"/>
                <w:color w:val="000000" w:themeColor="text1"/>
                <w:lang w:val="en-US"/>
              </w:rPr>
              <w:br/>
            </w:r>
            <w:r w:rsidRPr="003249F1">
              <w:rPr>
                <w:bCs/>
                <w:color w:val="000000" w:themeColor="text1"/>
                <w:lang w:val="en-US"/>
              </w:rPr>
              <w:t>(IF: 3,205</w:t>
            </w:r>
            <w:r w:rsidRPr="003249F1">
              <w:rPr>
                <w:color w:val="000000" w:themeColor="text1"/>
                <w:lang w:val="en-US"/>
              </w:rPr>
              <w:t>, MNiSW: 35)</w:t>
            </w:r>
          </w:p>
          <w:p w:rsidR="009252A2" w:rsidRPr="003249F1" w:rsidRDefault="009252A2" w:rsidP="00EA02C5">
            <w:pPr>
              <w:pStyle w:val="Akapitzlist"/>
              <w:numPr>
                <w:ilvl w:val="0"/>
                <w:numId w:val="122"/>
              </w:numPr>
              <w:rPr>
                <w:color w:val="000000" w:themeColor="text1"/>
              </w:rPr>
            </w:pPr>
            <w:r w:rsidRPr="003249F1">
              <w:rPr>
                <w:rStyle w:val="field"/>
                <w:color w:val="000000" w:themeColor="text1"/>
              </w:rPr>
              <w:t>P.</w:t>
            </w:r>
            <w:r w:rsidRPr="003249F1">
              <w:rPr>
                <w:rStyle w:val="apple-converted-space"/>
                <w:color w:val="000000" w:themeColor="text1"/>
              </w:rPr>
              <w:t> </w:t>
            </w:r>
            <w:r w:rsidRPr="003249F1">
              <w:rPr>
                <w:rStyle w:val="field"/>
                <w:bCs/>
                <w:color w:val="000000" w:themeColor="text1"/>
              </w:rPr>
              <w:t>Mucha</w:t>
            </w:r>
            <w:r w:rsidRPr="003249F1">
              <w:rPr>
                <w:rStyle w:val="field"/>
                <w:color w:val="000000" w:themeColor="text1"/>
              </w:rPr>
              <w:t>, M.</w:t>
            </w:r>
            <w:r w:rsidRPr="003249F1">
              <w:rPr>
                <w:rStyle w:val="apple-converted-space"/>
                <w:color w:val="000000" w:themeColor="text1"/>
              </w:rPr>
              <w:t> </w:t>
            </w:r>
            <w:r w:rsidRPr="003249F1">
              <w:rPr>
                <w:rStyle w:val="field"/>
                <w:bCs/>
                <w:color w:val="000000" w:themeColor="text1"/>
              </w:rPr>
              <w:t>Małecka</w:t>
            </w:r>
            <w:r w:rsidRPr="003249F1">
              <w:rPr>
                <w:rStyle w:val="field"/>
                <w:color w:val="000000" w:themeColor="text1"/>
              </w:rPr>
              <w:t>, B.</w:t>
            </w:r>
            <w:r w:rsidRPr="003249F1">
              <w:rPr>
                <w:rStyle w:val="apple-converted-space"/>
                <w:color w:val="000000" w:themeColor="text1"/>
              </w:rPr>
              <w:t> </w:t>
            </w:r>
            <w:r w:rsidRPr="003249F1">
              <w:rPr>
                <w:rStyle w:val="field"/>
                <w:bCs/>
                <w:color w:val="000000" w:themeColor="text1"/>
              </w:rPr>
              <w:t>Kupcewicz</w:t>
            </w:r>
            <w:r w:rsidRPr="003249F1">
              <w:rPr>
                <w:rStyle w:val="field"/>
                <w:color w:val="000000" w:themeColor="text1"/>
              </w:rPr>
              <w:t>, K.</w:t>
            </w:r>
            <w:r w:rsidRPr="003249F1">
              <w:rPr>
                <w:rStyle w:val="apple-converted-space"/>
                <w:color w:val="000000" w:themeColor="text1"/>
              </w:rPr>
              <w:t> </w:t>
            </w:r>
            <w:r w:rsidRPr="003249F1">
              <w:rPr>
                <w:rStyle w:val="field"/>
                <w:bCs/>
                <w:color w:val="000000" w:themeColor="text1"/>
              </w:rPr>
              <w:t>Lux</w:t>
            </w:r>
            <w:r w:rsidRPr="003249F1">
              <w:rPr>
                <w:rStyle w:val="field"/>
                <w:color w:val="000000" w:themeColor="text1"/>
              </w:rPr>
              <w:t>, A.</w:t>
            </w:r>
            <w:r w:rsidRPr="003249F1">
              <w:rPr>
                <w:rStyle w:val="apple-converted-space"/>
                <w:color w:val="000000" w:themeColor="text1"/>
              </w:rPr>
              <w:t> </w:t>
            </w:r>
            <w:r w:rsidRPr="003249F1">
              <w:rPr>
                <w:rStyle w:val="field"/>
                <w:bCs/>
                <w:color w:val="000000" w:themeColor="text1"/>
              </w:rPr>
              <w:t>Dołęga</w:t>
            </w:r>
            <w:r w:rsidRPr="003249F1">
              <w:rPr>
                <w:rStyle w:val="field"/>
                <w:color w:val="000000" w:themeColor="text1"/>
              </w:rPr>
              <w:t>, J.</w:t>
            </w:r>
            <w:r w:rsidRPr="003249F1">
              <w:rPr>
                <w:rStyle w:val="apple-converted-space"/>
                <w:color w:val="000000" w:themeColor="text1"/>
              </w:rPr>
              <w:t> </w:t>
            </w:r>
            <w:r w:rsidRPr="003249F1">
              <w:rPr>
                <w:rStyle w:val="field"/>
                <w:bCs/>
                <w:color w:val="000000" w:themeColor="text1"/>
              </w:rPr>
              <w:t>Jezierska</w:t>
            </w:r>
            <w:r w:rsidRPr="003249F1">
              <w:rPr>
                <w:rStyle w:val="field"/>
                <w:color w:val="000000" w:themeColor="text1"/>
              </w:rPr>
              <w:t>, E.</w:t>
            </w:r>
            <w:r w:rsidRPr="003249F1">
              <w:rPr>
                <w:rStyle w:val="apple-converted-space"/>
                <w:color w:val="000000" w:themeColor="text1"/>
              </w:rPr>
              <w:t> </w:t>
            </w:r>
            <w:r w:rsidRPr="003249F1">
              <w:rPr>
                <w:rStyle w:val="field"/>
                <w:bCs/>
                <w:color w:val="000000" w:themeColor="text1"/>
              </w:rPr>
              <w:t>Budzisz</w:t>
            </w:r>
            <w:r w:rsidRPr="003249F1">
              <w:rPr>
                <w:rStyle w:val="field"/>
                <w:color w:val="000000" w:themeColor="text1"/>
              </w:rPr>
              <w:t>.</w:t>
            </w:r>
            <w:r w:rsidRPr="003249F1">
              <w:rPr>
                <w:color w:val="000000" w:themeColor="text1"/>
              </w:rPr>
              <w:br/>
            </w:r>
            <w:r w:rsidRPr="003249F1">
              <w:rPr>
                <w:rStyle w:val="field"/>
                <w:color w:val="000000" w:themeColor="text1"/>
                <w:lang w:val="en-US"/>
              </w:rPr>
              <w:t xml:space="preserve">Copper(II) complexes of 7-amino-2-methylchromone and 7-aminoflavone : magneto-structural, spectroscopic and DFT characterization. </w:t>
            </w:r>
            <w:r w:rsidRPr="003249F1">
              <w:rPr>
                <w:rStyle w:val="field"/>
                <w:bCs/>
                <w:color w:val="000000" w:themeColor="text1"/>
              </w:rPr>
              <w:t>Polyhedron</w:t>
            </w:r>
            <w:r w:rsidRPr="003249F1">
              <w:rPr>
                <w:rStyle w:val="field"/>
                <w:color w:val="000000" w:themeColor="text1"/>
              </w:rPr>
              <w:t xml:space="preserve"> 2018,153, 181-196. </w:t>
            </w:r>
            <w:r w:rsidRPr="003249F1">
              <w:rPr>
                <w:rStyle w:val="field"/>
                <w:color w:val="000000" w:themeColor="text1"/>
              </w:rPr>
              <w:br/>
            </w:r>
            <w:r w:rsidRPr="003249F1">
              <w:rPr>
                <w:bCs/>
                <w:color w:val="000000" w:themeColor="text1"/>
              </w:rPr>
              <w:t>(IF: 2,067</w:t>
            </w:r>
            <w:r w:rsidRPr="003249F1">
              <w:rPr>
                <w:color w:val="000000" w:themeColor="text1"/>
              </w:rPr>
              <w:t>, MNiSW: 30)</w:t>
            </w:r>
          </w:p>
          <w:p w:rsidR="009252A2" w:rsidRPr="003249F1" w:rsidRDefault="009252A2" w:rsidP="00EA02C5">
            <w:pPr>
              <w:pStyle w:val="Akapitzlist"/>
              <w:numPr>
                <w:ilvl w:val="0"/>
                <w:numId w:val="122"/>
              </w:numPr>
              <w:rPr>
                <w:rStyle w:val="field"/>
                <w:color w:val="000000" w:themeColor="text1"/>
                <w:lang w:val="en-US"/>
              </w:rPr>
            </w:pPr>
            <w:r w:rsidRPr="003249F1">
              <w:rPr>
                <w:rStyle w:val="field"/>
                <w:color w:val="000000" w:themeColor="text1"/>
              </w:rPr>
              <w:t>A.</w:t>
            </w:r>
            <w:r w:rsidRPr="003249F1">
              <w:rPr>
                <w:rStyle w:val="apple-converted-space"/>
                <w:color w:val="000000" w:themeColor="text1"/>
              </w:rPr>
              <w:t> </w:t>
            </w:r>
            <w:r w:rsidRPr="003249F1">
              <w:rPr>
                <w:rStyle w:val="field"/>
                <w:bCs/>
                <w:color w:val="000000" w:themeColor="text1"/>
              </w:rPr>
              <w:t>Walkowiak</w:t>
            </w:r>
            <w:r w:rsidRPr="003249F1">
              <w:rPr>
                <w:rStyle w:val="field"/>
                <w:color w:val="000000" w:themeColor="text1"/>
              </w:rPr>
              <w:t xml:space="preserve">, Ł. </w:t>
            </w:r>
            <w:r w:rsidRPr="003249F1">
              <w:rPr>
                <w:rStyle w:val="field"/>
                <w:bCs/>
                <w:color w:val="000000" w:themeColor="text1"/>
              </w:rPr>
              <w:t>Ledziński</w:t>
            </w:r>
            <w:r w:rsidRPr="003249F1">
              <w:rPr>
                <w:rStyle w:val="field"/>
                <w:color w:val="000000" w:themeColor="text1"/>
              </w:rPr>
              <w:t>, M.</w:t>
            </w:r>
            <w:r w:rsidRPr="003249F1">
              <w:rPr>
                <w:rStyle w:val="apple-converted-space"/>
                <w:color w:val="000000" w:themeColor="text1"/>
              </w:rPr>
              <w:t> </w:t>
            </w:r>
            <w:r w:rsidRPr="003249F1">
              <w:rPr>
                <w:rStyle w:val="field"/>
                <w:bCs/>
                <w:color w:val="000000" w:themeColor="text1"/>
              </w:rPr>
              <w:t>Zapadka</w:t>
            </w:r>
            <w:r w:rsidRPr="003249F1">
              <w:rPr>
                <w:rStyle w:val="field"/>
                <w:color w:val="000000" w:themeColor="text1"/>
              </w:rPr>
              <w:t>, B.</w:t>
            </w:r>
            <w:r w:rsidRPr="003249F1">
              <w:rPr>
                <w:rStyle w:val="apple-converted-space"/>
                <w:color w:val="000000" w:themeColor="text1"/>
              </w:rPr>
              <w:t> </w:t>
            </w:r>
            <w:r w:rsidRPr="003249F1">
              <w:rPr>
                <w:rStyle w:val="field"/>
                <w:bCs/>
                <w:color w:val="000000" w:themeColor="text1"/>
              </w:rPr>
              <w:t>Kupcewicz</w:t>
            </w:r>
            <w:r w:rsidRPr="003249F1">
              <w:rPr>
                <w:rStyle w:val="field"/>
                <w:color w:val="000000" w:themeColor="text1"/>
              </w:rPr>
              <w:t xml:space="preserve">. </w:t>
            </w:r>
            <w:r w:rsidRPr="003249F1">
              <w:rPr>
                <w:rStyle w:val="field"/>
                <w:color w:val="000000" w:themeColor="text1"/>
                <w:lang w:val="en-US"/>
              </w:rPr>
              <w:t xml:space="preserve">Detection of adulterants in dietary supplements with Ginkgo biloba extract by attenuated total reflectance Fourier transform infrared spectroscopy and multivariate methods PLS-DA and PCA. </w:t>
            </w:r>
            <w:r w:rsidRPr="003249F1">
              <w:rPr>
                <w:rStyle w:val="field"/>
                <w:bCs/>
                <w:color w:val="000000" w:themeColor="text1"/>
                <w:lang w:val="en-US"/>
              </w:rPr>
              <w:t xml:space="preserve">Spectrochim. Acta A : Mol. Biomol. Spectrosc. </w:t>
            </w:r>
            <w:r w:rsidRPr="003249F1">
              <w:rPr>
                <w:rStyle w:val="field"/>
                <w:color w:val="000000" w:themeColor="text1"/>
                <w:lang w:val="en-US"/>
              </w:rPr>
              <w:t xml:space="preserve">2019, 208, 223-228. </w:t>
            </w:r>
            <w:r w:rsidRPr="003249F1">
              <w:rPr>
                <w:rStyle w:val="field"/>
                <w:color w:val="000000" w:themeColor="text1"/>
                <w:lang w:val="en-US"/>
              </w:rPr>
              <w:br/>
            </w:r>
            <w:r w:rsidRPr="003249F1">
              <w:rPr>
                <w:bCs/>
                <w:color w:val="000000" w:themeColor="text1"/>
                <w:lang w:val="en-US"/>
              </w:rPr>
              <w:t>(IF: 2,067</w:t>
            </w:r>
            <w:r w:rsidRPr="003249F1">
              <w:rPr>
                <w:color w:val="000000" w:themeColor="text1"/>
                <w:lang w:val="en-US"/>
              </w:rPr>
              <w:t>, MNiSW: 30)</w:t>
            </w:r>
          </w:p>
          <w:p w:rsidR="009252A2" w:rsidRPr="003249F1" w:rsidRDefault="009252A2" w:rsidP="00EA02C5">
            <w:pPr>
              <w:pStyle w:val="Akapitzlist"/>
              <w:numPr>
                <w:ilvl w:val="0"/>
                <w:numId w:val="122"/>
              </w:numPr>
              <w:rPr>
                <w:color w:val="000000" w:themeColor="text1"/>
                <w:lang w:val="en-US"/>
              </w:rPr>
            </w:pPr>
            <w:r w:rsidRPr="003249F1">
              <w:rPr>
                <w:rStyle w:val="field"/>
                <w:color w:val="000000" w:themeColor="text1"/>
              </w:rPr>
              <w:t>M.</w:t>
            </w:r>
            <w:r w:rsidRPr="003249F1">
              <w:rPr>
                <w:rStyle w:val="apple-converted-space"/>
                <w:color w:val="000000" w:themeColor="text1"/>
              </w:rPr>
              <w:t> </w:t>
            </w:r>
            <w:r w:rsidRPr="003249F1">
              <w:rPr>
                <w:rStyle w:val="field"/>
                <w:bCs/>
                <w:color w:val="000000" w:themeColor="text1"/>
              </w:rPr>
              <w:t>Zapadka</w:t>
            </w:r>
            <w:r w:rsidRPr="003249F1">
              <w:rPr>
                <w:rStyle w:val="field"/>
                <w:color w:val="000000" w:themeColor="text1"/>
              </w:rPr>
              <w:t>, M.</w:t>
            </w:r>
            <w:r w:rsidRPr="003249F1">
              <w:rPr>
                <w:rStyle w:val="apple-converted-space"/>
                <w:color w:val="000000" w:themeColor="text1"/>
              </w:rPr>
              <w:t> </w:t>
            </w:r>
            <w:r w:rsidRPr="003249F1">
              <w:rPr>
                <w:rStyle w:val="field"/>
                <w:bCs/>
                <w:color w:val="000000" w:themeColor="text1"/>
              </w:rPr>
              <w:t>Kaczmarek</w:t>
            </w:r>
            <w:r w:rsidRPr="003249F1">
              <w:rPr>
                <w:rStyle w:val="field"/>
                <w:color w:val="000000" w:themeColor="text1"/>
              </w:rPr>
              <w:t>, B.</w:t>
            </w:r>
            <w:r w:rsidRPr="003249F1">
              <w:rPr>
                <w:rStyle w:val="apple-converted-space"/>
                <w:color w:val="000000" w:themeColor="text1"/>
              </w:rPr>
              <w:t> </w:t>
            </w:r>
            <w:r w:rsidRPr="003249F1">
              <w:rPr>
                <w:rStyle w:val="field"/>
                <w:bCs/>
                <w:color w:val="000000" w:themeColor="text1"/>
              </w:rPr>
              <w:t>Kupcewicz</w:t>
            </w:r>
            <w:r w:rsidRPr="003249F1">
              <w:rPr>
                <w:rStyle w:val="field"/>
                <w:color w:val="000000" w:themeColor="text1"/>
              </w:rPr>
              <w:t>, P.</w:t>
            </w:r>
            <w:r w:rsidRPr="003249F1">
              <w:rPr>
                <w:rStyle w:val="apple-converted-space"/>
                <w:color w:val="000000" w:themeColor="text1"/>
              </w:rPr>
              <w:t> </w:t>
            </w:r>
            <w:r w:rsidRPr="003249F1">
              <w:rPr>
                <w:rStyle w:val="field"/>
                <w:bCs/>
                <w:color w:val="000000" w:themeColor="text1"/>
              </w:rPr>
              <w:t>Dekowski</w:t>
            </w:r>
            <w:r w:rsidRPr="003249F1">
              <w:rPr>
                <w:rStyle w:val="field"/>
                <w:color w:val="000000" w:themeColor="text1"/>
              </w:rPr>
              <w:t>, A.</w:t>
            </w:r>
            <w:r w:rsidRPr="003249F1">
              <w:rPr>
                <w:rStyle w:val="apple-converted-space"/>
                <w:color w:val="000000" w:themeColor="text1"/>
              </w:rPr>
              <w:t> </w:t>
            </w:r>
            <w:r w:rsidRPr="003249F1">
              <w:rPr>
                <w:rStyle w:val="field"/>
                <w:bCs/>
                <w:color w:val="000000" w:themeColor="text1"/>
              </w:rPr>
              <w:t>Walkowiak</w:t>
            </w:r>
            <w:r w:rsidRPr="003249F1">
              <w:rPr>
                <w:rStyle w:val="field"/>
                <w:color w:val="000000" w:themeColor="text1"/>
              </w:rPr>
              <w:t>, A.</w:t>
            </w:r>
            <w:r w:rsidRPr="003249F1">
              <w:rPr>
                <w:rStyle w:val="apple-converted-space"/>
                <w:color w:val="000000" w:themeColor="text1"/>
              </w:rPr>
              <w:t> </w:t>
            </w:r>
            <w:r w:rsidRPr="003249F1">
              <w:rPr>
                <w:rStyle w:val="field"/>
                <w:bCs/>
                <w:color w:val="000000" w:themeColor="text1"/>
              </w:rPr>
              <w:t>Kokotkiewicz</w:t>
            </w:r>
            <w:r w:rsidRPr="003249F1">
              <w:rPr>
                <w:rStyle w:val="field"/>
                <w:color w:val="000000" w:themeColor="text1"/>
              </w:rPr>
              <w:t>, M.</w:t>
            </w:r>
            <w:r w:rsidRPr="003249F1">
              <w:rPr>
                <w:rStyle w:val="apple-converted-space"/>
                <w:color w:val="000000" w:themeColor="text1"/>
              </w:rPr>
              <w:t> </w:t>
            </w:r>
            <w:r w:rsidRPr="003249F1">
              <w:rPr>
                <w:rStyle w:val="field"/>
                <w:bCs/>
                <w:color w:val="000000" w:themeColor="text1"/>
              </w:rPr>
              <w:t>Łuczkiewicz</w:t>
            </w:r>
            <w:r w:rsidRPr="003249F1">
              <w:rPr>
                <w:rStyle w:val="field"/>
                <w:color w:val="000000" w:themeColor="text1"/>
              </w:rPr>
              <w:t>, A.</w:t>
            </w:r>
            <w:r w:rsidRPr="003249F1">
              <w:rPr>
                <w:rStyle w:val="apple-converted-space"/>
                <w:color w:val="000000" w:themeColor="text1"/>
              </w:rPr>
              <w:t> </w:t>
            </w:r>
            <w:r w:rsidRPr="003249F1">
              <w:rPr>
                <w:rStyle w:val="field"/>
                <w:bCs/>
                <w:color w:val="000000" w:themeColor="text1"/>
              </w:rPr>
              <w:t>Buciński</w:t>
            </w:r>
            <w:r w:rsidRPr="003249F1">
              <w:rPr>
                <w:rStyle w:val="field"/>
                <w:color w:val="000000" w:themeColor="text1"/>
              </w:rPr>
              <w:t xml:space="preserve">. </w:t>
            </w:r>
            <w:r w:rsidRPr="003249F1">
              <w:rPr>
                <w:rStyle w:val="field"/>
                <w:color w:val="000000" w:themeColor="text1"/>
                <w:lang w:val="en-US"/>
              </w:rPr>
              <w:t>An application of QSRR approach and multiple linear regression method for lipophilicity assessment of flavonoids.</w:t>
            </w:r>
            <w:r w:rsidRPr="003249F1">
              <w:rPr>
                <w:color w:val="000000" w:themeColor="text1"/>
                <w:lang w:val="en-US"/>
              </w:rPr>
              <w:br/>
            </w:r>
            <w:r w:rsidRPr="003249F1">
              <w:rPr>
                <w:rStyle w:val="field"/>
                <w:bCs/>
                <w:color w:val="000000" w:themeColor="text1"/>
                <w:lang w:val="en-US"/>
              </w:rPr>
              <w:t xml:space="preserve">J. Pharmaceut. Biomed. Anal. </w:t>
            </w:r>
            <w:r w:rsidRPr="003249F1">
              <w:rPr>
                <w:rStyle w:val="field"/>
                <w:color w:val="000000" w:themeColor="text1"/>
                <w:lang w:val="en-US"/>
              </w:rPr>
              <w:t xml:space="preserve">2019, 164, s681-689. </w:t>
            </w:r>
            <w:r w:rsidRPr="003249F1">
              <w:rPr>
                <w:rStyle w:val="field"/>
                <w:color w:val="000000" w:themeColor="text1"/>
                <w:lang w:val="en-US"/>
              </w:rPr>
              <w:br/>
              <w:t>(</w:t>
            </w:r>
            <w:r w:rsidRPr="003249F1">
              <w:rPr>
                <w:bCs/>
                <w:color w:val="000000" w:themeColor="text1"/>
                <w:lang w:val="en-US"/>
              </w:rPr>
              <w:t>IF: 2,831</w:t>
            </w:r>
            <w:r w:rsidRPr="003249F1">
              <w:rPr>
                <w:color w:val="000000" w:themeColor="text1"/>
                <w:lang w:val="en-US"/>
              </w:rPr>
              <w:t>, MNiSW: 35)</w:t>
            </w:r>
          </w:p>
          <w:p w:rsidR="009252A2" w:rsidRPr="003249F1" w:rsidRDefault="009252A2" w:rsidP="00EA02C5">
            <w:pPr>
              <w:pStyle w:val="NormalnyWeb"/>
              <w:numPr>
                <w:ilvl w:val="0"/>
                <w:numId w:val="122"/>
              </w:numPr>
              <w:ind w:hanging="402"/>
            </w:pPr>
            <w:r w:rsidRPr="003249F1">
              <w:t xml:space="preserve">G.Balcerowska-Czerniak, </w:t>
            </w:r>
            <w:r w:rsidRPr="003249F1">
              <w:rPr>
                <w:bCs/>
              </w:rPr>
              <w:t>B. Kupcewicz</w:t>
            </w:r>
            <w:r w:rsidRPr="003249F1">
              <w:t xml:space="preserve">. </w:t>
            </w:r>
            <w:r w:rsidRPr="003249F1">
              <w:rPr>
                <w:lang w:val="en-US"/>
              </w:rPr>
              <w:t xml:space="preserve">Score-based quantitative principal component analysis with application to the study of active pharmaceutical </w:t>
            </w:r>
            <w:r w:rsidRPr="003249F1">
              <w:rPr>
                <w:lang w:val="en-US"/>
              </w:rPr>
              <w:lastRenderedPageBreak/>
              <w:t xml:space="preserve">ingredients based on attenuated total reflection fourier-transform-infrared spectra. </w:t>
            </w:r>
            <w:r w:rsidRPr="003249F1">
              <w:t xml:space="preserve">J. Chemometr. </w:t>
            </w:r>
            <w:r w:rsidRPr="003249F1">
              <w:rPr>
                <w:bCs/>
              </w:rPr>
              <w:t>2016</w:t>
            </w:r>
            <w:r w:rsidRPr="003249F1">
              <w:t xml:space="preserve">, e2863, 1-12. </w:t>
            </w:r>
            <w:r w:rsidRPr="003249F1">
              <w:br/>
              <w:t>(IF: 1,884, MNiSW: 30)</w:t>
            </w:r>
          </w:p>
          <w:p w:rsidR="009252A2" w:rsidRPr="003249F1" w:rsidRDefault="00FA40D3" w:rsidP="00EA02C5">
            <w:pPr>
              <w:pStyle w:val="Akapitzlist"/>
              <w:numPr>
                <w:ilvl w:val="0"/>
                <w:numId w:val="122"/>
              </w:numPr>
              <w:ind w:hanging="402"/>
              <w:rPr>
                <w:color w:val="000000" w:themeColor="text1"/>
              </w:rPr>
            </w:pPr>
            <w:r w:rsidRPr="003249F1">
              <w:rPr>
                <w:color w:val="000000" w:themeColor="text1"/>
              </w:rPr>
              <w:t>Wyróżnienie zespołowe Rektora UMK za działalność naukową, 2012.</w:t>
            </w:r>
          </w:p>
        </w:tc>
      </w:tr>
      <w:tr w:rsidR="009252A2" w:rsidRPr="003249F1" w:rsidTr="00FB1018">
        <w:tc>
          <w:tcPr>
            <w:tcW w:w="9056" w:type="dxa"/>
            <w:gridSpan w:val="2"/>
            <w:shd w:val="clear" w:color="auto" w:fill="F2F2F2" w:themeFill="background1" w:themeFillShade="F2"/>
          </w:tcPr>
          <w:p w:rsidR="009252A2" w:rsidRPr="003249F1" w:rsidRDefault="009252A2" w:rsidP="00FB1018">
            <w:pPr>
              <w:rPr>
                <w:i/>
                <w:color w:val="000000" w:themeColor="text1"/>
              </w:rPr>
            </w:pPr>
            <w:r w:rsidRPr="003249F1">
              <w:rPr>
                <w:i/>
                <w:color w:val="000000" w:themeColor="text1"/>
              </w:rPr>
              <w:lastRenderedPageBreak/>
              <w:t xml:space="preserve">Charakterystyka doświadczenia i dorobku dydaktycznego  </w:t>
            </w:r>
          </w:p>
        </w:tc>
      </w:tr>
      <w:tr w:rsidR="009252A2" w:rsidRPr="003249F1" w:rsidTr="00FB1018">
        <w:tc>
          <w:tcPr>
            <w:tcW w:w="9056" w:type="dxa"/>
            <w:gridSpan w:val="2"/>
          </w:tcPr>
          <w:p w:rsidR="009252A2" w:rsidRPr="003249F1" w:rsidRDefault="009252A2" w:rsidP="00ED5DEB">
            <w:pPr>
              <w:pStyle w:val="NormalnyWeb"/>
              <w:spacing w:after="0" w:afterAutospacing="0"/>
              <w:jc w:val="both"/>
              <w:rPr>
                <w:color w:val="000000" w:themeColor="text1"/>
              </w:rPr>
            </w:pPr>
            <w:r w:rsidRPr="003249F1">
              <w:rPr>
                <w:color w:val="000000" w:themeColor="text1"/>
              </w:rPr>
              <w:t>Ponad 20-letnie doświadczenie w pracy nauczyciela akademickiego. Prowadzę: wykłady, seminaria i zajęcia laboratoryjne z chemii analitycznej dla studentów II roku farmacji, 5 autorskich wykładów fakultatywnych, zajęcia dla studentów zagranicznych. U</w:t>
            </w:r>
            <w:r w:rsidRPr="003249F1">
              <w:t>kończyłam kursy dokształcające: (i) ECDL (średniozaawansowany i zaawansowany), (ii) w zakresie nauczania i stosowania metod chemii obliczeniowej, (iii) tworzenia multimedialnych materiałów do nauczania, (iv) analiz wielowymiarowych w programie Statistica.</w:t>
            </w:r>
            <w:r w:rsidRPr="003249F1">
              <w:rPr>
                <w:color w:val="000000" w:themeColor="text1"/>
              </w:rPr>
              <w:t xml:space="preserve"> Jestem promotorem 34 prac mgr na kierunku farmacja oraz 40  (inż. i mgr) z ochrony środowiska.</w:t>
            </w:r>
          </w:p>
        </w:tc>
      </w:tr>
      <w:tr w:rsidR="009252A2" w:rsidRPr="003249F1" w:rsidTr="00FB1018">
        <w:tc>
          <w:tcPr>
            <w:tcW w:w="9056" w:type="dxa"/>
            <w:gridSpan w:val="2"/>
            <w:shd w:val="clear" w:color="auto" w:fill="F2F2F2" w:themeFill="background1" w:themeFillShade="F2"/>
          </w:tcPr>
          <w:p w:rsidR="009252A2" w:rsidRPr="003249F1" w:rsidRDefault="009252A2" w:rsidP="00FB1018">
            <w:pPr>
              <w:rPr>
                <w:color w:val="000000" w:themeColor="text1"/>
              </w:rPr>
            </w:pPr>
            <w:r w:rsidRPr="003249F1">
              <w:rPr>
                <w:i/>
                <w:color w:val="000000" w:themeColor="text1"/>
              </w:rPr>
              <w:t>Najważniejsze osiągnięcia dydaktyczne</w:t>
            </w:r>
          </w:p>
        </w:tc>
      </w:tr>
      <w:tr w:rsidR="009252A2" w:rsidRPr="003249F1" w:rsidTr="00FB1018">
        <w:tc>
          <w:tcPr>
            <w:tcW w:w="9056" w:type="dxa"/>
            <w:gridSpan w:val="2"/>
          </w:tcPr>
          <w:p w:rsidR="009252A2" w:rsidRPr="003249F1" w:rsidRDefault="009252A2" w:rsidP="00EA02C5">
            <w:pPr>
              <w:pStyle w:val="Akapitzlist"/>
              <w:numPr>
                <w:ilvl w:val="0"/>
                <w:numId w:val="123"/>
              </w:numPr>
              <w:rPr>
                <w:color w:val="000000" w:themeColor="text1"/>
              </w:rPr>
            </w:pPr>
            <w:r w:rsidRPr="003249F1">
              <w:rPr>
                <w:color w:val="000000" w:themeColor="text1"/>
              </w:rPr>
              <w:t>Autor 1 podręcznika i 3 skryptów z zakresu chemii ogólnej, nieorganicznej i analitycznej</w:t>
            </w:r>
          </w:p>
          <w:p w:rsidR="009252A2" w:rsidRPr="003249F1" w:rsidRDefault="009252A2" w:rsidP="00EA02C5">
            <w:pPr>
              <w:pStyle w:val="Akapitzlist"/>
              <w:numPr>
                <w:ilvl w:val="0"/>
                <w:numId w:val="123"/>
              </w:numPr>
              <w:rPr>
                <w:color w:val="000000" w:themeColor="text1"/>
              </w:rPr>
            </w:pPr>
            <w:r w:rsidRPr="003249F1">
              <w:rPr>
                <w:color w:val="000000" w:themeColor="text1"/>
              </w:rPr>
              <w:t>Przyznanie Medalu Komisji Edukacji Narodowej, 2017</w:t>
            </w:r>
          </w:p>
          <w:p w:rsidR="009252A2" w:rsidRPr="003249F1" w:rsidRDefault="009252A2" w:rsidP="00EA02C5">
            <w:pPr>
              <w:pStyle w:val="Akapitzlist"/>
              <w:numPr>
                <w:ilvl w:val="0"/>
                <w:numId w:val="123"/>
              </w:numPr>
              <w:rPr>
                <w:color w:val="000000" w:themeColor="text1"/>
              </w:rPr>
            </w:pPr>
            <w:r w:rsidRPr="003249F1">
              <w:t>Promotor 2 prac magisterskich, które otrzymały nagrodę główną w ogólnopolskim konkursie na najlepszą pracę magisterską przygotowaną z zastosowaniem narzędzi statystyki i analizy danych zawartych w programach z rodziny STATISTICA (organizowanym przez firmę Statsoft, Kraków), 2012, 2014</w:t>
            </w:r>
          </w:p>
          <w:p w:rsidR="009252A2" w:rsidRPr="003249F1" w:rsidRDefault="009252A2" w:rsidP="00EA02C5">
            <w:pPr>
              <w:pStyle w:val="Akapitzlist"/>
              <w:numPr>
                <w:ilvl w:val="0"/>
                <w:numId w:val="123"/>
              </w:numPr>
              <w:rPr>
                <w:color w:val="000000" w:themeColor="text1"/>
              </w:rPr>
            </w:pPr>
            <w:r w:rsidRPr="003249F1">
              <w:rPr>
                <w:color w:val="000000" w:themeColor="text1"/>
              </w:rPr>
              <w:t xml:space="preserve">Promotor pomocniczy pracy doktorskiej, która </w:t>
            </w:r>
            <w:r w:rsidRPr="003249F1">
              <w:t>otrzymała nagrodę główną w ogólnopolskim konkursie na najlepszą pracę doktorską przygotowaną z zastosowaniem narzędzi statystyki i analizy danych zawartych w programach z rodziny STATISTICA (organizowanym przez firmę Statsoft, Kraków), 2015</w:t>
            </w:r>
          </w:p>
          <w:p w:rsidR="009252A2" w:rsidRPr="003249F1" w:rsidRDefault="009252A2" w:rsidP="00EA02C5">
            <w:pPr>
              <w:pStyle w:val="Akapitzlist"/>
              <w:numPr>
                <w:ilvl w:val="0"/>
                <w:numId w:val="123"/>
              </w:numPr>
              <w:rPr>
                <w:color w:val="000000" w:themeColor="text1"/>
              </w:rPr>
            </w:pPr>
            <w:r w:rsidRPr="003249F1">
              <w:rPr>
                <w:color w:val="000000" w:themeColor="text1"/>
              </w:rPr>
              <w:t>Opiekun Koła naukowego Chemii Analitycznej od 2007 roku oraz opiekun 10 projektów Studenckich Badań Naukowych finansowanych przez Rektora UMK (2009-2018)</w:t>
            </w:r>
          </w:p>
          <w:p w:rsidR="009252A2" w:rsidRPr="003249F1" w:rsidRDefault="009252A2" w:rsidP="00EA02C5">
            <w:pPr>
              <w:pStyle w:val="Akapitzlist"/>
              <w:numPr>
                <w:ilvl w:val="0"/>
                <w:numId w:val="123"/>
              </w:numPr>
              <w:rPr>
                <w:color w:val="000000" w:themeColor="text1"/>
              </w:rPr>
            </w:pPr>
            <w:r w:rsidRPr="003249F1">
              <w:rPr>
                <w:color w:val="000000" w:themeColor="text1"/>
              </w:rPr>
              <w:t>Studenci Koła Naukowego Chemii Analitycznej uzyskali szereg nagród na konferencjach krajowych i międzynarodowych. Nagrodzonych zostało 8 wystąpień ustnych oraz  otrzymali 7 nagród dla najlepszego posteru, 2012, 2014-2017</w:t>
            </w:r>
          </w:p>
          <w:p w:rsidR="009252A2" w:rsidRPr="003249F1" w:rsidRDefault="009252A2" w:rsidP="00EA02C5">
            <w:pPr>
              <w:pStyle w:val="Akapitzlist"/>
              <w:numPr>
                <w:ilvl w:val="0"/>
                <w:numId w:val="123"/>
              </w:numPr>
              <w:rPr>
                <w:color w:val="000000" w:themeColor="text1"/>
              </w:rPr>
            </w:pPr>
            <w:r w:rsidRPr="003249F1">
              <w:rPr>
                <w:color w:val="000000" w:themeColor="text1"/>
              </w:rPr>
              <w:t>Dwie prace magisterskie uzyskały I nagrodę i dwie prace II nagrodę w Wydziałowym Konkursie prac magisterskich. 2014, 2015, 2016</w:t>
            </w:r>
          </w:p>
          <w:p w:rsidR="009252A2" w:rsidRPr="003249F1" w:rsidRDefault="009252A2" w:rsidP="00EA02C5">
            <w:pPr>
              <w:pStyle w:val="Akapitzlist"/>
              <w:numPr>
                <w:ilvl w:val="0"/>
                <w:numId w:val="123"/>
              </w:numPr>
              <w:rPr>
                <w:color w:val="000000" w:themeColor="text1"/>
              </w:rPr>
            </w:pPr>
            <w:r w:rsidRPr="003249F1">
              <w:rPr>
                <w:color w:val="000000" w:themeColor="text1"/>
              </w:rPr>
              <w:t>Prowadzenie zajęć dydaktycznych w języku angielskim dla studentów zagranicznych w ramach programu Erasmus i wymiany SEP w latach 2012-2018.</w:t>
            </w:r>
          </w:p>
          <w:p w:rsidR="009252A2" w:rsidRPr="003249F1" w:rsidRDefault="009252A2" w:rsidP="00EA02C5">
            <w:pPr>
              <w:pStyle w:val="Akapitzlist"/>
              <w:numPr>
                <w:ilvl w:val="0"/>
                <w:numId w:val="123"/>
              </w:numPr>
              <w:rPr>
                <w:color w:val="000000" w:themeColor="text1"/>
              </w:rPr>
            </w:pPr>
            <w:r w:rsidRPr="003249F1">
              <w:rPr>
                <w:color w:val="000000" w:themeColor="text1"/>
              </w:rPr>
              <w:t>Udział w programie Erasmus+ dla nauczycieli akademickich: Mustafa Kemal University w Antakya-Hatay (Turcja), 2009; Cukurova University w Adanie (Turcja), 2011.</w:t>
            </w:r>
          </w:p>
          <w:p w:rsidR="009252A2" w:rsidRPr="003249F1" w:rsidRDefault="009252A2" w:rsidP="00EA02C5">
            <w:pPr>
              <w:pStyle w:val="Akapitzlist"/>
              <w:numPr>
                <w:ilvl w:val="0"/>
                <w:numId w:val="123"/>
              </w:numPr>
              <w:rPr>
                <w:color w:val="000000" w:themeColor="text1"/>
              </w:rPr>
            </w:pPr>
            <w:r w:rsidRPr="003249F1">
              <w:rPr>
                <w:color w:val="000000" w:themeColor="text1"/>
              </w:rPr>
              <w:t>Wygłoszenie 4 wykładów w ramach cyklu „Medyczna Środa” prowadzonego w CM UMK; Autor 3 artykułów w czasopiśmie „Wiadomości Akademickie” popularyzujących wiedzę o suplementach diety.</w:t>
            </w:r>
          </w:p>
        </w:tc>
      </w:tr>
    </w:tbl>
    <w:p w:rsidR="007D7469" w:rsidRPr="003249F1" w:rsidRDefault="007D7469" w:rsidP="008D2AEA"/>
    <w:p w:rsidR="00BA1701" w:rsidRPr="003249F1" w:rsidRDefault="00BA1701" w:rsidP="008D2AEA"/>
    <w:tbl>
      <w:tblPr>
        <w:tblStyle w:val="Tabela-Siatka"/>
        <w:tblW w:w="0" w:type="auto"/>
        <w:tblLook w:val="04A0" w:firstRow="1" w:lastRow="0" w:firstColumn="1" w:lastColumn="0" w:noHBand="0" w:noVBand="1"/>
      </w:tblPr>
      <w:tblGrid>
        <w:gridCol w:w="1951"/>
        <w:gridCol w:w="7105"/>
      </w:tblGrid>
      <w:tr w:rsidR="00007D42" w:rsidRPr="003249F1" w:rsidTr="00FB1018">
        <w:tc>
          <w:tcPr>
            <w:tcW w:w="1951" w:type="dxa"/>
            <w:tcBorders>
              <w:right w:val="nil"/>
            </w:tcBorders>
          </w:tcPr>
          <w:p w:rsidR="00007D42" w:rsidRPr="003249F1" w:rsidRDefault="00007D42" w:rsidP="00FB1018">
            <w:r w:rsidRPr="003249F1">
              <w:t>Imię i nazwisko:</w:t>
            </w:r>
          </w:p>
        </w:tc>
        <w:tc>
          <w:tcPr>
            <w:tcW w:w="7105" w:type="dxa"/>
            <w:tcBorders>
              <w:left w:val="nil"/>
            </w:tcBorders>
          </w:tcPr>
          <w:p w:rsidR="00007D42" w:rsidRPr="003249F1" w:rsidRDefault="00007D42" w:rsidP="00007D42">
            <w:pPr>
              <w:pStyle w:val="Nagwek1"/>
              <w:outlineLvl w:val="0"/>
            </w:pPr>
            <w:bookmarkStart w:id="110" w:name="_Toc5916234"/>
            <w:r w:rsidRPr="003249F1">
              <w:t>Arleta Kulwas</w:t>
            </w:r>
            <w:bookmarkEnd w:id="110"/>
          </w:p>
        </w:tc>
      </w:tr>
      <w:tr w:rsidR="00007D42" w:rsidRPr="003249F1" w:rsidTr="00FB1018">
        <w:tc>
          <w:tcPr>
            <w:tcW w:w="9056" w:type="dxa"/>
            <w:gridSpan w:val="2"/>
          </w:tcPr>
          <w:p w:rsidR="00007D42" w:rsidRPr="003249F1" w:rsidRDefault="00D81A63" w:rsidP="00FB1018">
            <w:r>
              <w:rPr>
                <w:b/>
              </w:rPr>
              <w:t>D</w:t>
            </w:r>
            <w:r w:rsidR="00007D42" w:rsidRPr="003249F1">
              <w:rPr>
                <w:b/>
              </w:rPr>
              <w:t xml:space="preserve">oktor </w:t>
            </w:r>
            <w:r w:rsidR="00007D42" w:rsidRPr="003249F1">
              <w:t>/dziedzina nauk farmaceutyczn</w:t>
            </w:r>
            <w:r w:rsidR="00ED5DEB">
              <w:t>ych</w:t>
            </w:r>
            <w:r w:rsidR="00007D42" w:rsidRPr="003249F1">
              <w:rPr>
                <w:b/>
              </w:rPr>
              <w:t xml:space="preserve">, </w:t>
            </w:r>
            <w:r w:rsidR="001663B6">
              <w:rPr>
                <w:b/>
              </w:rPr>
              <w:t>magister</w:t>
            </w:r>
            <w:r w:rsidR="00007D42" w:rsidRPr="003249F1">
              <w:rPr>
                <w:b/>
              </w:rPr>
              <w:t xml:space="preserve"> inż. zootechnik</w:t>
            </w:r>
            <w:r w:rsidR="00007D42" w:rsidRPr="003249F1">
              <w:t>, 2002/1997</w:t>
            </w:r>
          </w:p>
          <w:p w:rsidR="00007D42" w:rsidRPr="003249F1" w:rsidRDefault="00007D42" w:rsidP="00FB1018"/>
        </w:tc>
      </w:tr>
      <w:tr w:rsidR="00007D42" w:rsidRPr="003249F1" w:rsidTr="00FB1018">
        <w:tc>
          <w:tcPr>
            <w:tcW w:w="9056" w:type="dxa"/>
            <w:gridSpan w:val="2"/>
            <w:shd w:val="clear" w:color="auto" w:fill="F2F2F2" w:themeFill="background1" w:themeFillShade="F2"/>
          </w:tcPr>
          <w:p w:rsidR="00007D42" w:rsidRPr="003249F1" w:rsidRDefault="00007D42" w:rsidP="00FB1018">
            <w:pPr>
              <w:rPr>
                <w:b/>
              </w:rPr>
            </w:pPr>
            <w:r w:rsidRPr="003249F1">
              <w:rPr>
                <w:i/>
                <w:color w:val="000000" w:themeColor="text1"/>
              </w:rPr>
              <w:t>Prowadzone przedmioty, liczba godzin w roku akad. 2018/2019</w:t>
            </w:r>
          </w:p>
        </w:tc>
      </w:tr>
      <w:tr w:rsidR="00007D42" w:rsidRPr="003249F1" w:rsidTr="00FB1018">
        <w:tc>
          <w:tcPr>
            <w:tcW w:w="9056" w:type="dxa"/>
            <w:gridSpan w:val="2"/>
          </w:tcPr>
          <w:p w:rsidR="00007D42" w:rsidRPr="003249F1" w:rsidRDefault="00007D42" w:rsidP="00FB1018">
            <w:pPr>
              <w:rPr>
                <w:b/>
                <w:color w:val="000000"/>
              </w:rPr>
            </w:pPr>
            <w:r w:rsidRPr="003249F1">
              <w:rPr>
                <w:color w:val="000000"/>
              </w:rPr>
              <w:t>Patofizjologia 1702 – F3  (112 godz.)</w:t>
            </w:r>
          </w:p>
        </w:tc>
      </w:tr>
      <w:tr w:rsidR="00007D42" w:rsidRPr="003249F1" w:rsidTr="00FB1018">
        <w:tc>
          <w:tcPr>
            <w:tcW w:w="9056" w:type="dxa"/>
            <w:gridSpan w:val="2"/>
            <w:shd w:val="clear" w:color="auto" w:fill="F2F2F2" w:themeFill="background1" w:themeFillShade="F2"/>
          </w:tcPr>
          <w:p w:rsidR="00007D42" w:rsidRPr="003249F1" w:rsidRDefault="00007D42" w:rsidP="00FB1018">
            <w:pPr>
              <w:rPr>
                <w:i/>
              </w:rPr>
            </w:pPr>
            <w:r w:rsidRPr="003249F1">
              <w:rPr>
                <w:i/>
              </w:rPr>
              <w:t>Charakterystyka dorobku naukowego</w:t>
            </w:r>
          </w:p>
        </w:tc>
      </w:tr>
      <w:tr w:rsidR="00007D42" w:rsidRPr="003249F1" w:rsidTr="00FB1018">
        <w:tc>
          <w:tcPr>
            <w:tcW w:w="9056" w:type="dxa"/>
            <w:gridSpan w:val="2"/>
          </w:tcPr>
          <w:p w:rsidR="00007D42" w:rsidRPr="003249F1" w:rsidRDefault="00007D42" w:rsidP="00FB1018">
            <w:pPr>
              <w:jc w:val="both"/>
            </w:pPr>
            <w:r w:rsidRPr="003249F1">
              <w:t xml:space="preserve"> Moje zainteresowania naukowe obejmują ocenę funkcji komórek śródbłonka naczyniowego oraz  procesów hemostazy i angiogenezy w cukrzycy i jej przewlekłych </w:t>
            </w:r>
            <w:r w:rsidRPr="003249F1">
              <w:lastRenderedPageBreak/>
              <w:t xml:space="preserve">powikłaniach, a szczególnie zmiany obserwowane u chorych z zespołem stopy cukrzycowej. </w:t>
            </w:r>
          </w:p>
        </w:tc>
      </w:tr>
      <w:tr w:rsidR="00007D42" w:rsidRPr="003249F1" w:rsidTr="00FB1018">
        <w:tc>
          <w:tcPr>
            <w:tcW w:w="9056" w:type="dxa"/>
            <w:gridSpan w:val="2"/>
            <w:shd w:val="clear" w:color="auto" w:fill="F2F2F2" w:themeFill="background1" w:themeFillShade="F2"/>
          </w:tcPr>
          <w:p w:rsidR="00007D42" w:rsidRPr="003249F1" w:rsidRDefault="00007D42" w:rsidP="00FB1018">
            <w:pPr>
              <w:rPr>
                <w:i/>
              </w:rPr>
            </w:pPr>
            <w:r w:rsidRPr="003249F1">
              <w:rPr>
                <w:i/>
              </w:rPr>
              <w:lastRenderedPageBreak/>
              <w:t>Najważniejsze osiągnięcia naukowe</w:t>
            </w:r>
          </w:p>
        </w:tc>
      </w:tr>
      <w:tr w:rsidR="00007D42" w:rsidRPr="003249F1" w:rsidTr="00FB1018">
        <w:tc>
          <w:tcPr>
            <w:tcW w:w="9056" w:type="dxa"/>
            <w:gridSpan w:val="2"/>
          </w:tcPr>
          <w:p w:rsidR="00007D42" w:rsidRPr="003249F1" w:rsidRDefault="00007D42" w:rsidP="00EA02C5">
            <w:pPr>
              <w:pStyle w:val="Akapitzlist"/>
              <w:numPr>
                <w:ilvl w:val="0"/>
                <w:numId w:val="124"/>
              </w:numPr>
              <w:ind w:left="851" w:hanging="425"/>
            </w:pPr>
            <w:r w:rsidRPr="003249F1">
              <w:t xml:space="preserve">Wieczór, R. Wieczór, A. Kulwas, D. Rość. </w:t>
            </w:r>
            <w:r w:rsidRPr="003249F1">
              <w:rPr>
                <w:lang w:val="en-US"/>
              </w:rPr>
              <w:t xml:space="preserve">Asymmetric dimethylarginine and angiogenesis: biological significance. </w:t>
            </w:r>
            <w:r w:rsidRPr="003249F1">
              <w:t xml:space="preserve">Int. Angiol. 2018, 6, 431-436. </w:t>
            </w:r>
            <w:r w:rsidRPr="003249F1">
              <w:br/>
              <w:t>(IF: 1,156, MNiSW:15)</w:t>
            </w:r>
          </w:p>
          <w:p w:rsidR="00007D42" w:rsidRPr="003249F1" w:rsidRDefault="00007D42" w:rsidP="00EA02C5">
            <w:pPr>
              <w:pStyle w:val="Akapitzlist"/>
              <w:numPr>
                <w:ilvl w:val="0"/>
                <w:numId w:val="124"/>
              </w:numPr>
              <w:ind w:left="851" w:hanging="425"/>
            </w:pPr>
            <w:r w:rsidRPr="003249F1">
              <w:t xml:space="preserve">A. Kulwas, B. Lisewska, W. Jundziłł, B. Ruszkowska, W. Drewniak, Z. Ruprecht, G. Gadomska, D. Rość. </w:t>
            </w:r>
            <w:r w:rsidRPr="003249F1">
              <w:rPr>
                <w:lang w:val="en-US"/>
              </w:rPr>
              <w:t xml:space="preserve">Tissue plasminogen activator (t-PA) and plasminogen activator inhibitor type 1 (PAI-1) in diabetic foot syndrome. </w:t>
            </w:r>
            <w:r w:rsidRPr="003249F1">
              <w:t>Adv. Med. Sci. 2017, 1, 87-91.</w:t>
            </w:r>
            <w:r w:rsidRPr="003249F1">
              <w:br/>
              <w:t>(IF: 2,064, MNiSW: 15)</w:t>
            </w:r>
          </w:p>
          <w:p w:rsidR="00007D42" w:rsidRPr="003249F1" w:rsidRDefault="00007D42" w:rsidP="00EA02C5">
            <w:pPr>
              <w:pStyle w:val="Akapitzlist"/>
              <w:numPr>
                <w:ilvl w:val="0"/>
                <w:numId w:val="124"/>
              </w:numPr>
              <w:ind w:left="851" w:hanging="425"/>
            </w:pPr>
            <w:r w:rsidRPr="003249F1">
              <w:t xml:space="preserve">A. Kulwas, E. Drela, W. Jundziłł, B. Góralczyk, B. Ruszkowska-Ciastek, D. Rość. </w:t>
            </w:r>
            <w:r w:rsidRPr="003249F1">
              <w:rPr>
                <w:lang w:val="en-US"/>
              </w:rPr>
              <w:t xml:space="preserve">Circulating endothelial progenitor cells and angiogenic factors in diabetes complicated diabetic foot and without foot complications. </w:t>
            </w:r>
            <w:r w:rsidRPr="003249F1">
              <w:t>J. Diabetes Complicat. 2015, 5, 689-690.</w:t>
            </w:r>
            <w:r w:rsidRPr="003249F1">
              <w:br/>
              <w:t>(IF: 2,995, MNiSW: 25)</w:t>
            </w:r>
          </w:p>
          <w:p w:rsidR="00007D42" w:rsidRPr="003249F1" w:rsidRDefault="00007D42" w:rsidP="00EA02C5">
            <w:pPr>
              <w:pStyle w:val="Akapitzlist"/>
              <w:numPr>
                <w:ilvl w:val="0"/>
                <w:numId w:val="124"/>
              </w:numPr>
              <w:ind w:left="851" w:hanging="425"/>
            </w:pPr>
            <w:r w:rsidRPr="003249F1">
              <w:t xml:space="preserve">4. E. Drela, A. Kulwas, W. Jundziłł, B. Góralczyk, J. Boińska, W. Drewniak, G. Gadomska, D. Rość. </w:t>
            </w:r>
            <w:r w:rsidRPr="003249F1">
              <w:rPr>
                <w:lang w:val="en-US"/>
              </w:rPr>
              <w:t xml:space="preserve">VEGF-A and PDGF-BB-angiogenic factors and the stage of diabetic foot syndrome advancement. </w:t>
            </w:r>
            <w:r w:rsidRPr="003249F1">
              <w:t>Endokrynol. Pol. 2014, 4, 306-312.</w:t>
            </w:r>
            <w:r w:rsidRPr="003249F1">
              <w:br/>
              <w:t>(IF: 0,993, MNiSW: 15)</w:t>
            </w:r>
          </w:p>
          <w:p w:rsidR="00007D42" w:rsidRPr="003249F1" w:rsidRDefault="00007D42" w:rsidP="00EA02C5">
            <w:pPr>
              <w:pStyle w:val="Akapitzlist"/>
              <w:numPr>
                <w:ilvl w:val="0"/>
                <w:numId w:val="124"/>
              </w:numPr>
              <w:ind w:left="851" w:hanging="425"/>
              <w:rPr>
                <w:lang w:val="en-US"/>
              </w:rPr>
            </w:pPr>
            <w:r w:rsidRPr="003249F1">
              <w:t xml:space="preserve">5. B. Ruszkowska-Ciastek, A. Sokup, A. Kulwas, J. Kwapisz, K. Góralczyk, M.W. Socha, P. Rhone, D. Rość. </w:t>
            </w:r>
            <w:r w:rsidRPr="003249F1">
              <w:rPr>
                <w:lang w:val="en-US"/>
              </w:rPr>
              <w:t>Adiponectin and endothelial markers in postmenopausal women taking oral or transdermal hormone therapy. Acta Obstet. Gynecol. Scand. 2013, 92, 841-846.</w:t>
            </w:r>
            <w:r w:rsidRPr="003249F1">
              <w:rPr>
                <w:lang w:val="en-US"/>
              </w:rPr>
              <w:br/>
              <w:t>(IF: 1,985, MNiSW: 25)</w:t>
            </w:r>
          </w:p>
          <w:p w:rsidR="00007D42" w:rsidRPr="003249F1" w:rsidRDefault="00007D42" w:rsidP="00EA02C5">
            <w:pPr>
              <w:pStyle w:val="Akapitzlist"/>
              <w:numPr>
                <w:ilvl w:val="0"/>
                <w:numId w:val="124"/>
              </w:numPr>
              <w:ind w:left="851" w:hanging="425"/>
              <w:rPr>
                <w:lang w:val="en-US"/>
              </w:rPr>
            </w:pPr>
            <w:r w:rsidRPr="003249F1">
              <w:t xml:space="preserve">6. E. Drela, K. Stankowska, A. Kulwas, D. Rość. </w:t>
            </w:r>
            <w:r w:rsidRPr="003249F1">
              <w:rPr>
                <w:lang w:val="en-US"/>
              </w:rPr>
              <w:t>Endothelial progenitor cells in diabetic foot syndrome. Adv. Clin. Exp. Med. 2012, 2, 249-254.</w:t>
            </w:r>
            <w:r w:rsidRPr="003249F1">
              <w:rPr>
                <w:lang w:val="en-US"/>
              </w:rPr>
              <w:br/>
              <w:t>(IF: 0, 293, MNiSW: 15)</w:t>
            </w:r>
          </w:p>
          <w:p w:rsidR="00007D42" w:rsidRPr="003249F1" w:rsidRDefault="00007D42" w:rsidP="00EA02C5">
            <w:pPr>
              <w:pStyle w:val="Akapitzlist"/>
              <w:numPr>
                <w:ilvl w:val="0"/>
                <w:numId w:val="124"/>
              </w:numPr>
              <w:ind w:left="851" w:hanging="425"/>
              <w:rPr>
                <w:lang w:val="en-US"/>
              </w:rPr>
            </w:pPr>
            <w:r w:rsidRPr="003249F1">
              <w:t xml:space="preserve">7. B. Ruszkowska, A. Sokup, A. Kulwas, M.W. Socha, K. Góralczyk, B. Góralczyk, D. Rość. </w:t>
            </w:r>
            <w:r w:rsidRPr="003249F1">
              <w:rPr>
                <w:lang w:val="en-US"/>
              </w:rPr>
              <w:t>Assessment of ghrelin and leptin receptor levels in postmenopausal women who received ora lor transdermal menopausal hormonal therapy. J. Zhejiang Univ. Sci. B 2012, 1, 35-42.</w:t>
            </w:r>
            <w:r w:rsidRPr="003249F1">
              <w:rPr>
                <w:lang w:val="en-US"/>
              </w:rPr>
              <w:br/>
              <w:t>(IF: 1,108, MNiSW: 15)</w:t>
            </w:r>
          </w:p>
          <w:p w:rsidR="00007D42" w:rsidRPr="003249F1" w:rsidRDefault="00007D42" w:rsidP="00EA02C5">
            <w:pPr>
              <w:pStyle w:val="Akapitzlist"/>
              <w:numPr>
                <w:ilvl w:val="0"/>
                <w:numId w:val="124"/>
              </w:numPr>
              <w:ind w:left="851" w:hanging="425"/>
              <w:rPr>
                <w:lang w:val="en-US"/>
              </w:rPr>
            </w:pPr>
            <w:r w:rsidRPr="003249F1">
              <w:t xml:space="preserve">8.  A. Słomka, M. Koba, A. Kulwas, E. Żekanowska. </w:t>
            </w:r>
            <w:r w:rsidRPr="003249F1">
              <w:rPr>
                <w:lang w:val="en-US"/>
              </w:rPr>
              <w:t>Hepcidin: biological activity, analytical methods in biological fluids, clinical applications and antagonists. A short review. Curr. Pharm. Anal. 2011, 3, 160-166.</w:t>
            </w:r>
            <w:r w:rsidRPr="003249F1">
              <w:rPr>
                <w:lang w:val="en-US"/>
              </w:rPr>
              <w:br/>
              <w:t>(IF: 1,155 MNiSW: 20)</w:t>
            </w:r>
          </w:p>
          <w:p w:rsidR="00007D42" w:rsidRPr="003249F1" w:rsidRDefault="00007D42" w:rsidP="00EA02C5">
            <w:pPr>
              <w:pStyle w:val="Akapitzlist"/>
              <w:numPr>
                <w:ilvl w:val="0"/>
                <w:numId w:val="124"/>
              </w:numPr>
              <w:ind w:left="851" w:hanging="425"/>
            </w:pPr>
            <w:r w:rsidRPr="003249F1">
              <w:t xml:space="preserve">9. E. Drela, B. Ruszkowska, A. Kulwas, B. Małecka, D. Rość. </w:t>
            </w:r>
            <w:r w:rsidRPr="003249F1">
              <w:rPr>
                <w:lang w:val="en-US"/>
              </w:rPr>
              <w:t xml:space="preserve">Angiogenesis in diabetic foot syndrome. </w:t>
            </w:r>
            <w:r w:rsidRPr="003249F1">
              <w:t>Adv. Clin. Exp. Med. 2011, 3, 243-248.</w:t>
            </w:r>
            <w:r w:rsidRPr="003249F1">
              <w:br/>
              <w:t>(IF: 0,176, MNiSW: 15)</w:t>
            </w:r>
          </w:p>
          <w:p w:rsidR="00007D42" w:rsidRPr="003249F1" w:rsidRDefault="00007D42" w:rsidP="00EA02C5">
            <w:pPr>
              <w:pStyle w:val="Akapitzlist"/>
              <w:numPr>
                <w:ilvl w:val="0"/>
                <w:numId w:val="124"/>
              </w:numPr>
              <w:ind w:left="851" w:hanging="425"/>
            </w:pPr>
            <w:r w:rsidRPr="003249F1">
              <w:t>S. Murawska, R. Kuczyńska, G. Mierzwa, A. Kulwas, D. Rość, P. Landowski, B. Kamińska, M. Czerwionka – Szaflarska. Ocena stężenia leptyny oraz rozpuszczalnej frakcji receptora dla niej u dzieci i młodzieży z chorobą Leśniowskiego – Crohna. Przegl. Gastroenterol. 2009, 4, 262-272.</w:t>
            </w:r>
            <w:r w:rsidRPr="003249F1">
              <w:br/>
              <w:t>(IF: 0,103, MNiSW: 6)</w:t>
            </w:r>
          </w:p>
        </w:tc>
      </w:tr>
      <w:tr w:rsidR="00007D42" w:rsidRPr="003249F1" w:rsidTr="00FB1018">
        <w:tc>
          <w:tcPr>
            <w:tcW w:w="9056" w:type="dxa"/>
            <w:gridSpan w:val="2"/>
            <w:shd w:val="clear" w:color="auto" w:fill="F2F2F2" w:themeFill="background1" w:themeFillShade="F2"/>
          </w:tcPr>
          <w:p w:rsidR="00007D42" w:rsidRPr="003249F1" w:rsidRDefault="00007D42" w:rsidP="00FB1018">
            <w:pPr>
              <w:rPr>
                <w:i/>
              </w:rPr>
            </w:pPr>
            <w:r w:rsidRPr="003249F1">
              <w:rPr>
                <w:i/>
              </w:rPr>
              <w:t xml:space="preserve">Charakterystyka doświadczenia i dorobku dydaktycznego  </w:t>
            </w:r>
          </w:p>
        </w:tc>
      </w:tr>
      <w:tr w:rsidR="00007D42" w:rsidRPr="003249F1" w:rsidTr="00FB1018">
        <w:tc>
          <w:tcPr>
            <w:tcW w:w="9056" w:type="dxa"/>
            <w:gridSpan w:val="2"/>
          </w:tcPr>
          <w:p w:rsidR="00007D42" w:rsidRPr="003249F1" w:rsidRDefault="00007D42" w:rsidP="00FB1018">
            <w:r w:rsidRPr="003249F1">
              <w:t xml:space="preserve"> Jako pracownik dydaktyczny, od 2012 roku, a wcześniej adiunkt, prowadzę zajęcia dydaktyczne  z następujących przedmiotów:</w:t>
            </w:r>
          </w:p>
          <w:p w:rsidR="00007D42" w:rsidRPr="003249F1" w:rsidRDefault="00007D42" w:rsidP="00FB1018">
            <w:r w:rsidRPr="003249F1">
              <w:t xml:space="preserve">1. Patofizjologia – Farmacja (III rok), Analityka Medyczna (II i III rok), Kosmetologia (II rok), kierunek lekarski (II rok), Optyka Okularowa z Elementami Optometrii (I rok), </w:t>
            </w:r>
            <w:r w:rsidRPr="003249F1">
              <w:lastRenderedPageBreak/>
              <w:t>Ratownictwo Medyczne (I rok), Pielęgniarstwo (II rok), Położnictwo (I rok), Fizjoterapia (I rok).</w:t>
            </w:r>
          </w:p>
          <w:p w:rsidR="00007D42" w:rsidRPr="003249F1" w:rsidRDefault="00007D42" w:rsidP="00FB1018">
            <w:r w:rsidRPr="003249F1">
              <w:t>2. Hematologia Laboratoryjna – Analityka Medyczna (IVrok).</w:t>
            </w:r>
          </w:p>
          <w:p w:rsidR="00007D42" w:rsidRPr="003249F1" w:rsidRDefault="00007D42" w:rsidP="00FB1018">
            <w:r w:rsidRPr="003249F1">
              <w:t xml:space="preserve">Byłam opiekunem 20 prac magisterskich na kierunkach: farmacja, analityka medyczna i kosmetologia. Obecnie jestem opiekunem 6 prac magisterskich na kierunku analityka medyczna. </w:t>
            </w:r>
          </w:p>
        </w:tc>
      </w:tr>
      <w:tr w:rsidR="00007D42" w:rsidRPr="003249F1" w:rsidTr="00FB1018">
        <w:tc>
          <w:tcPr>
            <w:tcW w:w="9056" w:type="dxa"/>
            <w:gridSpan w:val="2"/>
            <w:shd w:val="clear" w:color="auto" w:fill="F2F2F2" w:themeFill="background1" w:themeFillShade="F2"/>
          </w:tcPr>
          <w:p w:rsidR="00007D42" w:rsidRPr="003249F1" w:rsidRDefault="00007D42" w:rsidP="00FB1018">
            <w:pPr>
              <w:rPr>
                <w:i/>
              </w:rPr>
            </w:pPr>
            <w:r w:rsidRPr="003249F1">
              <w:rPr>
                <w:i/>
              </w:rPr>
              <w:lastRenderedPageBreak/>
              <w:t>Najważniejsze osiągnięcia dydaktyczne</w:t>
            </w:r>
          </w:p>
        </w:tc>
      </w:tr>
      <w:tr w:rsidR="00007D42" w:rsidRPr="003249F1" w:rsidTr="00FB1018">
        <w:tc>
          <w:tcPr>
            <w:tcW w:w="9056" w:type="dxa"/>
            <w:gridSpan w:val="2"/>
          </w:tcPr>
          <w:p w:rsidR="00007D42" w:rsidRPr="003249F1" w:rsidRDefault="00007D42" w:rsidP="00EA02C5">
            <w:pPr>
              <w:pStyle w:val="Akapitzlist"/>
              <w:numPr>
                <w:ilvl w:val="0"/>
                <w:numId w:val="125"/>
              </w:numPr>
            </w:pPr>
            <w:r w:rsidRPr="003249F1">
              <w:t>Opiekun Analityki Medycznej (III rok) na zajęciach z patofizjologii (2015, 2016).</w:t>
            </w:r>
          </w:p>
          <w:p w:rsidR="00007D42" w:rsidRPr="003249F1" w:rsidRDefault="00007D42" w:rsidP="00EA02C5">
            <w:pPr>
              <w:pStyle w:val="Akapitzlist"/>
              <w:numPr>
                <w:ilvl w:val="0"/>
                <w:numId w:val="125"/>
              </w:numPr>
            </w:pPr>
            <w:r w:rsidRPr="003249F1">
              <w:t>Opiekun Kierunku Lekarskiego (II rok) na zajęciach z patofizjologii (od 2014).</w:t>
            </w:r>
          </w:p>
          <w:p w:rsidR="00007D42" w:rsidRPr="003249F1" w:rsidRDefault="00007D42" w:rsidP="00EA02C5">
            <w:pPr>
              <w:pStyle w:val="Akapitzlist"/>
              <w:numPr>
                <w:ilvl w:val="0"/>
                <w:numId w:val="125"/>
              </w:numPr>
            </w:pPr>
            <w:r w:rsidRPr="003249F1">
              <w:t>Opiekun Studiów Podyplomowych w zakresie Analityki Medycznej na zajęciach z patofizjologii i hematologii laboratoryjnej (2009-2018).</w:t>
            </w:r>
          </w:p>
          <w:p w:rsidR="00007D42" w:rsidRPr="003249F1" w:rsidRDefault="00007D42" w:rsidP="00EA02C5">
            <w:pPr>
              <w:pStyle w:val="Akapitzlist"/>
              <w:numPr>
                <w:ilvl w:val="0"/>
                <w:numId w:val="125"/>
              </w:numPr>
            </w:pPr>
            <w:r w:rsidRPr="003249F1">
              <w:t>Prowadzenie części praktycznej kursu specjalizacyjnego ,,Diagnostyka laboratoryjna wrodzonych i nabytych zaburzeń hemostazy” (2018, 2019).</w:t>
            </w:r>
          </w:p>
          <w:p w:rsidR="00007D42" w:rsidRPr="003249F1" w:rsidRDefault="00007D42" w:rsidP="00EA02C5">
            <w:pPr>
              <w:pStyle w:val="Akapitzlist"/>
              <w:numPr>
                <w:ilvl w:val="0"/>
                <w:numId w:val="125"/>
              </w:numPr>
            </w:pPr>
            <w:r w:rsidRPr="003249F1">
              <w:t>Udział w organizacji konkursu dla szkół ponadgimnazjalnych Lab – Test (2014).</w:t>
            </w:r>
          </w:p>
          <w:p w:rsidR="00007D42" w:rsidRPr="003249F1" w:rsidRDefault="00007D42" w:rsidP="00EA02C5">
            <w:pPr>
              <w:pStyle w:val="Akapitzlist"/>
              <w:numPr>
                <w:ilvl w:val="0"/>
                <w:numId w:val="125"/>
              </w:numPr>
            </w:pPr>
            <w:r w:rsidRPr="003249F1">
              <w:t>Planowanie zajęć z Patofizjologii i Hematologii Laboratoryjnej dla studentów Wydziału Farmaceutycznego, Wydziału Lekarskiego i Wydziału Nauk o Zdrowiu.</w:t>
            </w:r>
          </w:p>
        </w:tc>
      </w:tr>
    </w:tbl>
    <w:p w:rsidR="00BA1701" w:rsidRPr="003249F1" w:rsidRDefault="00BA1701" w:rsidP="008D2AEA"/>
    <w:p w:rsidR="00007D42" w:rsidRPr="003249F1" w:rsidRDefault="00007D42" w:rsidP="008D2A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18"/>
      </w:tblGrid>
      <w:tr w:rsidR="00FA33A2" w:rsidRPr="003249F1" w:rsidTr="00FB1018">
        <w:tc>
          <w:tcPr>
            <w:tcW w:w="1838" w:type="dxa"/>
            <w:tcBorders>
              <w:right w:val="nil"/>
            </w:tcBorders>
            <w:shd w:val="clear" w:color="auto" w:fill="auto"/>
          </w:tcPr>
          <w:p w:rsidR="00FA33A2" w:rsidRPr="003249F1" w:rsidRDefault="00FA33A2" w:rsidP="00FB1018">
            <w:r w:rsidRPr="003249F1">
              <w:t xml:space="preserve">Imię i nazwisko: </w:t>
            </w:r>
          </w:p>
        </w:tc>
        <w:tc>
          <w:tcPr>
            <w:tcW w:w="7218" w:type="dxa"/>
            <w:tcBorders>
              <w:left w:val="nil"/>
            </w:tcBorders>
            <w:shd w:val="clear" w:color="auto" w:fill="auto"/>
          </w:tcPr>
          <w:p w:rsidR="00FA33A2" w:rsidRPr="003249F1" w:rsidRDefault="00FA33A2" w:rsidP="00FA33A2">
            <w:pPr>
              <w:pStyle w:val="Nagwek1"/>
            </w:pPr>
            <w:bookmarkStart w:id="111" w:name="_Toc5916235"/>
            <w:r w:rsidRPr="003249F1">
              <w:t>Rafał Kuźniewski</w:t>
            </w:r>
            <w:bookmarkEnd w:id="111"/>
          </w:p>
        </w:tc>
      </w:tr>
      <w:tr w:rsidR="00FA33A2" w:rsidRPr="003249F1" w:rsidTr="00FB1018">
        <w:tc>
          <w:tcPr>
            <w:tcW w:w="9056" w:type="dxa"/>
            <w:gridSpan w:val="2"/>
            <w:shd w:val="clear" w:color="auto" w:fill="auto"/>
          </w:tcPr>
          <w:p w:rsidR="00FA33A2" w:rsidRPr="003249F1" w:rsidRDefault="00D81A63" w:rsidP="00FB1018">
            <w:pPr>
              <w:rPr>
                <w:color w:val="000000"/>
              </w:rPr>
            </w:pPr>
            <w:r>
              <w:rPr>
                <w:b/>
                <w:color w:val="000000"/>
              </w:rPr>
              <w:t>D</w:t>
            </w:r>
            <w:r w:rsidR="00FA33A2" w:rsidRPr="003249F1">
              <w:rPr>
                <w:b/>
                <w:color w:val="000000"/>
              </w:rPr>
              <w:t>oktor</w:t>
            </w:r>
            <w:r w:rsidR="00FA33A2" w:rsidRPr="003249F1">
              <w:rPr>
                <w:color w:val="000000"/>
              </w:rPr>
              <w:t xml:space="preserve">/dziedzina nauk medycznych, </w:t>
            </w:r>
            <w:r w:rsidR="00E011A1">
              <w:rPr>
                <w:color w:val="000000"/>
              </w:rPr>
              <w:t>biologia medyczna</w:t>
            </w:r>
            <w:r w:rsidR="00FA33A2" w:rsidRPr="003249F1">
              <w:rPr>
                <w:color w:val="000000"/>
              </w:rPr>
              <w:t xml:space="preserve">, </w:t>
            </w:r>
            <w:r w:rsidR="001663B6">
              <w:rPr>
                <w:b/>
                <w:color w:val="000000"/>
              </w:rPr>
              <w:t>magister</w:t>
            </w:r>
            <w:r w:rsidR="00FA33A2" w:rsidRPr="003249F1">
              <w:rPr>
                <w:b/>
                <w:color w:val="000000"/>
              </w:rPr>
              <w:t xml:space="preserve"> inż. rolnictwa, </w:t>
            </w:r>
            <w:r w:rsidR="001663B6">
              <w:rPr>
                <w:b/>
                <w:color w:val="000000"/>
              </w:rPr>
              <w:t>magister</w:t>
            </w:r>
            <w:r w:rsidR="00FA33A2" w:rsidRPr="003249F1">
              <w:rPr>
                <w:b/>
                <w:color w:val="000000"/>
              </w:rPr>
              <w:t xml:space="preserve"> psychologii  </w:t>
            </w:r>
            <w:r w:rsidR="00FA33A2" w:rsidRPr="003249F1">
              <w:rPr>
                <w:color w:val="000000"/>
              </w:rPr>
              <w:t>2011/ 2006/2017</w:t>
            </w:r>
          </w:p>
          <w:p w:rsidR="00FA33A2" w:rsidRPr="003249F1" w:rsidRDefault="00FA33A2" w:rsidP="00FB1018"/>
        </w:tc>
      </w:tr>
      <w:tr w:rsidR="00FA33A2" w:rsidRPr="003249F1" w:rsidTr="00FB1018">
        <w:tc>
          <w:tcPr>
            <w:tcW w:w="9056" w:type="dxa"/>
            <w:gridSpan w:val="2"/>
            <w:shd w:val="clear" w:color="auto" w:fill="F2F2F2" w:themeFill="background1" w:themeFillShade="F2"/>
          </w:tcPr>
          <w:p w:rsidR="00FA33A2" w:rsidRPr="003249F1" w:rsidRDefault="00FA33A2" w:rsidP="00FB1018">
            <w:pPr>
              <w:rPr>
                <w:b/>
                <w:color w:val="000000"/>
              </w:rPr>
            </w:pPr>
            <w:r w:rsidRPr="003249F1">
              <w:rPr>
                <w:i/>
                <w:color w:val="000000" w:themeColor="text1"/>
              </w:rPr>
              <w:t>Prowadzone przedmioty, liczba godzin w roku akad. 2018/2019</w:t>
            </w:r>
          </w:p>
        </w:tc>
      </w:tr>
      <w:tr w:rsidR="00FA33A2" w:rsidRPr="003249F1" w:rsidTr="00FB1018">
        <w:tc>
          <w:tcPr>
            <w:tcW w:w="9056" w:type="dxa"/>
            <w:gridSpan w:val="2"/>
            <w:shd w:val="clear" w:color="auto" w:fill="auto"/>
          </w:tcPr>
          <w:p w:rsidR="00FA33A2" w:rsidRPr="003249F1" w:rsidRDefault="00FA33A2" w:rsidP="00FB1018">
            <w:pPr>
              <w:rPr>
                <w:color w:val="000000"/>
              </w:rPr>
            </w:pPr>
            <w:r w:rsidRPr="003249F1">
              <w:rPr>
                <w:bCs/>
                <w:color w:val="000000"/>
              </w:rPr>
              <w:t>Seminarium magisterskie 1700-F5-SEMFAR-L-J</w:t>
            </w:r>
            <w:r w:rsidRPr="003249F1">
              <w:rPr>
                <w:color w:val="000000"/>
              </w:rPr>
              <w:t xml:space="preserve">    (4 godz.)</w:t>
            </w:r>
          </w:p>
          <w:p w:rsidR="00FA33A2" w:rsidRPr="003249F1" w:rsidRDefault="00FA33A2" w:rsidP="00FB1018">
            <w:pPr>
              <w:rPr>
                <w:color w:val="000000"/>
              </w:rPr>
            </w:pPr>
            <w:r w:rsidRPr="003249F1">
              <w:rPr>
                <w:color w:val="000000"/>
              </w:rPr>
              <w:t>Farmakognozja 1713-F3-FKGNL-J (80 godz.)</w:t>
            </w:r>
          </w:p>
          <w:p w:rsidR="00FA33A2" w:rsidRPr="003249F1" w:rsidRDefault="00FA33A2" w:rsidP="00FB1018">
            <w:pPr>
              <w:rPr>
                <w:color w:val="000000"/>
              </w:rPr>
            </w:pPr>
            <w:r w:rsidRPr="003249F1">
              <w:rPr>
                <w:color w:val="000000"/>
              </w:rPr>
              <w:t>Farmakognozja 1713-F3-FKGN-J (90 godz.)</w:t>
            </w:r>
          </w:p>
          <w:p w:rsidR="00FA33A2" w:rsidRPr="003249F1" w:rsidRDefault="00FA33A2" w:rsidP="00FB1018">
            <w:pPr>
              <w:rPr>
                <w:color w:val="000000"/>
              </w:rPr>
            </w:pPr>
            <w:r w:rsidRPr="003249F1">
              <w:rPr>
                <w:color w:val="000000"/>
              </w:rPr>
              <w:t>Seminarium magisterskie 1700-F5-SEMFAR-J (4 godz.)</w:t>
            </w:r>
          </w:p>
        </w:tc>
      </w:tr>
      <w:tr w:rsidR="00FA33A2" w:rsidRPr="003249F1" w:rsidTr="00FB1018">
        <w:tc>
          <w:tcPr>
            <w:tcW w:w="9056" w:type="dxa"/>
            <w:gridSpan w:val="2"/>
            <w:shd w:val="clear" w:color="auto" w:fill="F2F2F2"/>
          </w:tcPr>
          <w:p w:rsidR="00FA33A2" w:rsidRPr="003249F1" w:rsidRDefault="00FA33A2" w:rsidP="00FB1018">
            <w:pPr>
              <w:rPr>
                <w:i/>
              </w:rPr>
            </w:pPr>
            <w:r w:rsidRPr="003249F1">
              <w:rPr>
                <w:i/>
              </w:rPr>
              <w:t>Charakterystyka dorobku naukowego</w:t>
            </w:r>
          </w:p>
        </w:tc>
      </w:tr>
      <w:tr w:rsidR="00FA33A2" w:rsidRPr="003249F1" w:rsidTr="00FB1018">
        <w:tc>
          <w:tcPr>
            <w:tcW w:w="9056" w:type="dxa"/>
            <w:gridSpan w:val="2"/>
            <w:shd w:val="clear" w:color="auto" w:fill="auto"/>
          </w:tcPr>
          <w:p w:rsidR="00FA33A2" w:rsidRPr="003249F1" w:rsidRDefault="00FA33A2" w:rsidP="00FB1018">
            <w:pPr>
              <w:jc w:val="both"/>
            </w:pPr>
            <w:r w:rsidRPr="003249F1">
              <w:t>Tematyka bada</w:t>
            </w:r>
            <w:r w:rsidRPr="003249F1">
              <w:rPr>
                <w:rFonts w:hint="eastAsia"/>
              </w:rPr>
              <w:t>ń</w:t>
            </w:r>
            <w:r w:rsidRPr="003249F1">
              <w:t xml:space="preserve"> obejmuje analiz</w:t>
            </w:r>
            <w:r w:rsidRPr="003249F1">
              <w:rPr>
                <w:rFonts w:hint="eastAsia"/>
              </w:rPr>
              <w:t>ę</w:t>
            </w:r>
            <w:r w:rsidRPr="003249F1">
              <w:t xml:space="preserve"> fitochemiczn</w:t>
            </w:r>
            <w:r w:rsidRPr="003249F1">
              <w:rPr>
                <w:rFonts w:hint="eastAsia"/>
              </w:rPr>
              <w:t>ą</w:t>
            </w:r>
            <w:r w:rsidRPr="003249F1">
              <w:t xml:space="preserve"> i farmakologiczn</w:t>
            </w:r>
            <w:r w:rsidRPr="003249F1">
              <w:rPr>
                <w:rFonts w:hint="eastAsia"/>
              </w:rPr>
              <w:t>ą</w:t>
            </w:r>
            <w:r w:rsidRPr="003249F1">
              <w:t xml:space="preserve"> gatunk</w:t>
            </w:r>
            <w:r w:rsidRPr="003249F1">
              <w:rPr>
                <w:rFonts w:hint="eastAsia"/>
              </w:rPr>
              <w:t>ó</w:t>
            </w:r>
            <w:r w:rsidRPr="003249F1">
              <w:t xml:space="preserve">w, </w:t>
            </w:r>
            <w:r w:rsidRPr="003249F1">
              <w:rPr>
                <w:i/>
              </w:rPr>
              <w:t>Cannabiss ssp</w:t>
            </w:r>
            <w:r w:rsidRPr="003249F1">
              <w:t xml:space="preserve">. oraz </w:t>
            </w:r>
            <w:r w:rsidRPr="003249F1">
              <w:rPr>
                <w:i/>
              </w:rPr>
              <w:t>Eleutherococcus</w:t>
            </w:r>
            <w:r w:rsidRPr="003249F1">
              <w:t>, uprawianych w polskich warunkach klimatycznych. G</w:t>
            </w:r>
            <w:r w:rsidRPr="003249F1">
              <w:rPr>
                <w:rFonts w:hint="eastAsia"/>
              </w:rPr>
              <w:t>łó</w:t>
            </w:r>
            <w:r w:rsidRPr="003249F1">
              <w:t>wnym aspektem jest uzyskanie odpowiedzi na pytanie, czy gatunki maj</w:t>
            </w:r>
            <w:r w:rsidRPr="003249F1">
              <w:rPr>
                <w:rFonts w:hint="eastAsia"/>
              </w:rPr>
              <w:t>ą</w:t>
            </w:r>
            <w:r w:rsidRPr="003249F1">
              <w:t xml:space="preserve"> przydatno</w:t>
            </w:r>
            <w:r w:rsidRPr="003249F1">
              <w:rPr>
                <w:rFonts w:hint="eastAsia"/>
              </w:rPr>
              <w:t>ść</w:t>
            </w:r>
            <w:r w:rsidRPr="003249F1">
              <w:t xml:space="preserve"> surowca farmaceutycznego i/lub nutrifarmaceutycznego ?</w:t>
            </w:r>
          </w:p>
        </w:tc>
      </w:tr>
      <w:tr w:rsidR="00FA33A2" w:rsidRPr="003249F1" w:rsidTr="00FB1018">
        <w:tc>
          <w:tcPr>
            <w:tcW w:w="9056" w:type="dxa"/>
            <w:gridSpan w:val="2"/>
            <w:shd w:val="clear" w:color="auto" w:fill="F2F2F2"/>
          </w:tcPr>
          <w:p w:rsidR="00FA33A2" w:rsidRPr="003249F1" w:rsidRDefault="00FA33A2" w:rsidP="00FB1018">
            <w:pPr>
              <w:rPr>
                <w:i/>
              </w:rPr>
            </w:pPr>
            <w:r w:rsidRPr="003249F1">
              <w:rPr>
                <w:i/>
              </w:rPr>
              <w:t>Najważniejsze osiągnięcia naukowe</w:t>
            </w:r>
          </w:p>
        </w:tc>
      </w:tr>
      <w:tr w:rsidR="00FA33A2" w:rsidRPr="003249F1" w:rsidTr="00FB1018">
        <w:tc>
          <w:tcPr>
            <w:tcW w:w="9056" w:type="dxa"/>
            <w:gridSpan w:val="2"/>
            <w:shd w:val="clear" w:color="auto" w:fill="auto"/>
          </w:tcPr>
          <w:p w:rsidR="00FA33A2" w:rsidRPr="003249F1" w:rsidRDefault="00FA33A2" w:rsidP="00EA02C5">
            <w:pPr>
              <w:pStyle w:val="Akapitzlist"/>
              <w:numPr>
                <w:ilvl w:val="0"/>
                <w:numId w:val="126"/>
              </w:numPr>
              <w:rPr>
                <w:lang w:val="en-US"/>
              </w:rPr>
            </w:pPr>
            <w:r w:rsidRPr="003249F1">
              <w:rPr>
                <w:lang w:val="en-US"/>
              </w:rPr>
              <w:t xml:space="preserve">D. Załuski, M. Olech, R. Kuźniewski, R. Verpoorte, R. Nowak, H.D. Smolarz, LC-ESI-MS/MS profiling of phenolics from </w:t>
            </w:r>
            <w:r w:rsidRPr="003249F1">
              <w:rPr>
                <w:i/>
                <w:lang w:val="en-US"/>
              </w:rPr>
              <w:t>Eleutherococcus</w:t>
            </w:r>
            <w:r w:rsidRPr="003249F1">
              <w:rPr>
                <w:lang w:val="en-US"/>
              </w:rPr>
              <w:t xml:space="preserve"> spp. inflorescences, structure-activity relationship as antioxidants, inhibitors of hyaluronidase and acetylcholinesterase. Saudi Pharmaceutical Journal, 2017, 25, 734-743. </w:t>
            </w:r>
            <w:r w:rsidRPr="003249F1">
              <w:rPr>
                <w:lang w:val="en-US"/>
              </w:rPr>
              <w:br/>
              <w:t xml:space="preserve">(IF 3,110, MNiSW: 20). </w:t>
            </w:r>
          </w:p>
          <w:p w:rsidR="00FA33A2" w:rsidRPr="003249F1" w:rsidRDefault="00FA33A2" w:rsidP="00EA02C5">
            <w:pPr>
              <w:pStyle w:val="Akapitzlist"/>
              <w:numPr>
                <w:ilvl w:val="0"/>
                <w:numId w:val="126"/>
              </w:numPr>
              <w:rPr>
                <w:lang w:val="en-US"/>
              </w:rPr>
            </w:pPr>
            <w:r w:rsidRPr="003249F1">
              <w:t xml:space="preserve">D. Załuski, M. Olech, R. Verpoorte, I. Khan, R. Kuźniewski, , R. Nowak. </w:t>
            </w:r>
            <w:r w:rsidRPr="003249F1">
              <w:rPr>
                <w:lang w:val="en-US"/>
              </w:rPr>
              <w:t xml:space="preserve">Phytoconstituents and nutritional properties of the fruits of </w:t>
            </w:r>
            <w:r w:rsidRPr="003249F1">
              <w:rPr>
                <w:i/>
                <w:lang w:val="en-US"/>
              </w:rPr>
              <w:t>Eleutherococcus divaricatus</w:t>
            </w:r>
            <w:r w:rsidRPr="003249F1">
              <w:rPr>
                <w:lang w:val="en-US"/>
              </w:rPr>
              <w:t xml:space="preserve"> and </w:t>
            </w:r>
            <w:r w:rsidRPr="003249F1">
              <w:rPr>
                <w:i/>
                <w:lang w:val="en-US"/>
              </w:rPr>
              <w:t>Eleutherococcus sessiliflorus</w:t>
            </w:r>
            <w:r w:rsidRPr="003249F1">
              <w:rPr>
                <w:lang w:val="en-US"/>
              </w:rPr>
              <w:t xml:space="preserve"> - a study of non-European species cultivated in Poland. Oxidative Medicine and Cellular Longevity, 2017; 1-10.</w:t>
            </w:r>
            <w:r w:rsidRPr="003249F1">
              <w:rPr>
                <w:lang w:val="en-US"/>
              </w:rPr>
              <w:br/>
              <w:t xml:space="preserve">(IF 4,936, MNiSW 30). </w:t>
            </w:r>
          </w:p>
          <w:p w:rsidR="00FA33A2" w:rsidRPr="003249F1" w:rsidRDefault="00FA33A2" w:rsidP="00EA02C5">
            <w:pPr>
              <w:pStyle w:val="Akapitzlist"/>
              <w:numPr>
                <w:ilvl w:val="0"/>
                <w:numId w:val="126"/>
              </w:numPr>
              <w:rPr>
                <w:lang w:val="en-US"/>
              </w:rPr>
            </w:pPr>
            <w:r w:rsidRPr="003249F1">
              <w:t xml:space="preserve">D. Załuski, R. Kuźniewski, Z. Janeczko. </w:t>
            </w:r>
            <w:r w:rsidRPr="003249F1">
              <w:rPr>
                <w:lang w:val="en-US"/>
              </w:rPr>
              <w:t xml:space="preserve">HPTLC-profiling of eleutherosides, mechanism of antioxidative action of eleutheroside E1, the PAMPA test with LC/MS detection and the structure–activity relationship. </w:t>
            </w:r>
            <w:r w:rsidRPr="003249F1">
              <w:rPr>
                <w:iCs/>
                <w:lang w:val="en-US"/>
              </w:rPr>
              <w:t xml:space="preserve">Saudi Journal of Biological Sciences, 2018, 25, 520-528. </w:t>
            </w:r>
            <w:r w:rsidRPr="003249F1">
              <w:rPr>
                <w:iCs/>
                <w:lang w:val="en-US"/>
              </w:rPr>
              <w:br/>
            </w:r>
            <w:r w:rsidRPr="003249F1">
              <w:rPr>
                <w:iCs/>
              </w:rPr>
              <w:t xml:space="preserve">(IF 3,138, </w:t>
            </w:r>
            <w:r w:rsidRPr="003249F1">
              <w:rPr>
                <w:bCs/>
              </w:rPr>
              <w:t xml:space="preserve">MNiSW 25). </w:t>
            </w:r>
          </w:p>
          <w:p w:rsidR="00FA33A2" w:rsidRPr="003249F1" w:rsidRDefault="00FA33A2" w:rsidP="00EA02C5">
            <w:pPr>
              <w:pStyle w:val="Akapitzlist"/>
              <w:numPr>
                <w:ilvl w:val="0"/>
                <w:numId w:val="126"/>
              </w:numPr>
              <w:tabs>
                <w:tab w:val="left" w:pos="1305"/>
              </w:tabs>
              <w:rPr>
                <w:rFonts w:eastAsia="Calibri"/>
                <w:lang w:val="en-US"/>
              </w:rPr>
            </w:pPr>
            <w:r w:rsidRPr="003249F1">
              <w:rPr>
                <w:rFonts w:eastAsia="Calibri"/>
              </w:rPr>
              <w:t xml:space="preserve">R. Kuźniewski, E. Krzyżyńska-Malinowska, M. Balcerek, D. Modnicki, D. Załuski. Naturalne surowce w terapii i profilaktyce łuszczycy. Zesz. Nauk. ALMAMER. </w:t>
            </w:r>
            <w:r w:rsidRPr="003249F1">
              <w:rPr>
                <w:rFonts w:eastAsia="Calibri"/>
                <w:lang w:val="en-US"/>
              </w:rPr>
              <w:lastRenderedPageBreak/>
              <w:t xml:space="preserve">2014, nr 2, s. 43-54. </w:t>
            </w:r>
            <w:r w:rsidRPr="003249F1">
              <w:rPr>
                <w:rFonts w:eastAsia="Calibri"/>
                <w:lang w:val="en-US"/>
              </w:rPr>
              <w:br/>
              <w:t>(</w:t>
            </w:r>
            <w:r w:rsidRPr="003249F1">
              <w:rPr>
                <w:rFonts w:eastAsia="Calibri"/>
                <w:bCs/>
                <w:lang w:val="en-US"/>
              </w:rPr>
              <w:t xml:space="preserve">MNiSW: </w:t>
            </w:r>
            <w:r w:rsidRPr="003249F1">
              <w:rPr>
                <w:rFonts w:eastAsia="Calibri"/>
                <w:lang w:val="en-US"/>
              </w:rPr>
              <w:t>7)</w:t>
            </w:r>
          </w:p>
          <w:p w:rsidR="00FA33A2" w:rsidRPr="003249F1" w:rsidRDefault="00FA33A2" w:rsidP="00EA02C5">
            <w:pPr>
              <w:pStyle w:val="Akapitzlist"/>
              <w:numPr>
                <w:ilvl w:val="0"/>
                <w:numId w:val="126"/>
              </w:numPr>
              <w:tabs>
                <w:tab w:val="left" w:pos="1305"/>
              </w:tabs>
              <w:rPr>
                <w:rFonts w:eastAsia="Calibri"/>
                <w:lang w:val="en-US"/>
              </w:rPr>
            </w:pPr>
            <w:r w:rsidRPr="003249F1">
              <w:rPr>
                <w:rFonts w:eastAsia="Calibri"/>
                <w:lang w:val="en-US"/>
              </w:rPr>
              <w:t xml:space="preserve">D. Załuski, R. Kuźniewski. </w:t>
            </w:r>
            <w:r w:rsidRPr="003249F1">
              <w:rPr>
                <w:rFonts w:eastAsia="Calibri"/>
                <w:i/>
                <w:iCs/>
                <w:lang w:val="en-US" w:bidi="he-IL"/>
              </w:rPr>
              <w:t xml:space="preserve">In vitro </w:t>
            </w:r>
            <w:r w:rsidRPr="003249F1">
              <w:rPr>
                <w:rFonts w:eastAsia="Calibri"/>
                <w:lang w:val="en-US" w:bidi="he-IL"/>
              </w:rPr>
              <w:t xml:space="preserve">anti-AChE, anti-Bu ChE, and antioxidant activity of 12 extracts of </w:t>
            </w:r>
            <w:r w:rsidRPr="003249F1">
              <w:rPr>
                <w:rFonts w:eastAsia="Calibri"/>
                <w:i/>
                <w:iCs/>
                <w:lang w:val="en-US" w:bidi="he-IL"/>
              </w:rPr>
              <w:t xml:space="preserve">Eleutherococcus </w:t>
            </w:r>
            <w:r w:rsidRPr="003249F1">
              <w:rPr>
                <w:rFonts w:eastAsia="Calibri"/>
                <w:lang w:val="en-US" w:bidi="he-IL"/>
              </w:rPr>
              <w:t xml:space="preserve">species. </w:t>
            </w:r>
            <w:r w:rsidRPr="003249F1">
              <w:rPr>
                <w:rFonts w:eastAsia="Calibri"/>
                <w:lang w:val="en-US"/>
              </w:rPr>
              <w:t xml:space="preserve">Oxidat. Med. Cell. Long. 2016 : Vol. 2016, s. 1-7. </w:t>
            </w:r>
            <w:r w:rsidRPr="003249F1">
              <w:rPr>
                <w:rFonts w:eastAsia="Calibri"/>
                <w:lang w:val="en-US"/>
              </w:rPr>
              <w:br/>
            </w:r>
            <w:r w:rsidRPr="003249F1">
              <w:rPr>
                <w:lang w:val="en-US"/>
              </w:rPr>
              <w:t xml:space="preserve">(IF </w:t>
            </w:r>
            <w:r w:rsidRPr="003249F1">
              <w:rPr>
                <w:rFonts w:eastAsia="Calibri"/>
                <w:lang w:val="en-US"/>
              </w:rPr>
              <w:t>4.593</w:t>
            </w:r>
            <w:r w:rsidRPr="003249F1">
              <w:rPr>
                <w:lang w:val="en-US"/>
              </w:rPr>
              <w:t>, MNiSW 30</w:t>
            </w:r>
            <w:r w:rsidRPr="003249F1">
              <w:rPr>
                <w:rFonts w:eastAsia="Calibri"/>
                <w:lang w:val="en-US"/>
              </w:rPr>
              <w:t xml:space="preserve">). </w:t>
            </w:r>
          </w:p>
          <w:p w:rsidR="00FA33A2" w:rsidRPr="003249F1" w:rsidRDefault="00FA33A2" w:rsidP="00EA02C5">
            <w:pPr>
              <w:pStyle w:val="Akapitzlist"/>
              <w:numPr>
                <w:ilvl w:val="0"/>
                <w:numId w:val="126"/>
              </w:numPr>
              <w:autoSpaceDE w:val="0"/>
              <w:autoSpaceDN w:val="0"/>
              <w:adjustRightInd w:val="0"/>
              <w:rPr>
                <w:rFonts w:eastAsia="Calibri"/>
                <w:lang w:val="en-US"/>
              </w:rPr>
            </w:pPr>
            <w:r w:rsidRPr="003249F1">
              <w:rPr>
                <w:rFonts w:eastAsia="Calibri"/>
              </w:rPr>
              <w:t xml:space="preserve">R. Kuźniewski, D. Załuski, M. Olech, P. Banaszczak, R. Nowak. </w:t>
            </w:r>
            <w:r w:rsidRPr="003249F1">
              <w:rPr>
                <w:rFonts w:eastAsia="Calibri"/>
                <w:lang w:val="en-US"/>
              </w:rPr>
              <w:t xml:space="preserve">LC-ESI-MS/MS profiling of phenolics in the leaves of </w:t>
            </w:r>
            <w:r w:rsidRPr="003249F1">
              <w:rPr>
                <w:rFonts w:eastAsia="Calibri"/>
                <w:i/>
                <w:iCs/>
                <w:lang w:val="en-US" w:bidi="he-IL"/>
              </w:rPr>
              <w:t xml:space="preserve">Eleuthero coccus senticosus </w:t>
            </w:r>
            <w:r w:rsidRPr="003249F1">
              <w:rPr>
                <w:rFonts w:eastAsia="Calibri"/>
                <w:lang w:val="en-US"/>
              </w:rPr>
              <w:t xml:space="preserve">cultivated in the West Europe and anti-hyaluronidase and anti-acetylcholinestarase activities. Nat. Prod. Res. 2018 : Vol. 32, nr 4, s. 448-452. </w:t>
            </w:r>
            <w:r w:rsidRPr="003249F1">
              <w:rPr>
                <w:rFonts w:eastAsia="Calibri"/>
                <w:lang w:val="en-US"/>
              </w:rPr>
              <w:br/>
            </w:r>
            <w:r w:rsidRPr="003249F1">
              <w:rPr>
                <w:lang w:val="en-US"/>
              </w:rPr>
              <w:t xml:space="preserve">(IF </w:t>
            </w:r>
            <w:r w:rsidRPr="003249F1">
              <w:rPr>
                <w:rFonts w:eastAsia="Calibri"/>
                <w:lang w:val="en-US"/>
              </w:rPr>
              <w:t>1,928</w:t>
            </w:r>
            <w:r w:rsidRPr="003249F1">
              <w:rPr>
                <w:lang w:val="en-US"/>
              </w:rPr>
              <w:t>, MNiSW 20</w:t>
            </w:r>
            <w:r w:rsidRPr="003249F1">
              <w:rPr>
                <w:rFonts w:eastAsia="Calibri"/>
                <w:lang w:val="en-US"/>
              </w:rPr>
              <w:t>).</w:t>
            </w:r>
          </w:p>
        </w:tc>
      </w:tr>
      <w:tr w:rsidR="00FA33A2" w:rsidRPr="003249F1" w:rsidTr="00FB1018">
        <w:tc>
          <w:tcPr>
            <w:tcW w:w="9056" w:type="dxa"/>
            <w:gridSpan w:val="2"/>
            <w:shd w:val="clear" w:color="auto" w:fill="F2F2F2"/>
          </w:tcPr>
          <w:p w:rsidR="00FA33A2" w:rsidRPr="003249F1" w:rsidRDefault="00FA33A2" w:rsidP="00FB1018">
            <w:pPr>
              <w:rPr>
                <w:i/>
              </w:rPr>
            </w:pPr>
            <w:r w:rsidRPr="003249F1">
              <w:rPr>
                <w:i/>
              </w:rPr>
              <w:lastRenderedPageBreak/>
              <w:t xml:space="preserve">Charakterystyka doświadczenia i dorobku dydaktycznego  </w:t>
            </w:r>
          </w:p>
        </w:tc>
      </w:tr>
      <w:tr w:rsidR="00FA33A2" w:rsidRPr="003249F1" w:rsidTr="00FB1018">
        <w:tc>
          <w:tcPr>
            <w:tcW w:w="9056" w:type="dxa"/>
            <w:gridSpan w:val="2"/>
            <w:shd w:val="clear" w:color="auto" w:fill="auto"/>
          </w:tcPr>
          <w:p w:rsidR="00FA33A2" w:rsidRPr="003249F1" w:rsidRDefault="00FA33A2" w:rsidP="00FB1018">
            <w:pPr>
              <w:jc w:val="both"/>
            </w:pPr>
            <w:r w:rsidRPr="003249F1">
              <w:t xml:space="preserve">Prowadzenie zajęć dydaktycznych od 2012 r. na kierunkach Farmacja (ćwiczenia, seminaria). Opiekun naukowy i promotor 4 prac magisterskich. </w:t>
            </w:r>
          </w:p>
        </w:tc>
      </w:tr>
      <w:tr w:rsidR="00FA33A2" w:rsidRPr="003249F1" w:rsidTr="00FB1018">
        <w:tc>
          <w:tcPr>
            <w:tcW w:w="9056" w:type="dxa"/>
            <w:gridSpan w:val="2"/>
            <w:shd w:val="clear" w:color="auto" w:fill="F2F2F2"/>
          </w:tcPr>
          <w:p w:rsidR="00FA33A2" w:rsidRPr="003249F1" w:rsidRDefault="00FA33A2" w:rsidP="00FB1018">
            <w:pPr>
              <w:rPr>
                <w:i/>
              </w:rPr>
            </w:pPr>
            <w:r w:rsidRPr="003249F1">
              <w:rPr>
                <w:i/>
              </w:rPr>
              <w:t>Najważniejsze osiągnięcia dydaktyczne</w:t>
            </w:r>
          </w:p>
        </w:tc>
      </w:tr>
      <w:tr w:rsidR="00FA33A2" w:rsidRPr="003249F1" w:rsidTr="00FB1018">
        <w:tc>
          <w:tcPr>
            <w:tcW w:w="9056" w:type="dxa"/>
            <w:gridSpan w:val="2"/>
            <w:shd w:val="clear" w:color="auto" w:fill="auto"/>
          </w:tcPr>
          <w:p w:rsidR="00FA33A2" w:rsidRPr="003249F1" w:rsidRDefault="00FA33A2" w:rsidP="00EA02C5">
            <w:pPr>
              <w:pStyle w:val="Akapitzlist"/>
              <w:numPr>
                <w:ilvl w:val="0"/>
                <w:numId w:val="127"/>
              </w:numPr>
              <w:ind w:left="734" w:hanging="284"/>
            </w:pPr>
            <w:r w:rsidRPr="003249F1">
              <w:rPr>
                <w:color w:val="000000"/>
              </w:rPr>
              <w:t>Dwukrotny udział w popularyzacji nauki w ramach Festiwalu Nauki i Sztuki w Toruniu 2008/2009.</w:t>
            </w:r>
          </w:p>
          <w:p w:rsidR="00FA33A2" w:rsidRPr="003249F1" w:rsidRDefault="00FA33A2" w:rsidP="00EA02C5">
            <w:pPr>
              <w:pStyle w:val="Akapitzlist"/>
              <w:numPr>
                <w:ilvl w:val="0"/>
                <w:numId w:val="127"/>
              </w:numPr>
              <w:ind w:left="734" w:hanging="284"/>
            </w:pPr>
            <w:r w:rsidRPr="003249F1">
              <w:rPr>
                <w:color w:val="000000"/>
              </w:rPr>
              <w:t>Popularyzowanie wiedzy o naturalnych surowcach w ramach Uniwersytetu 3 wieku w Obornikach w latach 2016-2017</w:t>
            </w:r>
          </w:p>
          <w:p w:rsidR="00FA33A2" w:rsidRPr="003249F1" w:rsidRDefault="00FA33A2" w:rsidP="00EA02C5">
            <w:pPr>
              <w:pStyle w:val="Akapitzlist"/>
              <w:numPr>
                <w:ilvl w:val="0"/>
                <w:numId w:val="127"/>
              </w:numPr>
              <w:ind w:left="734" w:hanging="284"/>
            </w:pPr>
            <w:r w:rsidRPr="003249F1">
              <w:t>Współautor podręcznika : Genetyka medyczna. Podręcznik dla studentów. Red. G. Drewa, T. Ferenc. Wrocław: Elsevier U&amp;P, 2011.</w:t>
            </w:r>
          </w:p>
        </w:tc>
      </w:tr>
    </w:tbl>
    <w:p w:rsidR="00007D42" w:rsidRPr="003249F1" w:rsidRDefault="00007D42" w:rsidP="008D2AEA"/>
    <w:p w:rsidR="00FA33A2" w:rsidRPr="003249F1" w:rsidRDefault="00FA33A2" w:rsidP="008D2AEA"/>
    <w:tbl>
      <w:tblPr>
        <w:tblW w:w="9056" w:type="dxa"/>
        <w:tblInd w:w="-108" w:type="dxa"/>
        <w:tblLayout w:type="fixed"/>
        <w:tblCellMar>
          <w:left w:w="10" w:type="dxa"/>
          <w:right w:w="10" w:type="dxa"/>
        </w:tblCellMar>
        <w:tblLook w:val="0000" w:firstRow="0" w:lastRow="0" w:firstColumn="0" w:lastColumn="0" w:noHBand="0" w:noVBand="0"/>
      </w:tblPr>
      <w:tblGrid>
        <w:gridCol w:w="1946"/>
        <w:gridCol w:w="7110"/>
      </w:tblGrid>
      <w:tr w:rsidR="007676C6" w:rsidRPr="003249F1" w:rsidTr="00FB1018">
        <w:tc>
          <w:tcPr>
            <w:tcW w:w="194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rsidR="007676C6" w:rsidRPr="003249F1" w:rsidRDefault="007676C6" w:rsidP="00FB1018">
            <w:pPr>
              <w:pStyle w:val="Standard"/>
              <w:rPr>
                <w:szCs w:val="24"/>
              </w:rPr>
            </w:pPr>
            <w:r w:rsidRPr="003249F1">
              <w:rPr>
                <w:szCs w:val="24"/>
              </w:rPr>
              <w:t xml:space="preserve">Imię i nazwisko: </w:t>
            </w:r>
          </w:p>
        </w:tc>
        <w:tc>
          <w:tcPr>
            <w:tcW w:w="7110" w:type="dxa"/>
            <w:tcBorders>
              <w:top w:val="single" w:sz="4" w:space="0" w:color="00000A"/>
              <w:bottom w:val="single" w:sz="4" w:space="0" w:color="00000A"/>
              <w:right w:val="single" w:sz="4" w:space="0" w:color="00000A"/>
            </w:tcBorders>
            <w:shd w:val="clear" w:color="auto" w:fill="auto"/>
          </w:tcPr>
          <w:p w:rsidR="007676C6" w:rsidRPr="003249F1" w:rsidRDefault="007676C6" w:rsidP="007676C6">
            <w:pPr>
              <w:pStyle w:val="Nagwek1"/>
            </w:pPr>
            <w:bookmarkStart w:id="112" w:name="_Toc5916236"/>
            <w:r w:rsidRPr="003249F1">
              <w:t>Waldemar Kwiatkowski</w:t>
            </w:r>
            <w:bookmarkEnd w:id="112"/>
          </w:p>
        </w:tc>
      </w:tr>
      <w:tr w:rsidR="007676C6" w:rsidRPr="003249F1" w:rsidTr="00FB1018">
        <w:tc>
          <w:tcPr>
            <w:tcW w:w="905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76C6" w:rsidRPr="003249F1" w:rsidRDefault="007676C6" w:rsidP="00FB1018">
            <w:pPr>
              <w:pStyle w:val="Standard"/>
              <w:rPr>
                <w:szCs w:val="24"/>
              </w:rPr>
            </w:pPr>
            <w:r w:rsidRPr="003249F1">
              <w:rPr>
                <w:b/>
                <w:bCs/>
                <w:szCs w:val="24"/>
              </w:rPr>
              <w:t>doktor /</w:t>
            </w:r>
            <w:r w:rsidRPr="003249F1">
              <w:rPr>
                <w:szCs w:val="24"/>
              </w:rPr>
              <w:t xml:space="preserve">dziedzina nauk humanistycznych, filozofia, </w:t>
            </w:r>
            <w:r w:rsidR="001663B6">
              <w:rPr>
                <w:b/>
                <w:bCs/>
                <w:szCs w:val="24"/>
              </w:rPr>
              <w:t>magister</w:t>
            </w:r>
            <w:r w:rsidRPr="003249F1">
              <w:rPr>
                <w:szCs w:val="24"/>
              </w:rPr>
              <w:t xml:space="preserve"> </w:t>
            </w:r>
            <w:r w:rsidRPr="003249F1">
              <w:rPr>
                <w:b/>
                <w:szCs w:val="24"/>
              </w:rPr>
              <w:t>filozofii,</w:t>
            </w:r>
            <w:r w:rsidRPr="003249F1">
              <w:rPr>
                <w:szCs w:val="24"/>
              </w:rPr>
              <w:t xml:space="preserve"> 1989/1978</w:t>
            </w:r>
          </w:p>
          <w:p w:rsidR="007676C6" w:rsidRPr="003249F1" w:rsidRDefault="007676C6" w:rsidP="00FB1018">
            <w:pPr>
              <w:pStyle w:val="Standard"/>
              <w:rPr>
                <w:szCs w:val="24"/>
              </w:rPr>
            </w:pPr>
          </w:p>
        </w:tc>
      </w:tr>
      <w:tr w:rsidR="007676C6" w:rsidRPr="003249F1" w:rsidTr="00FB1018">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tcPr>
          <w:p w:rsidR="007676C6" w:rsidRPr="003249F1" w:rsidRDefault="007676C6" w:rsidP="00FB1018">
            <w:pPr>
              <w:pStyle w:val="Standard"/>
              <w:rPr>
                <w:b/>
                <w:bCs/>
                <w:szCs w:val="24"/>
              </w:rPr>
            </w:pPr>
            <w:r w:rsidRPr="003249F1">
              <w:rPr>
                <w:i/>
                <w:color w:val="000000" w:themeColor="text1"/>
                <w:szCs w:val="24"/>
              </w:rPr>
              <w:t>Prowadzone przedmioty, liczba godzin w roku akad. 2018/2019</w:t>
            </w:r>
          </w:p>
        </w:tc>
      </w:tr>
      <w:tr w:rsidR="007676C6" w:rsidRPr="003249F1" w:rsidTr="00FB1018">
        <w:tc>
          <w:tcPr>
            <w:tcW w:w="905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76C6" w:rsidRPr="003249F1" w:rsidRDefault="007676C6" w:rsidP="00FB1018">
            <w:pPr>
              <w:pStyle w:val="Standard"/>
              <w:rPr>
                <w:color w:val="000000"/>
                <w:szCs w:val="24"/>
              </w:rPr>
            </w:pPr>
            <w:r w:rsidRPr="003249F1">
              <w:rPr>
                <w:color w:val="000000"/>
                <w:szCs w:val="24"/>
              </w:rPr>
              <w:t>Historia filozofii 1700-F1-FIL-J  (120 godz.)</w:t>
            </w:r>
          </w:p>
          <w:p w:rsidR="007676C6" w:rsidRPr="003249F1" w:rsidRDefault="007676C6" w:rsidP="00FB1018">
            <w:pPr>
              <w:pStyle w:val="Standard"/>
              <w:rPr>
                <w:b/>
                <w:bCs/>
                <w:szCs w:val="24"/>
              </w:rPr>
            </w:pPr>
            <w:r w:rsidRPr="003249F1">
              <w:rPr>
                <w:color w:val="000000"/>
                <w:szCs w:val="24"/>
              </w:rPr>
              <w:t>Etyka zawodu 1700-F5-ETYKA-J (50 godz.)</w:t>
            </w:r>
          </w:p>
        </w:tc>
      </w:tr>
      <w:tr w:rsidR="007676C6" w:rsidRPr="003249F1" w:rsidTr="00FB1018">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7676C6" w:rsidRPr="003249F1" w:rsidRDefault="007676C6" w:rsidP="00FB1018">
            <w:pPr>
              <w:pStyle w:val="Standard"/>
              <w:rPr>
                <w:i/>
                <w:szCs w:val="24"/>
              </w:rPr>
            </w:pPr>
            <w:r w:rsidRPr="003249F1">
              <w:rPr>
                <w:i/>
                <w:szCs w:val="24"/>
              </w:rPr>
              <w:t>Charakterystyka dorobku naukowego</w:t>
            </w:r>
          </w:p>
        </w:tc>
      </w:tr>
      <w:tr w:rsidR="007676C6" w:rsidRPr="003249F1" w:rsidTr="00FB1018">
        <w:tc>
          <w:tcPr>
            <w:tcW w:w="905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76C6" w:rsidRPr="003249F1" w:rsidRDefault="007676C6" w:rsidP="00FB1018">
            <w:pPr>
              <w:pStyle w:val="Standard"/>
              <w:jc w:val="both"/>
              <w:rPr>
                <w:szCs w:val="24"/>
              </w:rPr>
            </w:pPr>
            <w:r w:rsidRPr="003249F1">
              <w:rPr>
                <w:szCs w:val="24"/>
              </w:rPr>
              <w:t>Badania z zakresu: etyki, etyki medycznej , bioetyki  filozofii, historii filozofii, hermeneutyki, fenomenologii</w:t>
            </w:r>
          </w:p>
        </w:tc>
      </w:tr>
      <w:tr w:rsidR="007676C6" w:rsidRPr="003249F1" w:rsidTr="00FB1018">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7676C6" w:rsidRPr="003249F1" w:rsidRDefault="007676C6" w:rsidP="00FB1018">
            <w:pPr>
              <w:pStyle w:val="Standard"/>
              <w:rPr>
                <w:i/>
                <w:szCs w:val="24"/>
              </w:rPr>
            </w:pPr>
            <w:r w:rsidRPr="003249F1">
              <w:rPr>
                <w:i/>
                <w:szCs w:val="24"/>
              </w:rPr>
              <w:t>Najważniejsze osiągnięcia naukowe</w:t>
            </w:r>
          </w:p>
        </w:tc>
      </w:tr>
      <w:tr w:rsidR="007676C6" w:rsidRPr="003249F1" w:rsidTr="00FB1018">
        <w:tc>
          <w:tcPr>
            <w:tcW w:w="905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76C6" w:rsidRPr="003249F1" w:rsidRDefault="007676C6" w:rsidP="00EA02C5">
            <w:pPr>
              <w:pStyle w:val="Standard"/>
              <w:numPr>
                <w:ilvl w:val="0"/>
                <w:numId w:val="128"/>
              </w:numPr>
              <w:textAlignment w:val="baseline"/>
              <w:rPr>
                <w:color w:val="000000" w:themeColor="text1"/>
                <w:szCs w:val="24"/>
              </w:rPr>
            </w:pPr>
            <w:r w:rsidRPr="003249F1">
              <w:rPr>
                <w:color w:val="000000" w:themeColor="text1"/>
                <w:szCs w:val="24"/>
                <w:lang w:val="en-US"/>
              </w:rPr>
              <w:t>W. Kwiatkowski, Medicine and technology. Remarks on notion of responsibility in technology – assisted health care,</w:t>
            </w:r>
            <w:r w:rsidRPr="003249F1">
              <w:rPr>
                <w:i/>
                <w:color w:val="000000" w:themeColor="text1"/>
                <w:szCs w:val="24"/>
                <w:lang w:val="en-US"/>
              </w:rPr>
              <w:t xml:space="preserve"> </w:t>
            </w:r>
            <w:r w:rsidRPr="003249F1">
              <w:rPr>
                <w:color w:val="000000" w:themeColor="text1"/>
                <w:szCs w:val="24"/>
                <w:lang w:val="en-US"/>
              </w:rPr>
              <w:t xml:space="preserve">(w:) Medicine Health Care and  Philosophie (2017) https://doi.org/10. </w:t>
            </w:r>
            <w:r w:rsidRPr="003249F1">
              <w:rPr>
                <w:color w:val="000000" w:themeColor="text1"/>
                <w:szCs w:val="24"/>
              </w:rPr>
              <w:t>1007/s11019-017-9788-8 2017; wersja druk. - June 2018,  vol. 21, issue 2 2018, pp 197-205</w:t>
            </w:r>
            <w:bookmarkStart w:id="113" w:name="resultrecords1"/>
            <w:bookmarkStart w:id="114" w:name="resarea1"/>
            <w:bookmarkEnd w:id="113"/>
            <w:bookmarkEnd w:id="114"/>
            <w:r w:rsidRPr="003249F1">
              <w:rPr>
                <w:color w:val="000000" w:themeColor="text1"/>
                <w:szCs w:val="24"/>
              </w:rPr>
              <w:t xml:space="preserve">  (IF: 1.407</w:t>
            </w:r>
            <w:r w:rsidRPr="003249F1">
              <w:rPr>
                <w:color w:val="000000" w:themeColor="text1"/>
                <w:szCs w:val="24"/>
              </w:rPr>
              <w:br/>
            </w:r>
            <w:r w:rsidR="003055DC" w:rsidRPr="003249F1">
              <w:rPr>
                <w:color w:val="000000" w:themeColor="text1"/>
                <w:szCs w:val="24"/>
              </w:rPr>
              <w:t>(</w:t>
            </w:r>
            <w:r w:rsidRPr="003249F1">
              <w:rPr>
                <w:color w:val="000000" w:themeColor="text1"/>
                <w:szCs w:val="24"/>
              </w:rPr>
              <w:t>MNiSW: 30</w:t>
            </w:r>
            <w:r w:rsidR="003055DC" w:rsidRPr="003249F1">
              <w:rPr>
                <w:color w:val="000000" w:themeColor="text1"/>
                <w:szCs w:val="24"/>
              </w:rPr>
              <w:t>)</w:t>
            </w:r>
          </w:p>
          <w:p w:rsidR="007676C6" w:rsidRPr="003249F1" w:rsidRDefault="007676C6" w:rsidP="00EA02C5">
            <w:pPr>
              <w:pStyle w:val="Standard"/>
              <w:numPr>
                <w:ilvl w:val="0"/>
                <w:numId w:val="128"/>
              </w:numPr>
              <w:textAlignment w:val="baseline"/>
              <w:rPr>
                <w:color w:val="000000" w:themeColor="text1"/>
                <w:szCs w:val="24"/>
              </w:rPr>
            </w:pPr>
            <w:r w:rsidRPr="003249F1">
              <w:rPr>
                <w:color w:val="000000" w:themeColor="text1"/>
                <w:szCs w:val="24"/>
              </w:rPr>
              <w:t>W. Kwiatkowski, Ethologiczne źródła etyki. O filozoficznym ugruntowaniu etyki, (w:) Kultura i Wartości, Nr 22/2017, http:/dx.doi.org/10.17951/kw.2017.22.115 2017</w:t>
            </w:r>
          </w:p>
          <w:p w:rsidR="007676C6" w:rsidRPr="003249F1" w:rsidRDefault="003055DC" w:rsidP="00FB1018">
            <w:pPr>
              <w:pStyle w:val="Standard"/>
              <w:ind w:left="720"/>
              <w:rPr>
                <w:color w:val="000000" w:themeColor="text1"/>
                <w:szCs w:val="24"/>
              </w:rPr>
            </w:pPr>
            <w:bookmarkStart w:id="115" w:name="resultrecords"/>
            <w:bookmarkStart w:id="116" w:name="resarea"/>
            <w:bookmarkEnd w:id="115"/>
            <w:bookmarkEnd w:id="116"/>
            <w:r w:rsidRPr="003249F1">
              <w:rPr>
                <w:color w:val="000000" w:themeColor="text1"/>
                <w:szCs w:val="24"/>
              </w:rPr>
              <w:t>(</w:t>
            </w:r>
            <w:r w:rsidR="007676C6" w:rsidRPr="003249F1">
              <w:rPr>
                <w:color w:val="000000" w:themeColor="text1"/>
                <w:szCs w:val="24"/>
              </w:rPr>
              <w:t>MNiSW: 7</w:t>
            </w:r>
            <w:r w:rsidRPr="003249F1">
              <w:rPr>
                <w:color w:val="000000" w:themeColor="text1"/>
                <w:szCs w:val="24"/>
              </w:rPr>
              <w:t>)</w:t>
            </w:r>
          </w:p>
          <w:p w:rsidR="007676C6" w:rsidRPr="003249F1" w:rsidRDefault="007676C6" w:rsidP="00EA02C5">
            <w:pPr>
              <w:pStyle w:val="Standard"/>
              <w:numPr>
                <w:ilvl w:val="0"/>
                <w:numId w:val="128"/>
              </w:numPr>
              <w:textAlignment w:val="baseline"/>
              <w:rPr>
                <w:szCs w:val="24"/>
              </w:rPr>
            </w:pPr>
            <w:r w:rsidRPr="003249F1">
              <w:rPr>
                <w:szCs w:val="24"/>
              </w:rPr>
              <w:t xml:space="preserve">Alekandra Kwiatkowska, W. Kwiatkowski, Życie – choroba na śmierć, </w:t>
            </w:r>
            <w:r w:rsidRPr="003249F1">
              <w:rPr>
                <w:vanish/>
                <w:szCs w:val="24"/>
              </w:rPr>
              <w:t>HYPERLINK "http://dx.doi.org/10.17951/kw.2017.22.115" http://dx.doi.org/10.17951/kw.2017.22.115</w:t>
            </w:r>
            <w:r w:rsidRPr="003249F1">
              <w:rPr>
                <w:szCs w:val="24"/>
              </w:rPr>
              <w:t xml:space="preserve"> Medycyna i ryzyko –  medycyna ryzyka czy ryzyko medycyny, (w:) Doradztwo – poradnictwo – wsparcie, red. </w:t>
            </w:r>
            <w:r w:rsidR="00A9590F" w:rsidRPr="003249F1">
              <w:rPr>
                <w:szCs w:val="24"/>
              </w:rPr>
              <w:t>B.</w:t>
            </w:r>
            <w:r w:rsidRPr="003249F1">
              <w:rPr>
                <w:szCs w:val="24"/>
              </w:rPr>
              <w:t xml:space="preserve"> Płonka-Syroka,  Mateusz Dąsal</w:t>
            </w:r>
            <w:r w:rsidRPr="003249F1">
              <w:rPr>
                <w:b/>
                <w:i/>
                <w:szCs w:val="24"/>
              </w:rPr>
              <w:t xml:space="preserve"> </w:t>
            </w:r>
            <w:r w:rsidRPr="003249F1">
              <w:rPr>
                <w:szCs w:val="24"/>
              </w:rPr>
              <w:t>i Wiesław</w:t>
            </w:r>
            <w:r w:rsidRPr="003249F1">
              <w:rPr>
                <w:b/>
                <w:i/>
                <w:szCs w:val="24"/>
              </w:rPr>
              <w:t xml:space="preserve"> </w:t>
            </w:r>
            <w:r w:rsidRPr="003249F1">
              <w:rPr>
                <w:szCs w:val="24"/>
              </w:rPr>
              <w:t>Wójcik, Wydawnictwo</w:t>
            </w:r>
            <w:r w:rsidRPr="003249F1">
              <w:rPr>
                <w:b/>
                <w:i/>
                <w:szCs w:val="24"/>
              </w:rPr>
              <w:t xml:space="preserve"> </w:t>
            </w:r>
            <w:r w:rsidRPr="003249F1">
              <w:rPr>
                <w:szCs w:val="24"/>
              </w:rPr>
              <w:t>DiG, Warszawa, 2016, s. 463-480</w:t>
            </w:r>
          </w:p>
          <w:p w:rsidR="007676C6" w:rsidRPr="003249F1" w:rsidRDefault="003055DC" w:rsidP="00FB1018">
            <w:pPr>
              <w:pStyle w:val="Standard"/>
              <w:ind w:left="720"/>
              <w:rPr>
                <w:szCs w:val="24"/>
              </w:rPr>
            </w:pPr>
            <w:bookmarkStart w:id="117" w:name="resultrecords2"/>
            <w:bookmarkStart w:id="118" w:name="resarea2"/>
            <w:bookmarkEnd w:id="117"/>
            <w:bookmarkEnd w:id="118"/>
            <w:r w:rsidRPr="003249F1">
              <w:rPr>
                <w:szCs w:val="24"/>
              </w:rPr>
              <w:t>(</w:t>
            </w:r>
            <w:r w:rsidR="007676C6" w:rsidRPr="003249F1">
              <w:rPr>
                <w:szCs w:val="24"/>
              </w:rPr>
              <w:t>MNiSW: 4</w:t>
            </w:r>
            <w:r w:rsidRPr="003249F1">
              <w:rPr>
                <w:szCs w:val="24"/>
              </w:rPr>
              <w:t>)</w:t>
            </w:r>
          </w:p>
          <w:p w:rsidR="007676C6" w:rsidRPr="003249F1" w:rsidRDefault="007676C6" w:rsidP="00EA02C5">
            <w:pPr>
              <w:pStyle w:val="Standard"/>
              <w:numPr>
                <w:ilvl w:val="0"/>
                <w:numId w:val="128"/>
              </w:numPr>
              <w:textAlignment w:val="baseline"/>
              <w:rPr>
                <w:szCs w:val="24"/>
              </w:rPr>
            </w:pPr>
            <w:r w:rsidRPr="003249F1">
              <w:rPr>
                <w:szCs w:val="24"/>
              </w:rPr>
              <w:t>W. Kwiatkowski</w:t>
            </w:r>
            <w:r w:rsidRPr="003249F1">
              <w:rPr>
                <w:i/>
                <w:szCs w:val="24"/>
              </w:rPr>
              <w:t>,</w:t>
            </w:r>
            <w:r w:rsidRPr="003249F1">
              <w:rPr>
                <w:szCs w:val="24"/>
              </w:rPr>
              <w:t xml:space="preserve"> Czas choroby, miłości i śmierci. W poszukiwaniu utraconej </w:t>
            </w:r>
            <w:r w:rsidRPr="003249F1">
              <w:rPr>
                <w:szCs w:val="24"/>
              </w:rPr>
              <w:lastRenderedPageBreak/>
              <w:t>egzystencji – o osobliwościach górskiego uzdrowiska (na podstawie Czarodziejskiej góry Tomasza Manna), (w:) Uzdrowiska w procesie modernizacji (XIX-XXI wiek)</w:t>
            </w:r>
            <w:r w:rsidRPr="003249F1">
              <w:rPr>
                <w:b/>
                <w:i/>
                <w:szCs w:val="24"/>
              </w:rPr>
              <w:t>,</w:t>
            </w:r>
            <w:r w:rsidRPr="003249F1">
              <w:rPr>
                <w:szCs w:val="24"/>
              </w:rPr>
              <w:t xml:space="preserve"> red. </w:t>
            </w:r>
            <w:r w:rsidR="00A9590F" w:rsidRPr="003249F1">
              <w:rPr>
                <w:szCs w:val="24"/>
              </w:rPr>
              <w:t>B.</w:t>
            </w:r>
            <w:r w:rsidRPr="003249F1">
              <w:rPr>
                <w:szCs w:val="24"/>
              </w:rPr>
              <w:t xml:space="preserve"> Płonka-Syroka, Lidia Czyż, Andrzej Syroka i Katarzyna Sudoł, Quaestio, Wrocław 2014, s.263-286</w:t>
            </w:r>
          </w:p>
          <w:p w:rsidR="007676C6" w:rsidRPr="003249F1" w:rsidRDefault="003055DC" w:rsidP="00FB1018">
            <w:pPr>
              <w:pStyle w:val="Standard"/>
              <w:ind w:left="720"/>
              <w:rPr>
                <w:szCs w:val="24"/>
              </w:rPr>
            </w:pPr>
            <w:bookmarkStart w:id="119" w:name="resultrecords3"/>
            <w:bookmarkStart w:id="120" w:name="resarea3"/>
            <w:bookmarkEnd w:id="119"/>
            <w:bookmarkEnd w:id="120"/>
            <w:r w:rsidRPr="003249F1">
              <w:rPr>
                <w:szCs w:val="24"/>
              </w:rPr>
              <w:t>(</w:t>
            </w:r>
            <w:r w:rsidR="007676C6" w:rsidRPr="003249F1">
              <w:rPr>
                <w:szCs w:val="24"/>
              </w:rPr>
              <w:t>MNiSW: 4</w:t>
            </w:r>
            <w:r w:rsidRPr="003249F1">
              <w:rPr>
                <w:szCs w:val="24"/>
              </w:rPr>
              <w:t>)</w:t>
            </w:r>
          </w:p>
          <w:p w:rsidR="007676C6" w:rsidRPr="003249F1" w:rsidRDefault="007676C6" w:rsidP="00EA02C5">
            <w:pPr>
              <w:pStyle w:val="Standard"/>
              <w:numPr>
                <w:ilvl w:val="0"/>
                <w:numId w:val="128"/>
              </w:numPr>
              <w:textAlignment w:val="baseline"/>
              <w:rPr>
                <w:szCs w:val="24"/>
              </w:rPr>
            </w:pPr>
            <w:r w:rsidRPr="003249F1">
              <w:rPr>
                <w:szCs w:val="24"/>
              </w:rPr>
              <w:t>W. Kwiatkowski, Ethos i medycyna, Wydawnictwo Rolewski, Nowa Wieś k/ Torunia 2014 – monografia</w:t>
            </w:r>
          </w:p>
          <w:p w:rsidR="007676C6" w:rsidRPr="003249F1" w:rsidRDefault="003055DC" w:rsidP="00FB1018">
            <w:pPr>
              <w:pStyle w:val="Standard"/>
              <w:ind w:left="720"/>
              <w:rPr>
                <w:szCs w:val="24"/>
              </w:rPr>
            </w:pPr>
            <w:bookmarkStart w:id="121" w:name="resultrecords4"/>
            <w:bookmarkStart w:id="122" w:name="resarea4"/>
            <w:bookmarkEnd w:id="121"/>
            <w:bookmarkEnd w:id="122"/>
            <w:r w:rsidRPr="003249F1">
              <w:rPr>
                <w:szCs w:val="24"/>
              </w:rPr>
              <w:t>(</w:t>
            </w:r>
            <w:r w:rsidR="007676C6" w:rsidRPr="003249F1">
              <w:rPr>
                <w:szCs w:val="24"/>
              </w:rPr>
              <w:t>MNiSW: 20</w:t>
            </w:r>
            <w:r w:rsidRPr="003249F1">
              <w:rPr>
                <w:szCs w:val="24"/>
              </w:rPr>
              <w:t>)</w:t>
            </w:r>
          </w:p>
          <w:p w:rsidR="007676C6" w:rsidRPr="003249F1" w:rsidRDefault="007676C6" w:rsidP="00EA02C5">
            <w:pPr>
              <w:pStyle w:val="Standard"/>
              <w:numPr>
                <w:ilvl w:val="0"/>
                <w:numId w:val="128"/>
              </w:numPr>
              <w:tabs>
                <w:tab w:val="left" w:pos="8640"/>
              </w:tabs>
              <w:ind w:right="72"/>
              <w:textAlignment w:val="baseline"/>
              <w:rPr>
                <w:szCs w:val="24"/>
              </w:rPr>
            </w:pPr>
            <w:r w:rsidRPr="003249F1">
              <w:rPr>
                <w:szCs w:val="24"/>
              </w:rPr>
              <w:t>W. Kwiatkowski, Cóż po Hippokratesie w czasie marnym? O tym czy</w:t>
            </w:r>
          </w:p>
          <w:p w:rsidR="007676C6" w:rsidRPr="003249F1" w:rsidRDefault="007676C6" w:rsidP="00FB1018">
            <w:pPr>
              <w:pStyle w:val="Standard"/>
              <w:tabs>
                <w:tab w:val="left" w:pos="8640"/>
              </w:tabs>
              <w:ind w:left="720" w:right="72"/>
              <w:rPr>
                <w:szCs w:val="24"/>
              </w:rPr>
            </w:pPr>
            <w:r w:rsidRPr="003249F1">
              <w:rPr>
                <w:szCs w:val="24"/>
              </w:rPr>
              <w:t xml:space="preserve">Możliwa jest jeszcze poezja medycyny (w:) Etyka w medycynie </w:t>
            </w:r>
            <w:r w:rsidRPr="003249F1">
              <w:rPr>
                <w:i/>
                <w:szCs w:val="24"/>
              </w:rPr>
              <w:t xml:space="preserve">– </w:t>
            </w:r>
            <w:r w:rsidRPr="003249F1">
              <w:rPr>
                <w:szCs w:val="24"/>
              </w:rPr>
              <w:t>wczoraj i dziś.</w:t>
            </w:r>
          </w:p>
          <w:p w:rsidR="007676C6" w:rsidRPr="003249F1" w:rsidRDefault="007676C6" w:rsidP="00FB1018">
            <w:pPr>
              <w:pStyle w:val="Standard"/>
              <w:tabs>
                <w:tab w:val="left" w:pos="8640"/>
              </w:tabs>
              <w:ind w:left="720" w:right="72"/>
              <w:rPr>
                <w:szCs w:val="24"/>
              </w:rPr>
            </w:pPr>
            <w:r w:rsidRPr="003249F1">
              <w:rPr>
                <w:szCs w:val="24"/>
              </w:rPr>
              <w:t>Wybrane zagadnienia, red. K. Basińska i J. Halasz, Gdańsk 2013, s 109-129</w:t>
            </w:r>
          </w:p>
          <w:p w:rsidR="007676C6" w:rsidRPr="003249F1" w:rsidRDefault="003055DC" w:rsidP="00FB1018">
            <w:pPr>
              <w:pStyle w:val="Standard"/>
              <w:tabs>
                <w:tab w:val="left" w:pos="7797"/>
              </w:tabs>
              <w:ind w:left="720"/>
              <w:jc w:val="both"/>
              <w:rPr>
                <w:szCs w:val="24"/>
              </w:rPr>
            </w:pPr>
            <w:bookmarkStart w:id="123" w:name="resultrecords5"/>
            <w:bookmarkStart w:id="124" w:name="resarea5"/>
            <w:bookmarkEnd w:id="123"/>
            <w:bookmarkEnd w:id="124"/>
            <w:r w:rsidRPr="003249F1">
              <w:rPr>
                <w:szCs w:val="24"/>
              </w:rPr>
              <w:t>(</w:t>
            </w:r>
            <w:r w:rsidR="007676C6" w:rsidRPr="003249F1">
              <w:rPr>
                <w:szCs w:val="24"/>
              </w:rPr>
              <w:t>MNiSW: 4</w:t>
            </w:r>
            <w:r w:rsidRPr="003249F1">
              <w:rPr>
                <w:szCs w:val="24"/>
              </w:rPr>
              <w:t>)</w:t>
            </w:r>
          </w:p>
          <w:p w:rsidR="007676C6" w:rsidRPr="003249F1" w:rsidRDefault="007676C6" w:rsidP="00EA02C5">
            <w:pPr>
              <w:pStyle w:val="Standard"/>
              <w:numPr>
                <w:ilvl w:val="0"/>
                <w:numId w:val="128"/>
              </w:numPr>
              <w:tabs>
                <w:tab w:val="left" w:pos="7797"/>
              </w:tabs>
              <w:jc w:val="both"/>
              <w:textAlignment w:val="baseline"/>
              <w:rPr>
                <w:szCs w:val="24"/>
              </w:rPr>
            </w:pPr>
            <w:r w:rsidRPr="003249F1">
              <w:rPr>
                <w:szCs w:val="24"/>
              </w:rPr>
              <w:t>W. Kwiatkowski, Fatum i medycyna. Paradygmatyczne spojrzenie na</w:t>
            </w:r>
          </w:p>
          <w:p w:rsidR="007676C6" w:rsidRPr="003249F1" w:rsidRDefault="007676C6" w:rsidP="00FB1018">
            <w:pPr>
              <w:pStyle w:val="Standard"/>
              <w:tabs>
                <w:tab w:val="left" w:pos="7797"/>
              </w:tabs>
              <w:ind w:left="720"/>
              <w:jc w:val="both"/>
              <w:rPr>
                <w:szCs w:val="24"/>
              </w:rPr>
            </w:pPr>
            <w:r w:rsidRPr="003249F1">
              <w:rPr>
                <w:szCs w:val="24"/>
              </w:rPr>
              <w:t>medycynę. (w:) Modernizacja biomedyczna społeczeństwa a ryzyko zdrowotne, Łódź2010, s. 83-100</w:t>
            </w:r>
          </w:p>
          <w:p w:rsidR="007676C6" w:rsidRPr="003249F1" w:rsidRDefault="003055DC" w:rsidP="00FB1018">
            <w:pPr>
              <w:pStyle w:val="Standard"/>
              <w:tabs>
                <w:tab w:val="left" w:pos="7797"/>
              </w:tabs>
              <w:ind w:left="720" w:right="72"/>
              <w:jc w:val="both"/>
              <w:rPr>
                <w:szCs w:val="24"/>
              </w:rPr>
            </w:pPr>
            <w:bookmarkStart w:id="125" w:name="resultrecords6"/>
            <w:bookmarkStart w:id="126" w:name="resarea6"/>
            <w:bookmarkEnd w:id="125"/>
            <w:bookmarkEnd w:id="126"/>
            <w:r w:rsidRPr="003249F1">
              <w:rPr>
                <w:szCs w:val="24"/>
              </w:rPr>
              <w:t>(</w:t>
            </w:r>
            <w:r w:rsidR="007676C6" w:rsidRPr="003249F1">
              <w:rPr>
                <w:szCs w:val="24"/>
              </w:rPr>
              <w:t>MNiSW: 7</w:t>
            </w:r>
            <w:r w:rsidRPr="003249F1">
              <w:rPr>
                <w:szCs w:val="24"/>
              </w:rPr>
              <w:t>)</w:t>
            </w:r>
          </w:p>
          <w:p w:rsidR="007676C6" w:rsidRPr="003249F1" w:rsidRDefault="007676C6" w:rsidP="00EA02C5">
            <w:pPr>
              <w:pStyle w:val="Standard"/>
              <w:numPr>
                <w:ilvl w:val="0"/>
                <w:numId w:val="128"/>
              </w:numPr>
              <w:textAlignment w:val="baseline"/>
              <w:rPr>
                <w:szCs w:val="24"/>
              </w:rPr>
            </w:pPr>
            <w:r w:rsidRPr="003249F1">
              <w:rPr>
                <w:szCs w:val="24"/>
              </w:rPr>
              <w:t>W. Kwiatkowski, O miłości filozoficzną miarą mierzonej , (w:) Miłość</w:t>
            </w:r>
          </w:p>
          <w:p w:rsidR="007676C6" w:rsidRPr="003249F1" w:rsidRDefault="007676C6" w:rsidP="00FB1018">
            <w:pPr>
              <w:pStyle w:val="Standard"/>
              <w:ind w:left="720"/>
              <w:rPr>
                <w:szCs w:val="24"/>
              </w:rPr>
            </w:pPr>
            <w:r w:rsidRPr="003249F1">
              <w:rPr>
                <w:szCs w:val="24"/>
              </w:rPr>
              <w:t>romantyczna jako figura wyobraźni, red. B. Płonka-Syroka, E. Rudolf, , seria</w:t>
            </w:r>
          </w:p>
          <w:p w:rsidR="007676C6" w:rsidRPr="003249F1" w:rsidRDefault="007676C6" w:rsidP="00FB1018">
            <w:pPr>
              <w:pStyle w:val="Standard"/>
              <w:tabs>
                <w:tab w:val="left" w:pos="7797"/>
              </w:tabs>
              <w:ind w:left="720" w:right="72"/>
              <w:rPr>
                <w:szCs w:val="24"/>
              </w:rPr>
            </w:pPr>
            <w:r w:rsidRPr="003249F1">
              <w:rPr>
                <w:szCs w:val="24"/>
              </w:rPr>
              <w:t>Antropologia miłości, t. 3, Oficyna Wydawnicza Arboretum,Wrocław, 2009, s. 25-39</w:t>
            </w:r>
          </w:p>
          <w:p w:rsidR="007676C6" w:rsidRPr="003249F1" w:rsidRDefault="003055DC" w:rsidP="00FB1018">
            <w:pPr>
              <w:pStyle w:val="Standard"/>
              <w:tabs>
                <w:tab w:val="left" w:pos="7797"/>
              </w:tabs>
              <w:ind w:left="720" w:right="72"/>
              <w:rPr>
                <w:szCs w:val="24"/>
              </w:rPr>
            </w:pPr>
            <w:bookmarkStart w:id="127" w:name="resultrecords7"/>
            <w:bookmarkStart w:id="128" w:name="resarea7"/>
            <w:bookmarkEnd w:id="127"/>
            <w:bookmarkEnd w:id="128"/>
            <w:r w:rsidRPr="003249F1">
              <w:rPr>
                <w:szCs w:val="24"/>
              </w:rPr>
              <w:t>(</w:t>
            </w:r>
            <w:r w:rsidR="007676C6" w:rsidRPr="003249F1">
              <w:rPr>
                <w:szCs w:val="24"/>
              </w:rPr>
              <w:t>MNiSW: 7</w:t>
            </w:r>
            <w:r w:rsidRPr="003249F1">
              <w:rPr>
                <w:szCs w:val="24"/>
              </w:rPr>
              <w:t>)</w:t>
            </w:r>
          </w:p>
          <w:p w:rsidR="007676C6" w:rsidRPr="003249F1" w:rsidRDefault="007676C6" w:rsidP="00EA02C5">
            <w:pPr>
              <w:pStyle w:val="Standard"/>
              <w:numPr>
                <w:ilvl w:val="0"/>
                <w:numId w:val="128"/>
              </w:numPr>
              <w:tabs>
                <w:tab w:val="left" w:pos="7797"/>
              </w:tabs>
              <w:ind w:right="72"/>
              <w:textAlignment w:val="baseline"/>
              <w:rPr>
                <w:szCs w:val="24"/>
              </w:rPr>
            </w:pPr>
            <w:r w:rsidRPr="003249F1">
              <w:rPr>
                <w:szCs w:val="24"/>
              </w:rPr>
              <w:t>W. Kwiatkowski, Retoryka i medycyna. Dyskurs o bioetyce, , (w: Komunikowanie – wartości - dialog w społeczeństwie obywatelskim, Zeszyty Naukowe  WSHE, t. XXVI, Nauki humanistyczne i społeczne, Włocławek 2009, s. 83-97</w:t>
            </w:r>
          </w:p>
        </w:tc>
      </w:tr>
      <w:tr w:rsidR="007676C6" w:rsidRPr="003249F1" w:rsidTr="00FB1018">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7676C6" w:rsidRPr="003249F1" w:rsidRDefault="007676C6" w:rsidP="00FB1018">
            <w:pPr>
              <w:pStyle w:val="Standard"/>
              <w:rPr>
                <w:i/>
                <w:szCs w:val="24"/>
              </w:rPr>
            </w:pPr>
            <w:r w:rsidRPr="003249F1">
              <w:rPr>
                <w:i/>
                <w:szCs w:val="24"/>
              </w:rPr>
              <w:lastRenderedPageBreak/>
              <w:t xml:space="preserve">Charakterystyka doświadczenia i dorobku dydaktycznego  </w:t>
            </w:r>
          </w:p>
        </w:tc>
      </w:tr>
      <w:tr w:rsidR="007676C6" w:rsidRPr="003249F1" w:rsidTr="00FB1018">
        <w:tc>
          <w:tcPr>
            <w:tcW w:w="905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76C6" w:rsidRPr="003249F1" w:rsidRDefault="007676C6" w:rsidP="00FB1018">
            <w:pPr>
              <w:pStyle w:val="Standard"/>
              <w:rPr>
                <w:szCs w:val="24"/>
              </w:rPr>
            </w:pPr>
            <w:r w:rsidRPr="003249F1">
              <w:rPr>
                <w:szCs w:val="24"/>
              </w:rPr>
              <w:t xml:space="preserve"> Przygotowanie oraz przeprowadzenie wykładów oraz ćwiczeń z etyki zawodowej oraz filozofii (w formie prezentacji), testów zaliczeniowych z wykładanych przedmiotów</w:t>
            </w:r>
          </w:p>
          <w:p w:rsidR="007676C6" w:rsidRPr="003249F1" w:rsidRDefault="007676C6" w:rsidP="00FB1018">
            <w:pPr>
              <w:pStyle w:val="Standard"/>
              <w:jc w:val="both"/>
              <w:rPr>
                <w:szCs w:val="24"/>
              </w:rPr>
            </w:pPr>
            <w:r w:rsidRPr="003249F1">
              <w:rPr>
                <w:szCs w:val="24"/>
              </w:rPr>
              <w:t>przygotowanie sylabusów.</w:t>
            </w:r>
          </w:p>
        </w:tc>
      </w:tr>
      <w:tr w:rsidR="007676C6" w:rsidRPr="003249F1" w:rsidTr="00FB1018">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7676C6" w:rsidRPr="003249F1" w:rsidRDefault="007676C6" w:rsidP="00FB1018">
            <w:pPr>
              <w:pStyle w:val="Standard"/>
              <w:rPr>
                <w:i/>
                <w:szCs w:val="24"/>
              </w:rPr>
            </w:pPr>
            <w:r w:rsidRPr="003249F1">
              <w:rPr>
                <w:i/>
                <w:szCs w:val="24"/>
              </w:rPr>
              <w:t>Najważniejsze osiągnięcia dydaktyczne</w:t>
            </w:r>
          </w:p>
        </w:tc>
      </w:tr>
      <w:tr w:rsidR="007676C6" w:rsidRPr="003249F1" w:rsidTr="00FB1018">
        <w:tc>
          <w:tcPr>
            <w:tcW w:w="905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676C6" w:rsidRPr="003249F1" w:rsidRDefault="007676C6" w:rsidP="00FB1018">
            <w:pPr>
              <w:pStyle w:val="Akapitzlist"/>
              <w:ind w:left="0"/>
            </w:pPr>
          </w:p>
          <w:p w:rsidR="007676C6" w:rsidRPr="003249F1" w:rsidRDefault="007676C6" w:rsidP="00FB1018">
            <w:pPr>
              <w:pStyle w:val="Standard"/>
              <w:rPr>
                <w:szCs w:val="24"/>
              </w:rPr>
            </w:pPr>
          </w:p>
        </w:tc>
      </w:tr>
    </w:tbl>
    <w:p w:rsidR="00FA33A2" w:rsidRPr="003249F1" w:rsidRDefault="00FA33A2" w:rsidP="008D2AEA"/>
    <w:p w:rsidR="007676C6" w:rsidRPr="003249F1" w:rsidRDefault="007676C6" w:rsidP="008D2AEA"/>
    <w:tbl>
      <w:tblPr>
        <w:tblStyle w:val="Tabela-Siatka"/>
        <w:tblW w:w="0" w:type="auto"/>
        <w:tblLook w:val="04A0" w:firstRow="1" w:lastRow="0" w:firstColumn="1" w:lastColumn="0" w:noHBand="0" w:noVBand="1"/>
      </w:tblPr>
      <w:tblGrid>
        <w:gridCol w:w="1951"/>
        <w:gridCol w:w="7105"/>
      </w:tblGrid>
      <w:tr w:rsidR="00BB7530" w:rsidRPr="003249F1" w:rsidTr="00FB1018">
        <w:tc>
          <w:tcPr>
            <w:tcW w:w="1951" w:type="dxa"/>
            <w:tcBorders>
              <w:right w:val="nil"/>
            </w:tcBorders>
          </w:tcPr>
          <w:p w:rsidR="00BB7530" w:rsidRPr="003249F1" w:rsidRDefault="00BB7530" w:rsidP="00FB1018">
            <w:r w:rsidRPr="003249F1">
              <w:t xml:space="preserve">Imię i nazwisko: </w:t>
            </w:r>
          </w:p>
        </w:tc>
        <w:tc>
          <w:tcPr>
            <w:tcW w:w="7105" w:type="dxa"/>
            <w:tcBorders>
              <w:left w:val="nil"/>
            </w:tcBorders>
          </w:tcPr>
          <w:p w:rsidR="00BB7530" w:rsidRPr="003249F1" w:rsidRDefault="00BB7530" w:rsidP="00245D84">
            <w:pPr>
              <w:pStyle w:val="Nagwek1"/>
              <w:outlineLvl w:val="0"/>
            </w:pPr>
            <w:bookmarkStart w:id="129" w:name="_Toc5916237"/>
            <w:r w:rsidRPr="003249F1">
              <w:t>Joanna Kwiecińska-Piróg</w:t>
            </w:r>
            <w:bookmarkEnd w:id="129"/>
          </w:p>
        </w:tc>
      </w:tr>
      <w:tr w:rsidR="00BB7530" w:rsidRPr="003249F1" w:rsidTr="00FB1018">
        <w:tc>
          <w:tcPr>
            <w:tcW w:w="9056" w:type="dxa"/>
            <w:gridSpan w:val="2"/>
          </w:tcPr>
          <w:p w:rsidR="00BB7530" w:rsidRPr="003249F1" w:rsidRDefault="00BB7530" w:rsidP="000D14E8">
            <w:pPr>
              <w:jc w:val="both"/>
            </w:pPr>
            <w:r w:rsidRPr="003249F1">
              <w:rPr>
                <w:b/>
              </w:rPr>
              <w:t xml:space="preserve">Doktor </w:t>
            </w:r>
            <w:r w:rsidRPr="003249F1">
              <w:t>/ dziedzina nauk medycznych</w:t>
            </w:r>
            <w:r w:rsidR="00EA7E82">
              <w:t>, biologia medyczna</w:t>
            </w:r>
            <w:r w:rsidRPr="003249F1">
              <w:t xml:space="preserve">, </w:t>
            </w:r>
            <w:r w:rsidR="001663B6">
              <w:rPr>
                <w:b/>
              </w:rPr>
              <w:t>magister</w:t>
            </w:r>
            <w:r w:rsidRPr="003249F1">
              <w:rPr>
                <w:b/>
              </w:rPr>
              <w:t xml:space="preserve"> biotechnologii medycznej, </w:t>
            </w:r>
            <w:r w:rsidR="001663B6">
              <w:rPr>
                <w:b/>
              </w:rPr>
              <w:t>magister</w:t>
            </w:r>
            <w:r w:rsidRPr="003249F1">
              <w:rPr>
                <w:b/>
              </w:rPr>
              <w:t xml:space="preserve"> analityki medycznej, </w:t>
            </w:r>
            <w:r w:rsidRPr="003249F1">
              <w:t>2011/ 2008/ 2005</w:t>
            </w:r>
          </w:p>
          <w:p w:rsidR="00BB7530" w:rsidRPr="003249F1" w:rsidRDefault="00BB7530" w:rsidP="00FB1018"/>
        </w:tc>
      </w:tr>
      <w:tr w:rsidR="00BB7530" w:rsidRPr="003249F1" w:rsidTr="00FB1018">
        <w:tc>
          <w:tcPr>
            <w:tcW w:w="9056" w:type="dxa"/>
            <w:gridSpan w:val="2"/>
            <w:shd w:val="clear" w:color="auto" w:fill="F2F2F2" w:themeFill="background1" w:themeFillShade="F2"/>
          </w:tcPr>
          <w:p w:rsidR="00BB7530" w:rsidRPr="003249F1" w:rsidRDefault="00BB7530" w:rsidP="00FB1018">
            <w:pPr>
              <w:rPr>
                <w:b/>
              </w:rPr>
            </w:pPr>
            <w:r w:rsidRPr="003249F1">
              <w:rPr>
                <w:i/>
                <w:color w:val="000000" w:themeColor="text1"/>
              </w:rPr>
              <w:t>Prowadzone przedmioty, liczba godzin w roku akad. 2018/2019</w:t>
            </w:r>
          </w:p>
        </w:tc>
      </w:tr>
      <w:tr w:rsidR="00BB7530" w:rsidRPr="003249F1" w:rsidTr="00FB1018">
        <w:tc>
          <w:tcPr>
            <w:tcW w:w="9056" w:type="dxa"/>
            <w:gridSpan w:val="2"/>
          </w:tcPr>
          <w:p w:rsidR="00BB7530" w:rsidRPr="003249F1" w:rsidRDefault="00BB7530" w:rsidP="00FB1018">
            <w:pPr>
              <w:rPr>
                <w:b/>
              </w:rPr>
            </w:pPr>
            <w:r w:rsidRPr="003249F1">
              <w:t>Mikrobiologia 1716-F3-MIKR-J (100 godz.)</w:t>
            </w:r>
          </w:p>
        </w:tc>
      </w:tr>
      <w:tr w:rsidR="00BB7530" w:rsidRPr="003249F1" w:rsidTr="00FB1018">
        <w:tc>
          <w:tcPr>
            <w:tcW w:w="9056" w:type="dxa"/>
            <w:gridSpan w:val="2"/>
            <w:shd w:val="clear" w:color="auto" w:fill="F2F2F2" w:themeFill="background1" w:themeFillShade="F2"/>
          </w:tcPr>
          <w:p w:rsidR="00BB7530" w:rsidRPr="003249F1" w:rsidRDefault="00BB7530" w:rsidP="00FB1018">
            <w:pPr>
              <w:rPr>
                <w:i/>
              </w:rPr>
            </w:pPr>
            <w:r w:rsidRPr="003249F1">
              <w:rPr>
                <w:i/>
              </w:rPr>
              <w:t>Charakterystyka dorobku naukowego</w:t>
            </w:r>
          </w:p>
        </w:tc>
      </w:tr>
      <w:tr w:rsidR="00BB7530" w:rsidRPr="003249F1" w:rsidTr="00FB1018">
        <w:tc>
          <w:tcPr>
            <w:tcW w:w="9056" w:type="dxa"/>
            <w:gridSpan w:val="2"/>
          </w:tcPr>
          <w:p w:rsidR="00BB7530" w:rsidRPr="003249F1" w:rsidRDefault="00BB7530" w:rsidP="000D14E8">
            <w:pPr>
              <w:jc w:val="both"/>
            </w:pPr>
            <w:r w:rsidRPr="003249F1">
              <w:t xml:space="preserve">W pracy naukowej zajmuję się badaniami dotyczącymi wpływu leków przeciwdrobnoustrojowych, antyoksydantów oraz substancji pochodzenia naturalnego wobec biofilmu tworzonego przez pałeczki rodzaju </w:t>
            </w:r>
            <w:r w:rsidRPr="003249F1">
              <w:rPr>
                <w:i/>
              </w:rPr>
              <w:t xml:space="preserve">Proteus, </w:t>
            </w:r>
            <w:r w:rsidRPr="003249F1">
              <w:t>jak również oceną skuteczności nowych działań mikrobiobójczych. Jako pracownik Katedry i Zakładu Mikrobiologii uczestniczy, m. in.  w badaniach dotyczących właściwości biologicznych biomateriałów czy wydawaniu ekspertyz. Na dorobek naukowy składa się 39 prac naukowych, o łącznej punktacji IF 22,024 i MNiSW 331.</w:t>
            </w:r>
          </w:p>
        </w:tc>
      </w:tr>
      <w:tr w:rsidR="00BB7530" w:rsidRPr="003249F1" w:rsidTr="00FB1018">
        <w:tc>
          <w:tcPr>
            <w:tcW w:w="9056" w:type="dxa"/>
            <w:gridSpan w:val="2"/>
            <w:shd w:val="clear" w:color="auto" w:fill="F2F2F2" w:themeFill="background1" w:themeFillShade="F2"/>
          </w:tcPr>
          <w:p w:rsidR="00BB7530" w:rsidRPr="003249F1" w:rsidRDefault="00BB7530" w:rsidP="00FB1018">
            <w:pPr>
              <w:rPr>
                <w:i/>
              </w:rPr>
            </w:pPr>
            <w:r w:rsidRPr="003249F1">
              <w:rPr>
                <w:i/>
              </w:rPr>
              <w:t>Najważniejsze osiągnięcia naukowe</w:t>
            </w:r>
          </w:p>
        </w:tc>
      </w:tr>
      <w:tr w:rsidR="00BB7530" w:rsidRPr="003249F1" w:rsidTr="00FB1018">
        <w:tc>
          <w:tcPr>
            <w:tcW w:w="9056" w:type="dxa"/>
            <w:gridSpan w:val="2"/>
          </w:tcPr>
          <w:p w:rsidR="00BB7530" w:rsidRPr="003249F1" w:rsidRDefault="00BB7530" w:rsidP="00EA02C5">
            <w:pPr>
              <w:pStyle w:val="Akapitzlist"/>
              <w:numPr>
                <w:ilvl w:val="0"/>
                <w:numId w:val="129"/>
              </w:numPr>
              <w:autoSpaceDE w:val="0"/>
              <w:autoSpaceDN w:val="0"/>
              <w:adjustRightInd w:val="0"/>
              <w:jc w:val="both"/>
              <w:rPr>
                <w:rFonts w:eastAsiaTheme="minorHAnsi"/>
                <w:b/>
                <w:color w:val="000000"/>
                <w:lang w:eastAsia="en-US"/>
              </w:rPr>
            </w:pPr>
            <w:r w:rsidRPr="003249F1">
              <w:rPr>
                <w:b/>
                <w:bCs/>
              </w:rPr>
              <w:t>Członkostwo w poniższych Towarzystwach:</w:t>
            </w:r>
          </w:p>
          <w:p w:rsidR="00BB7530" w:rsidRPr="003249F1" w:rsidRDefault="00BB7530" w:rsidP="00FB1018">
            <w:pPr>
              <w:pStyle w:val="Akapitzlist"/>
              <w:jc w:val="both"/>
              <w:rPr>
                <w:noProof/>
              </w:rPr>
            </w:pPr>
            <w:r w:rsidRPr="003249F1">
              <w:rPr>
                <w:noProof/>
              </w:rPr>
              <w:t xml:space="preserve">Polskie Towarzystwo Mikrobiologów (przewodnicząca komisji rewizyjnej Oddziału </w:t>
            </w:r>
            <w:r w:rsidRPr="003249F1">
              <w:rPr>
                <w:noProof/>
              </w:rPr>
              <w:lastRenderedPageBreak/>
              <w:t>terenowego, Bydgoszcz), Stowarzyszenie Rozwój Mikrobiologii (skarbnik), Krajowa Izba Diagnostów Laboratoryjnych</w:t>
            </w:r>
          </w:p>
          <w:p w:rsidR="00BB7530" w:rsidRPr="003249F1" w:rsidRDefault="00BB7530" w:rsidP="00EA02C5">
            <w:pPr>
              <w:pStyle w:val="Akapitzlist"/>
              <w:numPr>
                <w:ilvl w:val="0"/>
                <w:numId w:val="129"/>
              </w:numPr>
              <w:jc w:val="both"/>
              <w:rPr>
                <w:noProof/>
              </w:rPr>
            </w:pPr>
            <w:r w:rsidRPr="003249F1">
              <w:rPr>
                <w:b/>
              </w:rPr>
              <w:t>Członkostwo w zespole badawczym</w:t>
            </w:r>
            <w:r w:rsidRPr="003249F1">
              <w:t xml:space="preserve"> </w:t>
            </w:r>
            <w:r w:rsidRPr="003249F1">
              <w:rPr>
                <w:bCs/>
              </w:rPr>
              <w:t>projektu</w:t>
            </w:r>
            <w:r w:rsidRPr="003249F1">
              <w:t xml:space="preserve"> realizowanego  </w:t>
            </w:r>
            <w:r w:rsidRPr="003249F1">
              <w:br/>
              <w:t xml:space="preserve">w Collegium Medicum im. Ludwika Rydygiera w Bydgoszczy UMK w Toruniu, finansowanego przez </w:t>
            </w:r>
            <w:r w:rsidRPr="003249F1">
              <w:rPr>
                <w:bCs/>
              </w:rPr>
              <w:t xml:space="preserve">Narodowe Centrum Nauki: EmerGE-Net - </w:t>
            </w:r>
            <w:r w:rsidRPr="003249F1">
              <w:rPr>
                <w:shd w:val="clear" w:color="auto" w:fill="FFFFFF"/>
              </w:rPr>
              <w:t xml:space="preserve">Effectiveness of infection control strategies against intra- and inter-hospital transmission of MultidruG-resistant </w:t>
            </w:r>
            <w:r w:rsidRPr="003249F1">
              <w:rPr>
                <w:i/>
                <w:shd w:val="clear" w:color="auto" w:fill="FFFFFF"/>
              </w:rPr>
              <w:t>Enterobacteriaceae</w:t>
            </w:r>
            <w:r w:rsidRPr="003249F1">
              <w:rPr>
                <w:shd w:val="clear" w:color="auto" w:fill="FFFFFF"/>
              </w:rPr>
              <w:t>, czas realizacji: 2017-2020</w:t>
            </w:r>
            <w:r w:rsidRPr="003249F1">
              <w:rPr>
                <w:bCs/>
              </w:rPr>
              <w:t xml:space="preserve">, kierownik projektu: </w:t>
            </w:r>
            <w:r w:rsidRPr="003249F1">
              <w:t xml:space="preserve">dr hab. </w:t>
            </w:r>
            <w:r w:rsidRPr="003249F1">
              <w:rPr>
                <w:lang w:val="en-US"/>
              </w:rPr>
              <w:t>Aleksander Deptuła.</w:t>
            </w:r>
          </w:p>
          <w:p w:rsidR="00BB7530" w:rsidRPr="003249F1" w:rsidRDefault="00BB7530" w:rsidP="00EA02C5">
            <w:pPr>
              <w:pStyle w:val="Akapitzlist"/>
              <w:numPr>
                <w:ilvl w:val="0"/>
                <w:numId w:val="129"/>
              </w:numPr>
              <w:jc w:val="both"/>
              <w:rPr>
                <w:b/>
                <w:bCs/>
              </w:rPr>
            </w:pPr>
            <w:r w:rsidRPr="003249F1">
              <w:rPr>
                <w:b/>
              </w:rPr>
              <w:t xml:space="preserve">Członkostwo w Komitecie Organizacyjnym Konferencji: </w:t>
            </w:r>
            <w:r w:rsidRPr="003249F1">
              <w:rPr>
                <w:bCs/>
              </w:rPr>
              <w:t xml:space="preserve">I Konferencja Ogólnopolska ”Drobnoustroje w świecie człowieka - Drobnoustroje Oportunistyczne”, Bydgoszcz, 18-20.09.2014 r., II Ogólnopolska Konferencja „Drobnoustroje w świecie człowieka - Drobnoustroje oportunistyczne”, Bydgoszcz, 20-21.05.2016 r., </w:t>
            </w:r>
            <w:r w:rsidRPr="003249F1">
              <w:t>XXVIII Zjazd Polskiego Towarzystwa Mikrobiologów, 25-27.09.2016 r.</w:t>
            </w:r>
            <w:r w:rsidRPr="003249F1">
              <w:rPr>
                <w:noProof/>
              </w:rPr>
              <w:t xml:space="preserve">, </w:t>
            </w:r>
            <w:r w:rsidRPr="003249F1">
              <w:rPr>
                <w:bCs/>
              </w:rPr>
              <w:t>III Ogólnopolska Konferencja ”Drobnoustroje w świecie człowieka - Drobnoustroje oportunistyczne”, Bydgoszcz, 18-19.06.2018 r.,</w:t>
            </w:r>
          </w:p>
          <w:p w:rsidR="00BB7530" w:rsidRPr="003249F1" w:rsidRDefault="00BB7530" w:rsidP="00EA02C5">
            <w:pPr>
              <w:pStyle w:val="Akapitzlist"/>
              <w:numPr>
                <w:ilvl w:val="0"/>
                <w:numId w:val="129"/>
              </w:numPr>
              <w:rPr>
                <w:bCs/>
              </w:rPr>
            </w:pPr>
            <w:r w:rsidRPr="003249F1">
              <w:t xml:space="preserve">K. Skowron, J. Kwiecińska-Piróg, K. Grudlewska, G. Gryń, N. Wiktorczyk, M.  Balcerek, D. Załuski, E. Wałecka-Zacharska, S. Kruszewski, E. Gospodarek-Komkowska. </w:t>
            </w:r>
            <w:r w:rsidRPr="003249F1">
              <w:rPr>
                <w:lang w:val="en-US"/>
              </w:rPr>
              <w:t xml:space="preserve">Antilisterial activity of polypropylene film coated with chitosan with propolis and/or bee pollen in food models. </w:t>
            </w:r>
            <w:r w:rsidRPr="003249F1">
              <w:t xml:space="preserve">BioMed. Res. Int. 2019. DOI 10.1155/2019/7817063. </w:t>
            </w:r>
            <w:r w:rsidRPr="003249F1">
              <w:br/>
              <w:t>(IF: 2,583, MNiSW: 25)</w:t>
            </w:r>
          </w:p>
          <w:p w:rsidR="00BB7530" w:rsidRPr="003249F1" w:rsidRDefault="00BB7530" w:rsidP="00EA02C5">
            <w:pPr>
              <w:pStyle w:val="Akapitzlist"/>
              <w:numPr>
                <w:ilvl w:val="0"/>
                <w:numId w:val="129"/>
              </w:numPr>
            </w:pPr>
            <w:r w:rsidRPr="003249F1">
              <w:rPr>
                <w:lang w:val="en-US"/>
              </w:rPr>
              <w:t>J. Kwiecińska-Piróg, K. Skowron, E. Gospodarek-Komkowska: Primary and secondary bacteremia caused by </w:t>
            </w:r>
            <w:r w:rsidRPr="003249F1">
              <w:rPr>
                <w:i/>
                <w:lang w:val="en-US"/>
              </w:rPr>
              <w:t>Proteus</w:t>
            </w:r>
            <w:r w:rsidRPr="003249F1">
              <w:rPr>
                <w:lang w:val="en-US"/>
              </w:rPr>
              <w:t xml:space="preserve"> spp.: epidemiology, strains susceptibility and biofilm formation. </w:t>
            </w:r>
            <w:r w:rsidRPr="003249F1">
              <w:t xml:space="preserve">Pol. J. Microbiol. 2018, 67, 471-478. </w:t>
            </w:r>
            <w:r w:rsidRPr="003249F1">
              <w:br/>
              <w:t>(IF: 0,784, MNiSW: 15)</w:t>
            </w:r>
          </w:p>
          <w:p w:rsidR="00BB7530" w:rsidRPr="003249F1" w:rsidRDefault="00BB7530" w:rsidP="00EA02C5">
            <w:pPr>
              <w:pStyle w:val="Akapitzlist"/>
              <w:numPr>
                <w:ilvl w:val="0"/>
                <w:numId w:val="129"/>
              </w:numPr>
            </w:pPr>
            <w:r w:rsidRPr="003249F1">
              <w:rPr>
                <w:lang w:val="en-US"/>
              </w:rPr>
              <w:t>J. Kwiecińska-Piróg, K. Skowron, A. Śniegowska, J. Przekwas, M. Balcerek, D. Załuski, E. Gospodarek-Komkowska: The impact of ethanol extract of propolis on biofilm forming by </w:t>
            </w:r>
            <w:r w:rsidRPr="003249F1">
              <w:rPr>
                <w:i/>
                <w:lang w:val="en-US"/>
              </w:rPr>
              <w:t>Proteus mirabilis</w:t>
            </w:r>
            <w:r w:rsidRPr="003249F1">
              <w:rPr>
                <w:lang w:val="en-US"/>
              </w:rPr>
              <w:t xml:space="preserve"> strains isolated from chronic wounds infections. </w:t>
            </w:r>
            <w:r w:rsidRPr="003249F1">
              <w:t>Nat. Prod. Res. 2018, DOI 10.1080/14786419.2018.1470513.</w:t>
            </w:r>
            <w:r w:rsidRPr="003249F1">
              <w:br/>
              <w:t>(IF: 1,928, MNiSW: 20)</w:t>
            </w:r>
          </w:p>
          <w:p w:rsidR="00BB7530" w:rsidRPr="003249F1" w:rsidRDefault="00BB7530" w:rsidP="00EA02C5">
            <w:pPr>
              <w:pStyle w:val="Akapitzlist"/>
              <w:numPr>
                <w:ilvl w:val="0"/>
                <w:numId w:val="129"/>
              </w:numPr>
            </w:pPr>
            <w:r w:rsidRPr="003249F1">
              <w:t>K. Skowron, J. Kwiecińska-Piróg, K. Grudlewska, A. Świeca, Z. Paluszak, J. Bauza-Kaszewska, E. Wałecka-Zacharska, E. Gospodarek-Komkowska: The occurrence, transmission, virulence and antibiotic resistance of </w:t>
            </w:r>
            <w:r w:rsidRPr="003249F1">
              <w:rPr>
                <w:i/>
              </w:rPr>
              <w:t>Listeria monocytogenes</w:t>
            </w:r>
            <w:r w:rsidRPr="003249F1">
              <w:t> in fish processing plant. Int. J. Food Microbiol. 2018, 282, 71-83</w:t>
            </w:r>
            <w:r w:rsidRPr="003249F1">
              <w:br/>
              <w:t>(IF: 3,451, MNiSW 40)</w:t>
            </w:r>
          </w:p>
          <w:p w:rsidR="00BB7530" w:rsidRPr="003249F1" w:rsidRDefault="00BB7530" w:rsidP="00EA02C5">
            <w:pPr>
              <w:pStyle w:val="Akapitzlist"/>
              <w:numPr>
                <w:ilvl w:val="0"/>
                <w:numId w:val="129"/>
              </w:numPr>
              <w:rPr>
                <w:lang w:val="en-US"/>
              </w:rPr>
            </w:pPr>
            <w:r w:rsidRPr="003249F1">
              <w:rPr>
                <w:lang w:val="en-US"/>
              </w:rPr>
              <w:t>K. Skowron K, K. Grudlewska, J. Kwiecińska-Piróg, G. Gryń, M. Śrutek, E. Gospodarek-Komkowska: Efficacy of radiant catalytic ionization to reduce bacterial populations in air and on different surfaces. Sci. Total Environ. 2018, 610-611, 111-120.</w:t>
            </w:r>
            <w:r w:rsidRPr="003249F1">
              <w:rPr>
                <w:lang w:val="en-US"/>
              </w:rPr>
              <w:br/>
              <w:t>(IF: 4,900, MNiSW: 40)</w:t>
            </w:r>
          </w:p>
          <w:p w:rsidR="00BB7530" w:rsidRPr="003249F1" w:rsidRDefault="00BB7530" w:rsidP="00EA02C5">
            <w:pPr>
              <w:pStyle w:val="Akapitzlist"/>
              <w:numPr>
                <w:ilvl w:val="0"/>
                <w:numId w:val="129"/>
              </w:numPr>
            </w:pPr>
            <w:r w:rsidRPr="003249F1">
              <w:rPr>
                <w:lang w:val="en-US"/>
              </w:rPr>
              <w:t xml:space="preserve">T. Bogiel, A. Deptuła, J. Kwiecińska-Piróg, M. Prażyńska, A. Mikucka, E. Gospodarek-Komkowska: The prevalence of exoenzymeS gene in multidrug-sensitive and multidrug-resistant </w:t>
            </w:r>
            <w:r w:rsidRPr="003249F1">
              <w:rPr>
                <w:i/>
                <w:lang w:val="en-US"/>
              </w:rPr>
              <w:t>Pseudomonas aeruginosa</w:t>
            </w:r>
            <w:r w:rsidRPr="003249F1">
              <w:rPr>
                <w:lang w:val="en-US"/>
              </w:rPr>
              <w:t xml:space="preserve"> clinical strains. </w:t>
            </w:r>
            <w:r w:rsidRPr="003249F1">
              <w:t>Pol. J. Microb. 2017, 66, 427-431.</w:t>
            </w:r>
            <w:r w:rsidRPr="003249F1">
              <w:br/>
              <w:t>(IF: 0,746, MNiSW 15)</w:t>
            </w:r>
          </w:p>
          <w:p w:rsidR="00BB7530" w:rsidRPr="003249F1" w:rsidRDefault="00BB7530" w:rsidP="00EA02C5">
            <w:pPr>
              <w:pStyle w:val="Akapitzlist"/>
              <w:numPr>
                <w:ilvl w:val="0"/>
                <w:numId w:val="129"/>
              </w:numPr>
              <w:rPr>
                <w:lang w:val="en-US"/>
              </w:rPr>
            </w:pPr>
            <w:r w:rsidRPr="003249F1">
              <w:rPr>
                <w:lang w:val="en-US"/>
              </w:rPr>
              <w:t>J. Sulej-Chojnacka, T. Kloskowski, J. Borowski, M. Ignatev, A. Bajek, H. Wiśniewska-Weinert, J. Kwiecińska-Piróg, T. Drewa T: Prototype coatings of titanium alloy samples with silver nanoparticles and their biological characterization, in vitro study. J. Biometer. Tissue Eng. 2016, 6, 463-472.</w:t>
            </w:r>
            <w:r w:rsidRPr="003249F1">
              <w:rPr>
                <w:lang w:val="en-US"/>
              </w:rPr>
              <w:br/>
              <w:t>(IF: 1,383, MNiSW: 15)</w:t>
            </w:r>
          </w:p>
        </w:tc>
      </w:tr>
      <w:tr w:rsidR="00BB7530" w:rsidRPr="003249F1" w:rsidTr="00FB1018">
        <w:tc>
          <w:tcPr>
            <w:tcW w:w="9056" w:type="dxa"/>
            <w:gridSpan w:val="2"/>
            <w:shd w:val="clear" w:color="auto" w:fill="F2F2F2" w:themeFill="background1" w:themeFillShade="F2"/>
          </w:tcPr>
          <w:p w:rsidR="00BB7530" w:rsidRPr="003249F1" w:rsidRDefault="00BB7530" w:rsidP="00FB1018">
            <w:pPr>
              <w:rPr>
                <w:i/>
              </w:rPr>
            </w:pPr>
            <w:r w:rsidRPr="003249F1">
              <w:rPr>
                <w:i/>
              </w:rPr>
              <w:lastRenderedPageBreak/>
              <w:t xml:space="preserve">Charakterystyka doświadczenia i dorobku dydaktycznego  </w:t>
            </w:r>
          </w:p>
        </w:tc>
      </w:tr>
      <w:tr w:rsidR="00BB7530" w:rsidRPr="003249F1" w:rsidTr="00FB1018">
        <w:tc>
          <w:tcPr>
            <w:tcW w:w="9056" w:type="dxa"/>
            <w:gridSpan w:val="2"/>
          </w:tcPr>
          <w:p w:rsidR="00BB7530" w:rsidRPr="003249F1" w:rsidRDefault="00BB7530" w:rsidP="000D14E8">
            <w:pPr>
              <w:jc w:val="both"/>
            </w:pPr>
            <w:r w:rsidRPr="003249F1">
              <w:t xml:space="preserve"> Dr n. med. Joanna Kwiecińska-Piróg prowadzi w Katedrze i Zakładzie Mikrobiologii CM UMK zajęcia dydaktyczne ze studentami Wydziałów Farmaceutycznego, Lekarskiego i Nauk o Zdrowiu od 2005 roku, a od 2013 roku również w języku angielskim ze studentami kierunku Lekarskiego i od 2018 roku - Pielęgniarstwa. Po uzyskaniu w 2011 roku tytułu dr n. med. była opiekunem 18 osób, które realizowały tematy prac magisterskich w Katedrze i Zakładzie Mikrobiologii. Wielokrotnie brała udział w pracach organizacyjnych na rzecz Uczelni, m.in. Drzwi Otwarte, Medicalia, Bydgoski Festiwal Nauki. </w:t>
            </w:r>
          </w:p>
        </w:tc>
      </w:tr>
      <w:tr w:rsidR="00BB7530" w:rsidRPr="003249F1" w:rsidTr="00FB1018">
        <w:tc>
          <w:tcPr>
            <w:tcW w:w="9056" w:type="dxa"/>
            <w:gridSpan w:val="2"/>
            <w:shd w:val="clear" w:color="auto" w:fill="F2F2F2" w:themeFill="background1" w:themeFillShade="F2"/>
          </w:tcPr>
          <w:p w:rsidR="00BB7530" w:rsidRPr="003249F1" w:rsidRDefault="00BB7530" w:rsidP="00FB1018">
            <w:pPr>
              <w:rPr>
                <w:i/>
              </w:rPr>
            </w:pPr>
            <w:r w:rsidRPr="003249F1">
              <w:rPr>
                <w:i/>
                <w:lang w:val="en-US"/>
              </w:rPr>
              <w:t>Najważniejsze osiągnię</w:t>
            </w:r>
            <w:r w:rsidRPr="003249F1">
              <w:rPr>
                <w:i/>
              </w:rPr>
              <w:t>cia dydaktyczne</w:t>
            </w:r>
          </w:p>
        </w:tc>
      </w:tr>
      <w:tr w:rsidR="00BB7530" w:rsidRPr="003249F1" w:rsidTr="00FB1018">
        <w:tc>
          <w:tcPr>
            <w:tcW w:w="9056" w:type="dxa"/>
            <w:gridSpan w:val="2"/>
          </w:tcPr>
          <w:p w:rsidR="00BB7530" w:rsidRPr="003249F1" w:rsidRDefault="00BB7530" w:rsidP="00EA02C5">
            <w:pPr>
              <w:pStyle w:val="Akapitzlist"/>
              <w:numPr>
                <w:ilvl w:val="0"/>
                <w:numId w:val="130"/>
              </w:numPr>
            </w:pPr>
            <w:r w:rsidRPr="003249F1">
              <w:rPr>
                <w:b/>
              </w:rPr>
              <w:t>Prowadzenie zajęć dydaktycznych</w:t>
            </w:r>
            <w:r w:rsidRPr="003249F1">
              <w:t xml:space="preserve"> w formie ćwiczeń i seminariów ze studentami kierunków Farmacja, Analityka medyczna, Kosmetologia, Biotechnologia oraz Lekarski, w tym Lekarski anglojęzyczny (w 2016 list gratulacyjny od Prorektor ds. Collegium Medicum, prof. Dr hab. Grażyny Odrowąż-Sypniewskiej dla nauczyciela akademickiego z wysoką notą od studentów za prowadzenie zajęć dydaktycznych). </w:t>
            </w:r>
          </w:p>
          <w:p w:rsidR="00BB7530" w:rsidRPr="003249F1" w:rsidRDefault="00BB7530" w:rsidP="00EA02C5">
            <w:pPr>
              <w:pStyle w:val="Akapitzlist"/>
              <w:numPr>
                <w:ilvl w:val="0"/>
                <w:numId w:val="130"/>
              </w:numPr>
            </w:pPr>
            <w:r w:rsidRPr="003249F1">
              <w:rPr>
                <w:b/>
              </w:rPr>
              <w:t>Opracowanie materiałów dydaktycznych</w:t>
            </w:r>
            <w:r w:rsidRPr="003249F1">
              <w:t xml:space="preserve"> (kart pracy, egzaminów, prezentacji) dla studentów kierunku Farmacja, Analityka Medyczna i Lekarski realizujących przedmiot Mikrobiologia. </w:t>
            </w:r>
          </w:p>
          <w:p w:rsidR="00BB7530" w:rsidRPr="003249F1" w:rsidRDefault="00BB7530" w:rsidP="00EA02C5">
            <w:pPr>
              <w:pStyle w:val="Akapitzlist"/>
              <w:numPr>
                <w:ilvl w:val="0"/>
                <w:numId w:val="130"/>
              </w:numPr>
              <w:rPr>
                <w:color w:val="FF0000"/>
              </w:rPr>
            </w:pPr>
            <w:r w:rsidRPr="003249F1">
              <w:rPr>
                <w:b/>
              </w:rPr>
              <w:t>Opieka nad studentami</w:t>
            </w:r>
            <w:r w:rsidRPr="003249F1">
              <w:t xml:space="preserve"> kierunku Farmacja i Analityka medyczna należącymi do Studenckiego Koła Naukowego działającego przy Katedrze i Zakładzie Mikrobiologii. </w:t>
            </w:r>
          </w:p>
          <w:p w:rsidR="00BB7530" w:rsidRPr="003249F1" w:rsidRDefault="00BB7530" w:rsidP="00FB1018">
            <w:pPr>
              <w:pStyle w:val="Akapitzlist"/>
            </w:pPr>
            <w:r w:rsidRPr="003249F1">
              <w:t>Efektem pracy ze studentami Farmacji jest, m. in.:</w:t>
            </w:r>
          </w:p>
          <w:p w:rsidR="00BB7530" w:rsidRPr="003249F1" w:rsidRDefault="00BB7530" w:rsidP="00FB1018">
            <w:pPr>
              <w:pStyle w:val="Akapitzlist"/>
              <w:ind w:left="993" w:hanging="284"/>
            </w:pPr>
            <w:r w:rsidRPr="003249F1">
              <w:t xml:space="preserve">-    uzyskanie finansowania i realizacja projektu studenckich badań naukowych, pt. „Wpływ antyoksydantów i fluorochinolonów na tworzenie biofilmu pałeczek </w:t>
            </w:r>
            <w:r w:rsidRPr="003249F1">
              <w:rPr>
                <w:i/>
              </w:rPr>
              <w:t>Proteus mirabilis</w:t>
            </w:r>
            <w:r w:rsidRPr="003249F1">
              <w:t>” (2017 rok)</w:t>
            </w:r>
          </w:p>
          <w:p w:rsidR="00BB7530" w:rsidRPr="003249F1" w:rsidRDefault="00BB7530" w:rsidP="00FB1018">
            <w:pPr>
              <w:pStyle w:val="Akapitzlist"/>
              <w:ind w:left="993" w:hanging="284"/>
              <w:rPr>
                <w:lang w:val="en-US"/>
              </w:rPr>
            </w:pPr>
            <w:r w:rsidRPr="003249F1">
              <w:rPr>
                <w:lang w:val="en-US"/>
              </w:rPr>
              <w:t>-    publikacja pt. „The impact of ethanol extract of propolis on biofilm forming by </w:t>
            </w:r>
            <w:r w:rsidRPr="003249F1">
              <w:rPr>
                <w:i/>
                <w:lang w:val="en-US"/>
              </w:rPr>
              <w:t>Proteus mirabilis</w:t>
            </w:r>
            <w:r w:rsidRPr="003249F1">
              <w:rPr>
                <w:lang w:val="en-US"/>
              </w:rPr>
              <w:t> strains isolated from chronic wounds infections”, która ukazała się w 2018 roku czasopismie Nat. Prod. Res. (IF: 1,928, MNiSW: 20)</w:t>
            </w:r>
          </w:p>
          <w:p w:rsidR="00BB7530" w:rsidRPr="003249F1" w:rsidRDefault="00BB7530" w:rsidP="00BB7530">
            <w:pPr>
              <w:pStyle w:val="Akapitzlist"/>
              <w:ind w:left="993" w:hanging="284"/>
            </w:pPr>
            <w:r w:rsidRPr="003249F1">
              <w:rPr>
                <w:lang w:val="en-US"/>
              </w:rPr>
              <w:t>-    publikacja pt. „The ciprofloxacin impact on biofilm formation by </w:t>
            </w:r>
            <w:r w:rsidRPr="003249F1">
              <w:rPr>
                <w:i/>
                <w:lang w:val="en-US"/>
              </w:rPr>
              <w:t>Proteus mirabilis</w:t>
            </w:r>
            <w:r w:rsidRPr="003249F1">
              <w:rPr>
                <w:lang w:val="en-US"/>
              </w:rPr>
              <w:t> and </w:t>
            </w:r>
            <w:r w:rsidRPr="003249F1">
              <w:rPr>
                <w:i/>
                <w:lang w:val="en-US"/>
              </w:rPr>
              <w:t>P. vulgaris</w:t>
            </w:r>
            <w:r w:rsidRPr="003249F1">
              <w:rPr>
                <w:lang w:val="en-US"/>
              </w:rPr>
              <w:t xml:space="preserve"> strains”, która ukazała się w 2016 roku w Jundishapur J. Microbiol. </w:t>
            </w:r>
            <w:r w:rsidRPr="003249F1">
              <w:t>(IF: 1,017, MNiSW 15).</w:t>
            </w:r>
          </w:p>
          <w:p w:rsidR="00BB7530" w:rsidRPr="003249F1" w:rsidRDefault="00BB7530" w:rsidP="00EA02C5">
            <w:pPr>
              <w:pStyle w:val="Akapitzlist"/>
              <w:numPr>
                <w:ilvl w:val="0"/>
                <w:numId w:val="130"/>
              </w:numPr>
            </w:pPr>
            <w:r w:rsidRPr="003249F1">
              <w:rPr>
                <w:b/>
              </w:rPr>
              <w:t>Opieka nad pracami dyplomowymi studentów</w:t>
            </w:r>
            <w:r w:rsidRPr="003249F1">
              <w:t xml:space="preserve"> kierunków Farmacja (trzy osoby), Analityka medyczna  (13 osób) i Biotechnologia (dwie osoby) </w:t>
            </w:r>
          </w:p>
          <w:p w:rsidR="00BB7530" w:rsidRPr="003249F1" w:rsidRDefault="00BB7530" w:rsidP="00FB1018">
            <w:pPr>
              <w:pStyle w:val="Akapitzlist"/>
              <w:ind w:left="993"/>
              <w:rPr>
                <w:shd w:val="clear" w:color="auto" w:fill="FFFFFF"/>
              </w:rPr>
            </w:pPr>
            <w:r w:rsidRPr="003249F1">
              <w:t>-    w 2018 roku II Ogólnopolska nagroda Krajowej Izby Diagnostów Laboratoryjnych dla absolwentów kierunku analityka medyczna przyznana mgr Janie Przekwas za pracę magisterską pt. „</w:t>
            </w:r>
            <w:r w:rsidRPr="003249F1">
              <w:rPr>
                <w:shd w:val="clear" w:color="auto" w:fill="FFFFFF"/>
              </w:rPr>
              <w:t>Wpływ naturalnych produktów pochodzenia pszczelego na zdolność tworzenia biofilmu przez pałeczki </w:t>
            </w:r>
            <w:r w:rsidRPr="003249F1">
              <w:rPr>
                <w:rStyle w:val="Uwydatnienie"/>
                <w:shd w:val="clear" w:color="auto" w:fill="FFFFFF"/>
              </w:rPr>
              <w:t>Proteus mirabilis</w:t>
            </w:r>
            <w:r w:rsidRPr="003249F1">
              <w:rPr>
                <w:shd w:val="clear" w:color="auto" w:fill="FFFFFF"/>
              </w:rPr>
              <w:t> izolowane z zakażeń ran przewlekłych”.</w:t>
            </w:r>
          </w:p>
          <w:p w:rsidR="00BB7530" w:rsidRPr="003249F1" w:rsidRDefault="00BB7530" w:rsidP="00FB1018">
            <w:pPr>
              <w:pStyle w:val="Akapitzlist"/>
              <w:ind w:left="993"/>
            </w:pPr>
            <w:r w:rsidRPr="003249F1">
              <w:rPr>
                <w:shd w:val="clear" w:color="auto" w:fill="FFFFFF"/>
              </w:rPr>
              <w:t xml:space="preserve">-    w 2018 roku II Nagroda w konkursie prac dyplomowych Wydziału Farmaceutycznego Collegium Medicum UMK dla mgr farmacji Jakuba Gębalskiego za pracę pt. </w:t>
            </w:r>
            <w:r w:rsidRPr="003249F1">
              <w:t>„</w:t>
            </w:r>
            <w:r w:rsidRPr="003249F1">
              <w:rPr>
                <w:rStyle w:val="Hipercze"/>
                <w:color w:val="auto"/>
                <w:u w:val="none"/>
              </w:rPr>
              <w:t xml:space="preserve">Wpływ antyoksydantów i fluorochinolonów na tworzenie biofilmu przez pałeczki </w:t>
            </w:r>
            <w:r w:rsidRPr="003249F1">
              <w:rPr>
                <w:rStyle w:val="Hipercze"/>
                <w:i/>
                <w:color w:val="auto"/>
                <w:u w:val="none"/>
              </w:rPr>
              <w:t>Proteus mirabilis</w:t>
            </w:r>
            <w:r w:rsidRPr="003249F1">
              <w:t>”.</w:t>
            </w:r>
          </w:p>
          <w:p w:rsidR="00BB7530" w:rsidRPr="003249F1" w:rsidRDefault="00BB7530" w:rsidP="00EA02C5">
            <w:pPr>
              <w:pStyle w:val="Akapitzlist"/>
              <w:numPr>
                <w:ilvl w:val="0"/>
                <w:numId w:val="130"/>
              </w:numPr>
              <w:rPr>
                <w:color w:val="FF0000"/>
              </w:rPr>
            </w:pPr>
            <w:r w:rsidRPr="003249F1">
              <w:rPr>
                <w:b/>
              </w:rPr>
              <w:t>Współautor podręcznika</w:t>
            </w:r>
            <w:r w:rsidRPr="003249F1">
              <w:t xml:space="preserve"> pt. „Mikrobiologia w kosmetologii” pod redakcją E. Gospodarek i A. Mikuckiej. Wydawnictwo PZWL 2013:65-77.   </w:t>
            </w:r>
          </w:p>
        </w:tc>
      </w:tr>
    </w:tbl>
    <w:p w:rsidR="007676C6" w:rsidRPr="003249F1" w:rsidRDefault="007676C6" w:rsidP="008D2AEA"/>
    <w:p w:rsidR="00EF52CB" w:rsidRPr="003249F1" w:rsidRDefault="00EF52CB" w:rsidP="008D2AEA"/>
    <w:tbl>
      <w:tblPr>
        <w:tblW w:w="0" w:type="auto"/>
        <w:tblLayout w:type="fixed"/>
        <w:tblLook w:val="0000" w:firstRow="0" w:lastRow="0" w:firstColumn="0" w:lastColumn="0" w:noHBand="0" w:noVBand="0"/>
      </w:tblPr>
      <w:tblGrid>
        <w:gridCol w:w="1838"/>
        <w:gridCol w:w="7218"/>
      </w:tblGrid>
      <w:tr w:rsidR="00245D84" w:rsidRPr="003249F1" w:rsidTr="00FB1018">
        <w:tc>
          <w:tcPr>
            <w:tcW w:w="1838" w:type="dxa"/>
            <w:tcBorders>
              <w:top w:val="single" w:sz="4" w:space="0" w:color="000000"/>
              <w:left w:val="single" w:sz="4" w:space="0" w:color="000000"/>
              <w:bottom w:val="single" w:sz="4" w:space="0" w:color="000000"/>
            </w:tcBorders>
            <w:shd w:val="clear" w:color="auto" w:fill="auto"/>
          </w:tcPr>
          <w:p w:rsidR="00245D84" w:rsidRPr="003249F1" w:rsidRDefault="00245D84" w:rsidP="00FB1018">
            <w:r w:rsidRPr="003249F1">
              <w:t xml:space="preserve">Imię i nazwisko: </w:t>
            </w:r>
          </w:p>
        </w:tc>
        <w:tc>
          <w:tcPr>
            <w:tcW w:w="7218" w:type="dxa"/>
            <w:tcBorders>
              <w:top w:val="single" w:sz="4" w:space="0" w:color="000000"/>
              <w:bottom w:val="single" w:sz="4" w:space="0" w:color="000000"/>
              <w:right w:val="single" w:sz="4" w:space="0" w:color="000000"/>
            </w:tcBorders>
            <w:shd w:val="clear" w:color="auto" w:fill="auto"/>
          </w:tcPr>
          <w:p w:rsidR="00245D84" w:rsidRPr="003249F1" w:rsidRDefault="00245D84" w:rsidP="00245D84">
            <w:pPr>
              <w:pStyle w:val="Nagwek1"/>
            </w:pPr>
            <w:bookmarkStart w:id="130" w:name="_Toc5916238"/>
            <w:r w:rsidRPr="003249F1">
              <w:t>Magdalena Lewan</w:t>
            </w:r>
            <w:bookmarkEnd w:id="130"/>
          </w:p>
        </w:tc>
      </w:tr>
      <w:tr w:rsidR="00245D84" w:rsidRPr="003249F1" w:rsidTr="00FB1018">
        <w:tc>
          <w:tcPr>
            <w:tcW w:w="9056" w:type="dxa"/>
            <w:gridSpan w:val="2"/>
            <w:tcBorders>
              <w:top w:val="single" w:sz="4" w:space="0" w:color="000000"/>
              <w:left w:val="single" w:sz="4" w:space="0" w:color="000000"/>
              <w:bottom w:val="single" w:sz="4" w:space="0" w:color="000000"/>
              <w:right w:val="single" w:sz="4" w:space="0" w:color="000000"/>
            </w:tcBorders>
            <w:shd w:val="clear" w:color="auto" w:fill="auto"/>
          </w:tcPr>
          <w:p w:rsidR="00245D84" w:rsidRPr="003249F1" w:rsidRDefault="001663B6" w:rsidP="00FB1018">
            <w:r>
              <w:rPr>
                <w:b/>
              </w:rPr>
              <w:t>magister</w:t>
            </w:r>
            <w:r w:rsidR="00245D84" w:rsidRPr="003249F1">
              <w:rPr>
                <w:b/>
              </w:rPr>
              <w:t xml:space="preserve"> filologii angielskiej</w:t>
            </w:r>
            <w:r w:rsidR="00245D84" w:rsidRPr="003249F1">
              <w:t>/dziedzina nauk humanistycznych, 1983</w:t>
            </w:r>
          </w:p>
          <w:p w:rsidR="00245D84" w:rsidRPr="003249F1" w:rsidRDefault="00245D84" w:rsidP="00FB1018"/>
        </w:tc>
      </w:tr>
      <w:tr w:rsidR="00245D84" w:rsidRPr="003249F1" w:rsidTr="00FB1018">
        <w:tc>
          <w:tcPr>
            <w:tcW w:w="9056" w:type="dxa"/>
            <w:gridSpan w:val="2"/>
            <w:tcBorders>
              <w:top w:val="single" w:sz="4" w:space="0" w:color="000000"/>
              <w:left w:val="single" w:sz="4" w:space="0" w:color="000000"/>
              <w:bottom w:val="single" w:sz="4" w:space="0" w:color="000000"/>
              <w:right w:val="single" w:sz="4" w:space="0" w:color="000000"/>
            </w:tcBorders>
            <w:shd w:val="clear" w:color="auto" w:fill="auto"/>
          </w:tcPr>
          <w:p w:rsidR="00245D84" w:rsidRPr="003249F1" w:rsidRDefault="00245D84" w:rsidP="00FB1018">
            <w:r w:rsidRPr="003249F1">
              <w:rPr>
                <w:i/>
                <w:color w:val="000000"/>
              </w:rPr>
              <w:t>Prowadzone przedmioty, liczba godzin w roku akad. 2018/2019</w:t>
            </w:r>
          </w:p>
        </w:tc>
      </w:tr>
      <w:tr w:rsidR="00245D84" w:rsidRPr="003249F1" w:rsidTr="00FB1018">
        <w:tc>
          <w:tcPr>
            <w:tcW w:w="9056" w:type="dxa"/>
            <w:gridSpan w:val="2"/>
            <w:tcBorders>
              <w:top w:val="single" w:sz="4" w:space="0" w:color="000000"/>
              <w:left w:val="single" w:sz="4" w:space="0" w:color="000000"/>
              <w:bottom w:val="single" w:sz="4" w:space="0" w:color="000000"/>
              <w:right w:val="single" w:sz="4" w:space="0" w:color="000000"/>
            </w:tcBorders>
            <w:shd w:val="clear" w:color="auto" w:fill="auto"/>
          </w:tcPr>
          <w:p w:rsidR="00245D84" w:rsidRPr="003249F1" w:rsidRDefault="00245D84" w:rsidP="00FB1018">
            <w:pPr>
              <w:rPr>
                <w:bCs/>
                <w:color w:val="000000"/>
              </w:rPr>
            </w:pPr>
            <w:r w:rsidRPr="003249F1">
              <w:rPr>
                <w:rStyle w:val="Hipercze"/>
                <w:bCs/>
                <w:color w:val="000000"/>
              </w:rPr>
              <w:t>Język angielski</w:t>
            </w:r>
            <w:r w:rsidRPr="003249F1">
              <w:rPr>
                <w:color w:val="000000"/>
              </w:rPr>
              <w:t xml:space="preserve"> 1628-WF-far-ja-2 (80 godz.)</w:t>
            </w:r>
          </w:p>
          <w:p w:rsidR="00245D84" w:rsidRPr="003249F1" w:rsidRDefault="00245D84" w:rsidP="00FB1018">
            <w:r w:rsidRPr="003249F1">
              <w:rPr>
                <w:rStyle w:val="Hipercze"/>
                <w:bCs/>
                <w:color w:val="000000"/>
              </w:rPr>
              <w:lastRenderedPageBreak/>
              <w:t>Język angielski</w:t>
            </w:r>
            <w:r w:rsidRPr="003249F1">
              <w:rPr>
                <w:bCs/>
                <w:color w:val="000000"/>
              </w:rPr>
              <w:t xml:space="preserve"> 1628-WF-far-ja-2 (80 </w:t>
            </w:r>
            <w:r w:rsidRPr="003249F1">
              <w:rPr>
                <w:color w:val="000000"/>
              </w:rPr>
              <w:t>godz.</w:t>
            </w:r>
            <w:r w:rsidRPr="003249F1">
              <w:rPr>
                <w:bCs/>
                <w:color w:val="000000"/>
              </w:rPr>
              <w:t>)</w:t>
            </w:r>
          </w:p>
          <w:p w:rsidR="00245D84" w:rsidRPr="003249F1" w:rsidRDefault="00245D84" w:rsidP="00FB1018">
            <w:pPr>
              <w:rPr>
                <w:color w:val="000000"/>
              </w:rPr>
            </w:pPr>
            <w:r w:rsidRPr="003249F1">
              <w:rPr>
                <w:rStyle w:val="Hipercze"/>
                <w:bCs/>
                <w:color w:val="000000"/>
              </w:rPr>
              <w:t>Język angielski</w:t>
            </w:r>
            <w:r w:rsidRPr="003249F1">
              <w:rPr>
                <w:bCs/>
                <w:color w:val="000000"/>
              </w:rPr>
              <w:t xml:space="preserve"> 1628-WF-far-ja-1 (80 </w:t>
            </w:r>
            <w:r w:rsidRPr="003249F1">
              <w:rPr>
                <w:color w:val="000000"/>
              </w:rPr>
              <w:t>godz.</w:t>
            </w:r>
            <w:r w:rsidRPr="003249F1">
              <w:rPr>
                <w:bCs/>
                <w:color w:val="000000"/>
              </w:rPr>
              <w:t>)</w:t>
            </w:r>
          </w:p>
        </w:tc>
      </w:tr>
      <w:tr w:rsidR="00245D84" w:rsidRPr="003249F1" w:rsidTr="00FB1018">
        <w:tc>
          <w:tcPr>
            <w:tcW w:w="9056" w:type="dxa"/>
            <w:gridSpan w:val="2"/>
            <w:tcBorders>
              <w:top w:val="single" w:sz="4" w:space="0" w:color="000000"/>
              <w:left w:val="single" w:sz="4" w:space="0" w:color="000000"/>
              <w:bottom w:val="single" w:sz="4" w:space="0" w:color="000000"/>
              <w:right w:val="single" w:sz="4" w:space="0" w:color="000000"/>
            </w:tcBorders>
            <w:shd w:val="clear" w:color="auto" w:fill="F2F2F2"/>
          </w:tcPr>
          <w:p w:rsidR="00245D84" w:rsidRPr="003249F1" w:rsidRDefault="00245D84" w:rsidP="00FB1018">
            <w:r w:rsidRPr="003249F1">
              <w:rPr>
                <w:i/>
              </w:rPr>
              <w:lastRenderedPageBreak/>
              <w:t>Charakterystyka dorobku naukowego</w:t>
            </w:r>
          </w:p>
        </w:tc>
      </w:tr>
      <w:tr w:rsidR="00245D84" w:rsidRPr="003249F1" w:rsidTr="00FB1018">
        <w:trPr>
          <w:trHeight w:val="399"/>
        </w:trPr>
        <w:tc>
          <w:tcPr>
            <w:tcW w:w="9056" w:type="dxa"/>
            <w:gridSpan w:val="2"/>
            <w:tcBorders>
              <w:top w:val="single" w:sz="4" w:space="0" w:color="000000"/>
              <w:left w:val="single" w:sz="4" w:space="0" w:color="000000"/>
              <w:bottom w:val="single" w:sz="4" w:space="0" w:color="000000"/>
              <w:right w:val="single" w:sz="4" w:space="0" w:color="000000"/>
            </w:tcBorders>
            <w:shd w:val="clear" w:color="auto" w:fill="auto"/>
          </w:tcPr>
          <w:p w:rsidR="00245D84" w:rsidRPr="003249F1" w:rsidRDefault="00245D84" w:rsidP="00FB1018"/>
        </w:tc>
      </w:tr>
      <w:tr w:rsidR="00245D84" w:rsidRPr="003249F1" w:rsidTr="00FB1018">
        <w:tc>
          <w:tcPr>
            <w:tcW w:w="9056" w:type="dxa"/>
            <w:gridSpan w:val="2"/>
            <w:tcBorders>
              <w:top w:val="single" w:sz="4" w:space="0" w:color="000000"/>
              <w:left w:val="single" w:sz="4" w:space="0" w:color="000000"/>
              <w:bottom w:val="single" w:sz="4" w:space="0" w:color="000000"/>
              <w:right w:val="single" w:sz="4" w:space="0" w:color="000000"/>
            </w:tcBorders>
            <w:shd w:val="clear" w:color="auto" w:fill="F2F2F2"/>
          </w:tcPr>
          <w:p w:rsidR="00245D84" w:rsidRPr="003249F1" w:rsidRDefault="00245D84" w:rsidP="00FB1018">
            <w:r w:rsidRPr="003249F1">
              <w:rPr>
                <w:i/>
              </w:rPr>
              <w:t>Najważniejsze osiągnięcia naukowe</w:t>
            </w:r>
          </w:p>
        </w:tc>
      </w:tr>
      <w:tr w:rsidR="00245D84" w:rsidRPr="003249F1" w:rsidTr="00FB1018">
        <w:tc>
          <w:tcPr>
            <w:tcW w:w="9056" w:type="dxa"/>
            <w:gridSpan w:val="2"/>
            <w:tcBorders>
              <w:top w:val="single" w:sz="4" w:space="0" w:color="000000"/>
              <w:left w:val="single" w:sz="4" w:space="0" w:color="000000"/>
              <w:bottom w:val="single" w:sz="4" w:space="0" w:color="000000"/>
              <w:right w:val="single" w:sz="4" w:space="0" w:color="000000"/>
            </w:tcBorders>
            <w:shd w:val="clear" w:color="auto" w:fill="auto"/>
          </w:tcPr>
          <w:p w:rsidR="00245D84" w:rsidRPr="003249F1" w:rsidRDefault="00245D84" w:rsidP="00FB1018">
            <w:pPr>
              <w:rPr>
                <w:color w:val="00B0F0"/>
              </w:rPr>
            </w:pPr>
          </w:p>
        </w:tc>
      </w:tr>
      <w:tr w:rsidR="00245D84" w:rsidRPr="003249F1" w:rsidTr="00FB1018">
        <w:tc>
          <w:tcPr>
            <w:tcW w:w="9056" w:type="dxa"/>
            <w:gridSpan w:val="2"/>
            <w:tcBorders>
              <w:top w:val="single" w:sz="4" w:space="0" w:color="000000"/>
              <w:left w:val="single" w:sz="4" w:space="0" w:color="000000"/>
              <w:bottom w:val="single" w:sz="4" w:space="0" w:color="000000"/>
              <w:right w:val="single" w:sz="4" w:space="0" w:color="000000"/>
            </w:tcBorders>
            <w:shd w:val="clear" w:color="auto" w:fill="F2F2F2"/>
          </w:tcPr>
          <w:p w:rsidR="00245D84" w:rsidRPr="003249F1" w:rsidRDefault="00245D84" w:rsidP="00FB1018">
            <w:r w:rsidRPr="003249F1">
              <w:rPr>
                <w:i/>
              </w:rPr>
              <w:t xml:space="preserve">Charakterystyka doświadczenia i dorobku dydaktycznego  </w:t>
            </w:r>
          </w:p>
        </w:tc>
      </w:tr>
      <w:tr w:rsidR="00245D84" w:rsidRPr="003249F1" w:rsidTr="00FB1018">
        <w:tc>
          <w:tcPr>
            <w:tcW w:w="9056" w:type="dxa"/>
            <w:gridSpan w:val="2"/>
            <w:tcBorders>
              <w:top w:val="single" w:sz="4" w:space="0" w:color="000000"/>
              <w:left w:val="single" w:sz="4" w:space="0" w:color="000000"/>
              <w:bottom w:val="single" w:sz="4" w:space="0" w:color="000000"/>
              <w:right w:val="single" w:sz="4" w:space="0" w:color="000000"/>
            </w:tcBorders>
            <w:shd w:val="clear" w:color="auto" w:fill="auto"/>
          </w:tcPr>
          <w:p w:rsidR="00245D84" w:rsidRPr="003249F1" w:rsidRDefault="00245D84" w:rsidP="00FB1018">
            <w:r w:rsidRPr="003249F1">
              <w:t xml:space="preserve"> starszy wykładowca języka angielskiego,</w:t>
            </w:r>
          </w:p>
          <w:p w:rsidR="00245D84" w:rsidRPr="003249F1" w:rsidRDefault="00245D84" w:rsidP="00FB1018">
            <w:r w:rsidRPr="003249F1">
              <w:t xml:space="preserve"> lektorat z języka angielskiego, prowadzony od 1990 roku, w tutejszej uczelni</w:t>
            </w:r>
          </w:p>
        </w:tc>
      </w:tr>
      <w:tr w:rsidR="00245D84" w:rsidRPr="003249F1" w:rsidTr="00FB1018">
        <w:tc>
          <w:tcPr>
            <w:tcW w:w="9056" w:type="dxa"/>
            <w:gridSpan w:val="2"/>
            <w:tcBorders>
              <w:top w:val="single" w:sz="4" w:space="0" w:color="000000"/>
              <w:left w:val="single" w:sz="4" w:space="0" w:color="000000"/>
              <w:bottom w:val="single" w:sz="4" w:space="0" w:color="000000"/>
              <w:right w:val="single" w:sz="4" w:space="0" w:color="000000"/>
            </w:tcBorders>
            <w:shd w:val="clear" w:color="auto" w:fill="F2F2F2"/>
          </w:tcPr>
          <w:p w:rsidR="00245D84" w:rsidRPr="003249F1" w:rsidRDefault="00245D84" w:rsidP="00FB1018">
            <w:r w:rsidRPr="003249F1">
              <w:rPr>
                <w:i/>
              </w:rPr>
              <w:t>Najważniejsze osiągnięcia dydaktyczne</w:t>
            </w:r>
          </w:p>
        </w:tc>
      </w:tr>
      <w:tr w:rsidR="00245D84" w:rsidRPr="003249F1" w:rsidTr="00FB1018">
        <w:tc>
          <w:tcPr>
            <w:tcW w:w="9056" w:type="dxa"/>
            <w:gridSpan w:val="2"/>
            <w:tcBorders>
              <w:top w:val="single" w:sz="4" w:space="0" w:color="000000"/>
              <w:left w:val="single" w:sz="4" w:space="0" w:color="000000"/>
              <w:bottom w:val="single" w:sz="4" w:space="0" w:color="000000"/>
              <w:right w:val="single" w:sz="4" w:space="0" w:color="000000"/>
            </w:tcBorders>
            <w:shd w:val="clear" w:color="auto" w:fill="auto"/>
          </w:tcPr>
          <w:p w:rsidR="00245D84" w:rsidRPr="003249F1" w:rsidRDefault="00245D84" w:rsidP="00EA02C5">
            <w:pPr>
              <w:pStyle w:val="Akapitzlist"/>
              <w:numPr>
                <w:ilvl w:val="0"/>
                <w:numId w:val="131"/>
              </w:numPr>
              <w:suppressAutoHyphens/>
            </w:pPr>
            <w:r w:rsidRPr="003249F1">
              <w:rPr>
                <w:color w:val="000000"/>
              </w:rPr>
              <w:t>Indywidualne wyróżnienie Rektora Uniwersytetu Mikołaja Kopernika za osiągnięcia uzyskane w dziedzinie dydaktyczno- wychowawczej w 2012 roku.</w:t>
            </w:r>
          </w:p>
        </w:tc>
      </w:tr>
    </w:tbl>
    <w:p w:rsidR="00EF52CB" w:rsidRPr="003249F1" w:rsidRDefault="00EF52CB" w:rsidP="008D2AEA"/>
    <w:p w:rsidR="00245D84" w:rsidRPr="003249F1" w:rsidRDefault="00245D84" w:rsidP="008D2AEA"/>
    <w:tbl>
      <w:tblPr>
        <w:tblStyle w:val="Tabela-Siatka"/>
        <w:tblW w:w="0" w:type="auto"/>
        <w:tblLook w:val="04A0" w:firstRow="1" w:lastRow="0" w:firstColumn="1" w:lastColumn="0" w:noHBand="0" w:noVBand="1"/>
      </w:tblPr>
      <w:tblGrid>
        <w:gridCol w:w="1980"/>
        <w:gridCol w:w="7076"/>
      </w:tblGrid>
      <w:tr w:rsidR="00AC64E6" w:rsidRPr="003249F1" w:rsidTr="00FB1018">
        <w:tc>
          <w:tcPr>
            <w:tcW w:w="1980" w:type="dxa"/>
            <w:tcBorders>
              <w:right w:val="nil"/>
            </w:tcBorders>
          </w:tcPr>
          <w:p w:rsidR="00AC64E6" w:rsidRPr="003249F1" w:rsidRDefault="00AC64E6" w:rsidP="00FB1018">
            <w:r w:rsidRPr="003249F1">
              <w:t xml:space="preserve">Imię i nazwisko: </w:t>
            </w:r>
          </w:p>
        </w:tc>
        <w:tc>
          <w:tcPr>
            <w:tcW w:w="7076" w:type="dxa"/>
            <w:tcBorders>
              <w:left w:val="nil"/>
            </w:tcBorders>
          </w:tcPr>
          <w:p w:rsidR="00AC64E6" w:rsidRPr="003249F1" w:rsidRDefault="00AC64E6" w:rsidP="00AC64E6">
            <w:pPr>
              <w:pStyle w:val="Nagwek1"/>
              <w:outlineLvl w:val="0"/>
            </w:pPr>
            <w:bookmarkStart w:id="131" w:name="_Toc5916239"/>
            <w:r w:rsidRPr="003249F1">
              <w:t>Katarzyna Linkowska</w:t>
            </w:r>
            <w:bookmarkEnd w:id="131"/>
          </w:p>
        </w:tc>
      </w:tr>
      <w:tr w:rsidR="00AC64E6" w:rsidRPr="003249F1" w:rsidTr="00FB1018">
        <w:tc>
          <w:tcPr>
            <w:tcW w:w="9056" w:type="dxa"/>
            <w:gridSpan w:val="2"/>
          </w:tcPr>
          <w:p w:rsidR="00AC64E6" w:rsidRPr="003249F1" w:rsidRDefault="00AC64E6" w:rsidP="00FB1018">
            <w:r w:rsidRPr="003249F1">
              <w:rPr>
                <w:b/>
              </w:rPr>
              <w:t>doktor</w:t>
            </w:r>
            <w:r w:rsidRPr="003249F1">
              <w:t xml:space="preserve">/dziedzina nauk medycznych, </w:t>
            </w:r>
            <w:r w:rsidR="000D14E8">
              <w:t>biologia medyczna</w:t>
            </w:r>
            <w:r w:rsidRPr="003249F1">
              <w:t xml:space="preserve">, </w:t>
            </w:r>
            <w:r w:rsidR="001663B6">
              <w:rPr>
                <w:b/>
              </w:rPr>
              <w:t>magister</w:t>
            </w:r>
            <w:r w:rsidRPr="003249F1">
              <w:t xml:space="preserve"> </w:t>
            </w:r>
            <w:r w:rsidRPr="003249F1">
              <w:rPr>
                <w:b/>
              </w:rPr>
              <w:t>inż. biotechnologii</w:t>
            </w:r>
            <w:r w:rsidRPr="003249F1">
              <w:t>, 2014/ 2004</w:t>
            </w:r>
          </w:p>
          <w:p w:rsidR="00AC64E6" w:rsidRPr="003249F1" w:rsidRDefault="00AC64E6" w:rsidP="00FB1018"/>
        </w:tc>
      </w:tr>
      <w:tr w:rsidR="00AC64E6" w:rsidRPr="003249F1" w:rsidTr="00FB1018">
        <w:tc>
          <w:tcPr>
            <w:tcW w:w="9056" w:type="dxa"/>
            <w:gridSpan w:val="2"/>
            <w:shd w:val="clear" w:color="auto" w:fill="F2F2F2" w:themeFill="background1" w:themeFillShade="F2"/>
          </w:tcPr>
          <w:p w:rsidR="00AC64E6" w:rsidRPr="003249F1" w:rsidRDefault="00AC64E6" w:rsidP="00FB1018">
            <w:r w:rsidRPr="003249F1">
              <w:rPr>
                <w:i/>
                <w:color w:val="000000" w:themeColor="text1"/>
              </w:rPr>
              <w:t>Prowadzone przedmioty, liczba godzin w roku akad. 2018/2019</w:t>
            </w:r>
          </w:p>
        </w:tc>
      </w:tr>
      <w:tr w:rsidR="00AC64E6" w:rsidRPr="003249F1" w:rsidTr="00FB1018">
        <w:tc>
          <w:tcPr>
            <w:tcW w:w="9056" w:type="dxa"/>
            <w:gridSpan w:val="2"/>
          </w:tcPr>
          <w:p w:rsidR="00AC64E6" w:rsidRPr="003249F1" w:rsidRDefault="00AC64E6" w:rsidP="00FB1018">
            <w:pPr>
              <w:rPr>
                <w:bCs/>
                <w:color w:val="000000" w:themeColor="text1"/>
              </w:rPr>
            </w:pPr>
            <w:r w:rsidRPr="003249F1">
              <w:rPr>
                <w:bCs/>
                <w:color w:val="000000" w:themeColor="text1"/>
              </w:rPr>
              <w:t>Biologia molekularna 1700-F4-BMOL-J (10 godz.)</w:t>
            </w:r>
          </w:p>
        </w:tc>
      </w:tr>
      <w:tr w:rsidR="00AC64E6" w:rsidRPr="003249F1" w:rsidTr="00FB1018">
        <w:tc>
          <w:tcPr>
            <w:tcW w:w="9056" w:type="dxa"/>
            <w:gridSpan w:val="2"/>
            <w:shd w:val="clear" w:color="auto" w:fill="F2F2F2" w:themeFill="background1" w:themeFillShade="F2"/>
          </w:tcPr>
          <w:p w:rsidR="00AC64E6" w:rsidRPr="003249F1" w:rsidRDefault="00AC64E6" w:rsidP="00FB1018">
            <w:pPr>
              <w:rPr>
                <w:i/>
              </w:rPr>
            </w:pPr>
            <w:r w:rsidRPr="003249F1">
              <w:rPr>
                <w:i/>
              </w:rPr>
              <w:t>Charakterystyka dorobku naukowego</w:t>
            </w:r>
          </w:p>
        </w:tc>
      </w:tr>
      <w:tr w:rsidR="00AC64E6" w:rsidRPr="003249F1" w:rsidTr="00FB1018">
        <w:tc>
          <w:tcPr>
            <w:tcW w:w="9056" w:type="dxa"/>
            <w:gridSpan w:val="2"/>
          </w:tcPr>
          <w:p w:rsidR="00AC64E6" w:rsidRPr="003249F1" w:rsidRDefault="00AC64E6" w:rsidP="00FB1018">
            <w:pPr>
              <w:jc w:val="both"/>
            </w:pPr>
            <w:r w:rsidRPr="003249F1">
              <w:t>Prowadzę badania w zakresie genetyki medycznej przy użyciu technik biologii molekularnej. Analizowałam zmienność sekwencji mitochondrialnej polimerazy gamma w raku jelita grubego w celu określenia przyczyn zmienności sekwencji mtDNA obserwowanej w chorobach nowotworowych. Angażowałam się również w badania dotyczące genetycznych predyspozycji do występowania różnych patologii np. szumów usznych i zawrotów głowy. Ponadto angażowałam się również w badania dotyczące wpływu genotypu na efektywność farmakoterapii. Zajmuję się również badaniami genetycznymi z zakresu genetyki sądowej.</w:t>
            </w:r>
          </w:p>
        </w:tc>
      </w:tr>
      <w:tr w:rsidR="00AC64E6" w:rsidRPr="003249F1" w:rsidTr="00FB1018">
        <w:tc>
          <w:tcPr>
            <w:tcW w:w="9056" w:type="dxa"/>
            <w:gridSpan w:val="2"/>
            <w:shd w:val="clear" w:color="auto" w:fill="F2F2F2" w:themeFill="background1" w:themeFillShade="F2"/>
          </w:tcPr>
          <w:p w:rsidR="00AC64E6" w:rsidRPr="003249F1" w:rsidRDefault="00AC64E6" w:rsidP="00FB1018">
            <w:pPr>
              <w:rPr>
                <w:i/>
              </w:rPr>
            </w:pPr>
            <w:r w:rsidRPr="003249F1">
              <w:rPr>
                <w:i/>
              </w:rPr>
              <w:t>Najważniejsze osiągnięcia naukowe</w:t>
            </w:r>
          </w:p>
        </w:tc>
      </w:tr>
      <w:tr w:rsidR="00AC64E6" w:rsidRPr="003249F1" w:rsidTr="00FB1018">
        <w:tc>
          <w:tcPr>
            <w:tcW w:w="9056" w:type="dxa"/>
            <w:gridSpan w:val="2"/>
          </w:tcPr>
          <w:p w:rsidR="00AC64E6" w:rsidRPr="003249F1" w:rsidRDefault="00AC64E6" w:rsidP="00EA02C5">
            <w:pPr>
              <w:pStyle w:val="Akapitzlist"/>
              <w:numPr>
                <w:ilvl w:val="0"/>
                <w:numId w:val="132"/>
              </w:numPr>
            </w:pPr>
            <w:r w:rsidRPr="003249F1">
              <w:t xml:space="preserve">G. Malukiewicz, H. Lesiewska-Junk, K. Linkowska, M. Mielnik, T. Grzybowski, N. Sulima. </w:t>
            </w:r>
            <w:r w:rsidRPr="003249F1">
              <w:rPr>
                <w:lang w:val="en-US"/>
              </w:rPr>
              <w:t xml:space="preserve">Analysis of LOXL1 single nucleotide polymorphisms in Polish population with pseudoexfoliation syndrome. </w:t>
            </w:r>
            <w:r w:rsidRPr="003249F1">
              <w:t xml:space="preserve">Acta Ophthalmol., 2011, 89,  1, e64-e66. </w:t>
            </w:r>
            <w:r w:rsidRPr="003249F1">
              <w:br/>
              <w:t>(IF = 2.629, MNiSW = 35)</w:t>
            </w:r>
          </w:p>
          <w:p w:rsidR="00AC64E6" w:rsidRPr="003249F1" w:rsidRDefault="00AC64E6" w:rsidP="00EA02C5">
            <w:pPr>
              <w:pStyle w:val="Akapitzlist"/>
              <w:numPr>
                <w:ilvl w:val="0"/>
                <w:numId w:val="132"/>
              </w:numPr>
              <w:rPr>
                <w:lang w:val="en-GB"/>
              </w:rPr>
            </w:pPr>
            <w:r w:rsidRPr="003249F1">
              <w:t xml:space="preserve">G. Malukiewicz, H. Lesiewska-Junk, K. Linkowska, T. Grzybowski, K. Kaźmierczak. </w:t>
            </w:r>
            <w:r w:rsidRPr="003249F1">
              <w:rPr>
                <w:lang w:val="en-US"/>
              </w:rPr>
              <w:t xml:space="preserve">Analysis of CNTNAP2 polymorphisms in polish population with pseudoexfoliation syndrome. </w:t>
            </w:r>
            <w:r w:rsidRPr="003249F1">
              <w:t xml:space="preserve">Acta Ophthalmol., 2012, 90, 8, e660-e661. </w:t>
            </w:r>
            <w:r w:rsidRPr="003249F1">
              <w:br/>
              <w:t>(IF = 2.345, MNiSW = 35)</w:t>
            </w:r>
          </w:p>
          <w:p w:rsidR="00AC64E6" w:rsidRPr="003249F1" w:rsidRDefault="00AC64E6" w:rsidP="00EA02C5">
            <w:pPr>
              <w:pStyle w:val="Akapitzlist"/>
              <w:numPr>
                <w:ilvl w:val="0"/>
                <w:numId w:val="132"/>
              </w:numPr>
            </w:pPr>
            <w:r w:rsidRPr="003249F1">
              <w:rPr>
                <w:lang w:val="en-GB"/>
              </w:rPr>
              <w:t xml:space="preserve">J.M. Siller-Matula, G. Delle-Karth, I.M. Lang, T. Neunteufl, M. Koziński, J. Kubica, G. Maurer, K. Linkowska, T. Grzybowski, K. Huber, B. Jilma. </w:t>
            </w:r>
            <w:r w:rsidRPr="003249F1">
              <w:rPr>
                <w:lang w:val="en-US"/>
              </w:rPr>
              <w:t xml:space="preserve">Phenotyping vs. genotyping for prediction of clopidogrel efficacy and safety : the PEGASUS-PCI study. </w:t>
            </w:r>
            <w:r w:rsidRPr="003249F1">
              <w:t>J. Thromb. Haeost., 2012, 10, 529-542.</w:t>
            </w:r>
          </w:p>
          <w:p w:rsidR="00AC64E6" w:rsidRPr="003249F1" w:rsidRDefault="00AC64E6" w:rsidP="00FB1018">
            <w:pPr>
              <w:pStyle w:val="Akapitzlist"/>
              <w:ind w:left="671"/>
            </w:pPr>
            <w:r w:rsidRPr="003249F1">
              <w:t>(IF = 6.081, MNiSW = 40)</w:t>
            </w:r>
          </w:p>
          <w:p w:rsidR="00AC64E6" w:rsidRPr="003249F1" w:rsidRDefault="00AC64E6" w:rsidP="00EA02C5">
            <w:pPr>
              <w:pStyle w:val="Akapitzlist"/>
              <w:numPr>
                <w:ilvl w:val="0"/>
                <w:numId w:val="132"/>
              </w:numPr>
            </w:pPr>
            <w:r w:rsidRPr="003249F1">
              <w:t xml:space="preserve">J.M. Siller-Matula, I.M. Lang, T. Neunteufl, M. Koziński, G. Maurer, K. Linkowska, T. Grzybowski, J. Kubica, B. Jilma. </w:t>
            </w:r>
            <w:r w:rsidRPr="003249F1">
              <w:rPr>
                <w:lang w:val="en-US"/>
              </w:rPr>
              <w:t xml:space="preserve">Interplay between genetic and clinical variables affecting platelet reactivity and cardiac adverse events in patients undergoing percutaneous coronary intervention. </w:t>
            </w:r>
            <w:r w:rsidRPr="003249F1">
              <w:rPr>
                <w:lang w:val="en-US"/>
              </w:rPr>
              <w:br/>
            </w:r>
            <w:r w:rsidRPr="003249F1">
              <w:t xml:space="preserve">PLoS ONE, 2014, 9, 7, e102701. </w:t>
            </w:r>
            <w:r w:rsidRPr="003249F1">
              <w:br/>
              <w:t>(IF = 3.234, MNiSW = 40)</w:t>
            </w:r>
          </w:p>
          <w:p w:rsidR="00AC64E6" w:rsidRPr="003249F1" w:rsidRDefault="00AC64E6" w:rsidP="00EA02C5">
            <w:pPr>
              <w:pStyle w:val="Akapitzlist"/>
              <w:numPr>
                <w:ilvl w:val="0"/>
                <w:numId w:val="132"/>
              </w:numPr>
              <w:rPr>
                <w:lang w:val="en-US"/>
              </w:rPr>
            </w:pPr>
            <w:r w:rsidRPr="003249F1">
              <w:lastRenderedPageBreak/>
              <w:t xml:space="preserve">H. Lesiewska, G. Malukiewicz, K. Linkowska, T. Grzybowski. </w:t>
            </w:r>
            <w:r w:rsidRPr="003249F1">
              <w:rPr>
                <w:lang w:val="en-US"/>
              </w:rPr>
              <w:t>Analysis of SOD1 polymorphisms in Polish population with pseudoexfoliation syndrome.</w:t>
            </w:r>
          </w:p>
          <w:p w:rsidR="00AC64E6" w:rsidRPr="003249F1" w:rsidRDefault="00AC64E6" w:rsidP="00FB1018">
            <w:pPr>
              <w:pStyle w:val="Akapitzlist"/>
              <w:ind w:left="671"/>
              <w:rPr>
                <w:lang w:val="en-US"/>
              </w:rPr>
            </w:pPr>
            <w:r w:rsidRPr="003249F1">
              <w:rPr>
                <w:lang w:val="en-US"/>
              </w:rPr>
              <w:t xml:space="preserve">Acta Ophthalmol., 2015, 93, 4, e322-e323. </w:t>
            </w:r>
            <w:r w:rsidRPr="003249F1">
              <w:rPr>
                <w:lang w:val="en-US"/>
              </w:rPr>
              <w:br/>
              <w:t>(IF = 3.032, MNiSW = 30)</w:t>
            </w:r>
          </w:p>
          <w:p w:rsidR="00AC64E6" w:rsidRPr="003249F1" w:rsidRDefault="00AC64E6" w:rsidP="00EA02C5">
            <w:pPr>
              <w:pStyle w:val="Akapitzlist"/>
              <w:numPr>
                <w:ilvl w:val="0"/>
                <w:numId w:val="132"/>
              </w:numPr>
            </w:pPr>
            <w:r w:rsidRPr="003249F1">
              <w:t xml:space="preserve">K. Linkowska, A. Jawień, A. Marszałek, B. A. Malyarchuk, K. Tońska, E. Bartnik, K. Skonieczna, T. Grzybowski. . </w:t>
            </w:r>
            <w:r w:rsidRPr="003249F1">
              <w:rPr>
                <w:lang w:val="en-GB"/>
              </w:rPr>
              <w:t xml:space="preserve">Mitochondrial DNA Polymerase </w:t>
            </w:r>
            <w:r w:rsidRPr="003249F1">
              <w:t>γ</w:t>
            </w:r>
            <w:r w:rsidRPr="003249F1">
              <w:rPr>
                <w:lang w:val="en-GB"/>
              </w:rPr>
              <w:t xml:space="preserve"> Mutations and Their Implications in mtDNA Alterations in Colorectal Cancer. Ann Hum Genet., 2015, 79, 320 – 328.</w:t>
            </w:r>
          </w:p>
          <w:p w:rsidR="00AC64E6" w:rsidRPr="003249F1" w:rsidRDefault="00AC64E6" w:rsidP="00FB1018">
            <w:pPr>
              <w:pStyle w:val="Akapitzlist"/>
              <w:ind w:left="671"/>
            </w:pPr>
            <w:r w:rsidRPr="003249F1">
              <w:t>(IF = 1,889, MNiSW = 25)</w:t>
            </w:r>
          </w:p>
          <w:p w:rsidR="00AC64E6" w:rsidRPr="003249F1" w:rsidRDefault="00AC64E6" w:rsidP="00EA02C5">
            <w:pPr>
              <w:pStyle w:val="Akapitzlist"/>
              <w:numPr>
                <w:ilvl w:val="0"/>
                <w:numId w:val="132"/>
              </w:numPr>
              <w:rPr>
                <w:lang w:val="en-GB"/>
              </w:rPr>
            </w:pPr>
            <w:r w:rsidRPr="003249F1">
              <w:t xml:space="preserve">K. Linkowska, A. Jawień, A. Marszałek, K. Skonieczna, T. Grzybowski. </w:t>
            </w:r>
            <w:r w:rsidRPr="003249F1">
              <w:rPr>
                <w:lang w:val="en-GB"/>
              </w:rPr>
              <w:t>Searching for association of the CAG repeat polymorphism in the mitochondrial DNA polymerase gamma gene (POLG) with colorectal cancer. Acta Biochim. Pol., 2015, 62, 625 – 627.</w:t>
            </w:r>
          </w:p>
          <w:p w:rsidR="00AC64E6" w:rsidRPr="003249F1" w:rsidRDefault="00AC64E6" w:rsidP="00FB1018">
            <w:pPr>
              <w:pStyle w:val="Akapitzlist"/>
              <w:ind w:left="671"/>
            </w:pPr>
            <w:r w:rsidRPr="003249F1">
              <w:t>(IF = 1,187, MNiSW = 15)</w:t>
            </w:r>
          </w:p>
          <w:p w:rsidR="00AC64E6" w:rsidRPr="003249F1" w:rsidRDefault="00AC64E6" w:rsidP="00EA02C5">
            <w:pPr>
              <w:pStyle w:val="Akapitzlist"/>
              <w:numPr>
                <w:ilvl w:val="0"/>
                <w:numId w:val="132"/>
              </w:numPr>
            </w:pPr>
            <w:r w:rsidRPr="003249F1">
              <w:t xml:space="preserve">K. Pawlak-Osińska, K. Linkowska, K. Hołub, K. Winiarska, B. Stankiewicz, H. Kaźmierczak, S. Osiński, M. Marzec, T. Grzybowski. </w:t>
            </w:r>
            <w:r w:rsidRPr="003249F1">
              <w:rPr>
                <w:lang w:val="en-US"/>
              </w:rPr>
              <w:t xml:space="preserve">An analysis of the association between epilepsy-related genes and vertigo in the Polish population. </w:t>
            </w:r>
            <w:r w:rsidRPr="003249F1">
              <w:t xml:space="preserve">Audiol. Neurotol., 2018, 23, 3, 135-144. </w:t>
            </w:r>
            <w:r w:rsidRPr="003249F1">
              <w:br/>
              <w:t>(IF = 2.078, MNiSW = 30)</w:t>
            </w:r>
          </w:p>
          <w:p w:rsidR="00AC64E6" w:rsidRPr="003249F1" w:rsidRDefault="00AC64E6" w:rsidP="00EA02C5">
            <w:pPr>
              <w:pStyle w:val="Akapitzlist"/>
              <w:numPr>
                <w:ilvl w:val="0"/>
                <w:numId w:val="132"/>
              </w:numPr>
            </w:pPr>
            <w:r w:rsidRPr="003249F1">
              <w:t xml:space="preserve">K. Pawlak-Osińska, K. Linkowska, T. Grzybowski. </w:t>
            </w:r>
            <w:r w:rsidRPr="003249F1">
              <w:rPr>
                <w:lang w:val="en-US"/>
              </w:rPr>
              <w:t xml:space="preserve">Tytuł oryginału: Genes important for otoneurological diagnostic purposes : current status and future prospects. </w:t>
            </w:r>
            <w:r w:rsidRPr="003249F1">
              <w:t>Acta Otorhinolaryngol. Ital., 2018, 38, 242-250.</w:t>
            </w:r>
            <w:r w:rsidRPr="003249F1">
              <w:br/>
              <w:t>(IF = 1.196, MNiSW = 25)</w:t>
            </w:r>
          </w:p>
          <w:p w:rsidR="00AC64E6" w:rsidRPr="003249F1" w:rsidRDefault="00AC64E6" w:rsidP="00EA02C5">
            <w:pPr>
              <w:pStyle w:val="Akapitzlist"/>
              <w:numPr>
                <w:ilvl w:val="0"/>
                <w:numId w:val="132"/>
              </w:numPr>
            </w:pPr>
            <w:r w:rsidRPr="003249F1">
              <w:t xml:space="preserve">J. Stafiej, K. Kaźmierczak, K. Linkowska, P. Żuchowski, T. Grzybowski, G. Malukiewicz. </w:t>
            </w:r>
            <w:r w:rsidRPr="003249F1">
              <w:rPr>
                <w:lang w:val="en-US"/>
              </w:rPr>
              <w:t>Evaluation of TGF-Beta 2 and VEGF</w:t>
            </w:r>
            <w:r w:rsidRPr="003249F1">
              <w:t>α</w:t>
            </w:r>
            <w:r w:rsidRPr="003249F1">
              <w:rPr>
                <w:lang w:val="en-US"/>
              </w:rPr>
              <w:t xml:space="preserve"> gene expression levels in epiretinal membranes and internal limiting membranes in the course of retinal detachments, proliferative diabetic retinopathy, macular holes, and idiopathic epiretinal membranes. </w:t>
            </w:r>
            <w:r w:rsidRPr="003249F1">
              <w:t xml:space="preserve">J. Ophthalmol., 2018, 1-6. </w:t>
            </w:r>
            <w:r w:rsidRPr="003249F1">
              <w:br/>
              <w:t>(IF = 1.680, MNiSW = 25)</w:t>
            </w:r>
          </w:p>
        </w:tc>
      </w:tr>
      <w:tr w:rsidR="00AC64E6" w:rsidRPr="003249F1" w:rsidTr="00FB1018">
        <w:tc>
          <w:tcPr>
            <w:tcW w:w="9056" w:type="dxa"/>
            <w:gridSpan w:val="2"/>
            <w:shd w:val="clear" w:color="auto" w:fill="F2F2F2" w:themeFill="background1" w:themeFillShade="F2"/>
          </w:tcPr>
          <w:p w:rsidR="00AC64E6" w:rsidRPr="003249F1" w:rsidRDefault="00AC64E6" w:rsidP="00FB1018">
            <w:pPr>
              <w:rPr>
                <w:i/>
              </w:rPr>
            </w:pPr>
            <w:r w:rsidRPr="003249F1">
              <w:rPr>
                <w:i/>
              </w:rPr>
              <w:lastRenderedPageBreak/>
              <w:t xml:space="preserve">Charakterystyka doświadczenia i dorobku dydaktycznego  </w:t>
            </w:r>
          </w:p>
        </w:tc>
      </w:tr>
      <w:tr w:rsidR="00AC64E6" w:rsidRPr="003249F1" w:rsidTr="00FB1018">
        <w:tc>
          <w:tcPr>
            <w:tcW w:w="9056" w:type="dxa"/>
            <w:gridSpan w:val="2"/>
          </w:tcPr>
          <w:p w:rsidR="00AC64E6" w:rsidRPr="003249F1" w:rsidRDefault="00AC64E6" w:rsidP="00FB1018">
            <w:r w:rsidRPr="003249F1">
              <w:t>Prowadziłam seminaria z „Biologii molekularnej” dla IV roku Farmacji, ćwiczenia laboratoryjne z „Biologii molekularnej” oraz „Genetyki molekularnej” dla IV roku Analityki Medycznej, a także zajęcia z genetyki sądowej w ramach „Medycyny Sądowej” na kierunku lekarskim.</w:t>
            </w:r>
          </w:p>
        </w:tc>
      </w:tr>
      <w:tr w:rsidR="00AC64E6" w:rsidRPr="003249F1" w:rsidTr="00FB1018">
        <w:tc>
          <w:tcPr>
            <w:tcW w:w="9056" w:type="dxa"/>
            <w:gridSpan w:val="2"/>
            <w:shd w:val="clear" w:color="auto" w:fill="F2F2F2" w:themeFill="background1" w:themeFillShade="F2"/>
          </w:tcPr>
          <w:p w:rsidR="00AC64E6" w:rsidRPr="003249F1" w:rsidRDefault="00AC64E6" w:rsidP="00FB1018">
            <w:pPr>
              <w:rPr>
                <w:i/>
              </w:rPr>
            </w:pPr>
            <w:r w:rsidRPr="003249F1">
              <w:rPr>
                <w:i/>
              </w:rPr>
              <w:t>Najważniejsze osiągnięcia dydaktyczne</w:t>
            </w:r>
          </w:p>
        </w:tc>
      </w:tr>
      <w:tr w:rsidR="00AC64E6" w:rsidRPr="003249F1" w:rsidTr="00FB1018">
        <w:tc>
          <w:tcPr>
            <w:tcW w:w="9056" w:type="dxa"/>
            <w:gridSpan w:val="2"/>
          </w:tcPr>
          <w:p w:rsidR="00AC64E6" w:rsidRPr="003249F1" w:rsidRDefault="00AC64E6" w:rsidP="00FB1018"/>
        </w:tc>
      </w:tr>
    </w:tbl>
    <w:p w:rsidR="00245D84" w:rsidRPr="003249F1" w:rsidRDefault="00245D84" w:rsidP="008D2AEA"/>
    <w:p w:rsidR="00AC64E6" w:rsidRPr="003249F1" w:rsidRDefault="00AC64E6" w:rsidP="008D2AEA"/>
    <w:tbl>
      <w:tblPr>
        <w:tblStyle w:val="Tabela-Siatka"/>
        <w:tblW w:w="0" w:type="auto"/>
        <w:tblLook w:val="04A0" w:firstRow="1" w:lastRow="0" w:firstColumn="1" w:lastColumn="0" w:noHBand="0" w:noVBand="1"/>
      </w:tblPr>
      <w:tblGrid>
        <w:gridCol w:w="1838"/>
        <w:gridCol w:w="7218"/>
      </w:tblGrid>
      <w:tr w:rsidR="00D3562E" w:rsidRPr="003249F1" w:rsidTr="00FB1018">
        <w:tc>
          <w:tcPr>
            <w:tcW w:w="1838" w:type="dxa"/>
            <w:tcBorders>
              <w:right w:val="nil"/>
            </w:tcBorders>
          </w:tcPr>
          <w:p w:rsidR="00D3562E" w:rsidRPr="003249F1" w:rsidRDefault="00D3562E" w:rsidP="00FB1018">
            <w:r w:rsidRPr="003249F1">
              <w:t xml:space="preserve">Imię i nazwisko: </w:t>
            </w:r>
          </w:p>
        </w:tc>
        <w:tc>
          <w:tcPr>
            <w:tcW w:w="7218" w:type="dxa"/>
            <w:tcBorders>
              <w:left w:val="nil"/>
            </w:tcBorders>
          </w:tcPr>
          <w:p w:rsidR="00D3562E" w:rsidRPr="003249F1" w:rsidRDefault="00D3562E" w:rsidP="00D3562E">
            <w:pPr>
              <w:pStyle w:val="Nagwek1"/>
              <w:outlineLvl w:val="0"/>
            </w:pPr>
            <w:bookmarkStart w:id="132" w:name="_Toc5916240"/>
            <w:r w:rsidRPr="003249F1">
              <w:t>Andżelika Lorenc</w:t>
            </w:r>
            <w:bookmarkEnd w:id="132"/>
          </w:p>
        </w:tc>
      </w:tr>
      <w:tr w:rsidR="00D3562E" w:rsidRPr="003249F1" w:rsidTr="00FB1018">
        <w:tc>
          <w:tcPr>
            <w:tcW w:w="9056" w:type="dxa"/>
            <w:gridSpan w:val="2"/>
          </w:tcPr>
          <w:p w:rsidR="00D3562E" w:rsidRPr="003249F1" w:rsidRDefault="00F416BE" w:rsidP="00FB1018">
            <w:r>
              <w:rPr>
                <w:b/>
              </w:rPr>
              <w:t>M</w:t>
            </w:r>
            <w:r w:rsidR="00D3562E" w:rsidRPr="003249F1">
              <w:rPr>
                <w:b/>
              </w:rPr>
              <w:t>agister analityki medycznej</w:t>
            </w:r>
            <w:r w:rsidR="00D3562E" w:rsidRPr="003249F1">
              <w:t>/ 2017</w:t>
            </w:r>
          </w:p>
          <w:p w:rsidR="00D3562E" w:rsidRPr="003249F1" w:rsidRDefault="00D3562E" w:rsidP="00FB1018"/>
        </w:tc>
      </w:tr>
      <w:tr w:rsidR="00D3562E" w:rsidRPr="003249F1" w:rsidTr="00FB1018">
        <w:tc>
          <w:tcPr>
            <w:tcW w:w="9056" w:type="dxa"/>
            <w:gridSpan w:val="2"/>
            <w:shd w:val="clear" w:color="auto" w:fill="F2F2F2" w:themeFill="background1" w:themeFillShade="F2"/>
          </w:tcPr>
          <w:p w:rsidR="00D3562E" w:rsidRPr="003249F1" w:rsidRDefault="00D3562E" w:rsidP="00FB1018">
            <w:pPr>
              <w:rPr>
                <w:b/>
              </w:rPr>
            </w:pPr>
            <w:r w:rsidRPr="003249F1">
              <w:rPr>
                <w:i/>
                <w:color w:val="000000" w:themeColor="text1"/>
              </w:rPr>
              <w:t>Prowadzone przedmioty, liczba godzin w roku akad. 2018/2019</w:t>
            </w:r>
          </w:p>
        </w:tc>
      </w:tr>
      <w:tr w:rsidR="00D3562E" w:rsidRPr="003249F1" w:rsidTr="00FB1018">
        <w:tc>
          <w:tcPr>
            <w:tcW w:w="9056" w:type="dxa"/>
            <w:gridSpan w:val="2"/>
          </w:tcPr>
          <w:p w:rsidR="00D3562E" w:rsidRPr="003249F1" w:rsidRDefault="00D3562E" w:rsidP="00FB1018">
            <w:pPr>
              <w:rPr>
                <w:color w:val="000000"/>
              </w:rPr>
            </w:pPr>
            <w:r w:rsidRPr="003249F1">
              <w:rPr>
                <w:color w:val="000000"/>
              </w:rPr>
              <w:t>Biofarmacja 1705-F5-BIOF-J (185 godz.)</w:t>
            </w:r>
          </w:p>
        </w:tc>
      </w:tr>
      <w:tr w:rsidR="00D3562E" w:rsidRPr="003249F1" w:rsidTr="00FB1018">
        <w:tc>
          <w:tcPr>
            <w:tcW w:w="9056" w:type="dxa"/>
            <w:gridSpan w:val="2"/>
            <w:shd w:val="clear" w:color="auto" w:fill="F2F2F2" w:themeFill="background1" w:themeFillShade="F2"/>
          </w:tcPr>
          <w:p w:rsidR="00D3562E" w:rsidRPr="003249F1" w:rsidRDefault="00D3562E" w:rsidP="00FB1018">
            <w:pPr>
              <w:rPr>
                <w:i/>
              </w:rPr>
            </w:pPr>
            <w:r w:rsidRPr="003249F1">
              <w:rPr>
                <w:i/>
              </w:rPr>
              <w:t>Charakterystyka dorobku naukowego</w:t>
            </w:r>
          </w:p>
        </w:tc>
      </w:tr>
      <w:tr w:rsidR="00D3562E" w:rsidRPr="003249F1" w:rsidTr="00FB1018">
        <w:tc>
          <w:tcPr>
            <w:tcW w:w="9056" w:type="dxa"/>
            <w:gridSpan w:val="2"/>
          </w:tcPr>
          <w:p w:rsidR="00D3562E" w:rsidRPr="00F416BE" w:rsidRDefault="00D3562E" w:rsidP="00F416BE">
            <w:pPr>
              <w:jc w:val="both"/>
              <w:rPr>
                <w:color w:val="000000" w:themeColor="text1"/>
              </w:rPr>
            </w:pPr>
            <w:r w:rsidRPr="003249F1">
              <w:rPr>
                <w:color w:val="000000" w:themeColor="text1"/>
              </w:rPr>
              <w:t xml:space="preserve">Uczestnik pierwszego roku studiów doktoranckich na Wydziale Farmaceutycznym, kierunek nauki farmaceutyczne, badania naukowe „Oddziaływanie lek-surfaktant w oparciu o badania konduktometryczne i HPLC/MS”. Szkolenie „Wykorzystanie metod potencjometrycznych w analizie farmaceutycznej z zastosowaniem urządzeń do mikrotitracji Cerko LabSystem”, Seminarium „Modelowanie  równowag w roztworach z wykorzystaniem programu CerkoLab-EQSOL”, Wydział Chemiczny Politechniki </w:t>
            </w:r>
            <w:r w:rsidRPr="003249F1">
              <w:rPr>
                <w:color w:val="000000" w:themeColor="text1"/>
              </w:rPr>
              <w:lastRenderedPageBreak/>
              <w:t>Gdańskiej 27.11.2018</w:t>
            </w:r>
          </w:p>
        </w:tc>
      </w:tr>
      <w:tr w:rsidR="00D3562E" w:rsidRPr="003249F1" w:rsidTr="00FB1018">
        <w:tc>
          <w:tcPr>
            <w:tcW w:w="9056" w:type="dxa"/>
            <w:gridSpan w:val="2"/>
            <w:shd w:val="clear" w:color="auto" w:fill="F2F2F2" w:themeFill="background1" w:themeFillShade="F2"/>
          </w:tcPr>
          <w:p w:rsidR="00D3562E" w:rsidRPr="003249F1" w:rsidRDefault="00D3562E" w:rsidP="00FB1018">
            <w:pPr>
              <w:rPr>
                <w:i/>
              </w:rPr>
            </w:pPr>
            <w:r w:rsidRPr="003249F1">
              <w:rPr>
                <w:i/>
              </w:rPr>
              <w:lastRenderedPageBreak/>
              <w:t>Najważniejsze osiągnięcia naukowe</w:t>
            </w:r>
          </w:p>
        </w:tc>
      </w:tr>
      <w:tr w:rsidR="00D3562E" w:rsidRPr="003249F1" w:rsidTr="00FB1018">
        <w:tc>
          <w:tcPr>
            <w:tcW w:w="9056" w:type="dxa"/>
            <w:gridSpan w:val="2"/>
          </w:tcPr>
          <w:p w:rsidR="00D3562E" w:rsidRPr="003249F1" w:rsidRDefault="00D3562E" w:rsidP="00FB1018">
            <w:pPr>
              <w:rPr>
                <w:color w:val="00B0F0"/>
              </w:rPr>
            </w:pPr>
          </w:p>
          <w:p w:rsidR="00D3562E" w:rsidRPr="003249F1" w:rsidRDefault="00D3562E" w:rsidP="00FB1018">
            <w:pPr>
              <w:rPr>
                <w:color w:val="00B0F0"/>
              </w:rPr>
            </w:pPr>
          </w:p>
        </w:tc>
      </w:tr>
      <w:tr w:rsidR="00D3562E" w:rsidRPr="003249F1" w:rsidTr="00FB1018">
        <w:tc>
          <w:tcPr>
            <w:tcW w:w="9056" w:type="dxa"/>
            <w:gridSpan w:val="2"/>
            <w:shd w:val="clear" w:color="auto" w:fill="F2F2F2" w:themeFill="background1" w:themeFillShade="F2"/>
          </w:tcPr>
          <w:p w:rsidR="00D3562E" w:rsidRPr="003249F1" w:rsidRDefault="00D3562E" w:rsidP="00FB1018">
            <w:pPr>
              <w:rPr>
                <w:i/>
              </w:rPr>
            </w:pPr>
            <w:r w:rsidRPr="003249F1">
              <w:rPr>
                <w:i/>
              </w:rPr>
              <w:t xml:space="preserve">Charakterystyka doświadczenia i dorobku dydaktycznego  </w:t>
            </w:r>
          </w:p>
        </w:tc>
      </w:tr>
      <w:tr w:rsidR="00D3562E" w:rsidRPr="003249F1" w:rsidTr="00FB1018">
        <w:tc>
          <w:tcPr>
            <w:tcW w:w="9056" w:type="dxa"/>
            <w:gridSpan w:val="2"/>
          </w:tcPr>
          <w:p w:rsidR="00D3562E" w:rsidRPr="003249F1" w:rsidRDefault="00D3562E" w:rsidP="00F416BE">
            <w:pPr>
              <w:jc w:val="both"/>
            </w:pPr>
            <w:r w:rsidRPr="003249F1">
              <w:t>Od roku akademickiego 2017/2018 prowadzenie zajęć laboratoryjnych z przedmiotów: Farmakokinetyka dla studentów III roku farmacji, Biofarmacja dla studentów V roku</w:t>
            </w:r>
            <w:r w:rsidR="00F416BE">
              <w:t xml:space="preserve"> </w:t>
            </w:r>
            <w:r w:rsidRPr="003249F1">
              <w:t>farmacji, Elementy biofarmacji w kosmetologii dla studentów III roku kosmetologii</w:t>
            </w:r>
            <w:r w:rsidR="00F416BE">
              <w:t xml:space="preserve">. </w:t>
            </w:r>
            <w:r w:rsidRPr="003249F1">
              <w:t xml:space="preserve">Prowadzenie zajęć dla studentów w ramach Student Exchange Programme (SEP) </w:t>
            </w:r>
          </w:p>
          <w:p w:rsidR="00D3562E" w:rsidRPr="003249F1" w:rsidRDefault="00D3562E" w:rsidP="00FB1018">
            <w:r w:rsidRPr="003249F1">
              <w:t>Ukończony kurs pedagogiczno-etyczny/ 2017</w:t>
            </w:r>
          </w:p>
          <w:p w:rsidR="00D3562E" w:rsidRPr="003249F1" w:rsidRDefault="00D3562E" w:rsidP="00FB1018"/>
        </w:tc>
      </w:tr>
      <w:tr w:rsidR="00D3562E" w:rsidRPr="003249F1" w:rsidTr="00FB1018">
        <w:tc>
          <w:tcPr>
            <w:tcW w:w="9056" w:type="dxa"/>
            <w:gridSpan w:val="2"/>
            <w:shd w:val="clear" w:color="auto" w:fill="F2F2F2" w:themeFill="background1" w:themeFillShade="F2"/>
          </w:tcPr>
          <w:p w:rsidR="00D3562E" w:rsidRPr="003249F1" w:rsidRDefault="00D3562E" w:rsidP="00FB1018">
            <w:pPr>
              <w:rPr>
                <w:i/>
              </w:rPr>
            </w:pPr>
            <w:r w:rsidRPr="003249F1">
              <w:rPr>
                <w:i/>
              </w:rPr>
              <w:t>Najważniejsze osiągnięcia dydaktyczne</w:t>
            </w:r>
          </w:p>
        </w:tc>
      </w:tr>
      <w:tr w:rsidR="00D3562E" w:rsidRPr="003249F1" w:rsidTr="00FB1018">
        <w:tc>
          <w:tcPr>
            <w:tcW w:w="9056" w:type="dxa"/>
            <w:gridSpan w:val="2"/>
          </w:tcPr>
          <w:p w:rsidR="00D3562E" w:rsidRPr="003249F1" w:rsidRDefault="00D3562E" w:rsidP="00FB1018"/>
        </w:tc>
      </w:tr>
    </w:tbl>
    <w:p w:rsidR="00AC64E6" w:rsidRPr="003249F1" w:rsidRDefault="00AC64E6" w:rsidP="008D2AEA"/>
    <w:p w:rsidR="00D3562E" w:rsidRPr="003249F1" w:rsidRDefault="00D3562E" w:rsidP="008D2A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105"/>
      </w:tblGrid>
      <w:tr w:rsidR="00FB1018" w:rsidRPr="003249F1" w:rsidTr="00FB1018">
        <w:tc>
          <w:tcPr>
            <w:tcW w:w="1951" w:type="dxa"/>
            <w:tcBorders>
              <w:right w:val="nil"/>
            </w:tcBorders>
          </w:tcPr>
          <w:p w:rsidR="00FB1018" w:rsidRPr="003249F1" w:rsidRDefault="00FB1018" w:rsidP="00FB1018">
            <w:r w:rsidRPr="003249F1">
              <w:t xml:space="preserve">Imię i nazwisko: </w:t>
            </w:r>
          </w:p>
        </w:tc>
        <w:tc>
          <w:tcPr>
            <w:tcW w:w="7105" w:type="dxa"/>
            <w:tcBorders>
              <w:left w:val="nil"/>
            </w:tcBorders>
          </w:tcPr>
          <w:p w:rsidR="00FB1018" w:rsidRPr="003249F1" w:rsidRDefault="00FB1018" w:rsidP="00FB1018">
            <w:pPr>
              <w:pStyle w:val="Nagwek1"/>
            </w:pPr>
            <w:bookmarkStart w:id="133" w:name="_Toc5916241"/>
            <w:r w:rsidRPr="003249F1">
              <w:t>Krzysztof Łączkowski</w:t>
            </w:r>
            <w:bookmarkEnd w:id="133"/>
          </w:p>
        </w:tc>
      </w:tr>
      <w:tr w:rsidR="00FB1018" w:rsidRPr="003249F1" w:rsidTr="00FB1018">
        <w:tc>
          <w:tcPr>
            <w:tcW w:w="9056" w:type="dxa"/>
            <w:gridSpan w:val="2"/>
          </w:tcPr>
          <w:p w:rsidR="00FB1018" w:rsidRPr="003249F1" w:rsidRDefault="00FB1018" w:rsidP="00FB1018">
            <w:r w:rsidRPr="003249F1">
              <w:rPr>
                <w:b/>
              </w:rPr>
              <w:t>doktor habilitowany</w:t>
            </w:r>
            <w:r w:rsidRPr="003249F1">
              <w:t>/ dziedzina nauk farmaceutyczn</w:t>
            </w:r>
            <w:r w:rsidR="00F416BE">
              <w:t>ych</w:t>
            </w:r>
            <w:r w:rsidRPr="003249F1">
              <w:t xml:space="preserve">, </w:t>
            </w:r>
            <w:r w:rsidRPr="003249F1">
              <w:rPr>
                <w:b/>
              </w:rPr>
              <w:t>doktor</w:t>
            </w:r>
            <w:r w:rsidRPr="003249F1">
              <w:t>/dziedzina nauk chemiczn</w:t>
            </w:r>
            <w:r w:rsidR="00F416BE">
              <w:t>ych</w:t>
            </w:r>
            <w:r w:rsidRPr="003249F1">
              <w:t>,</w:t>
            </w:r>
            <w:r w:rsidR="00F416BE">
              <w:t>chemie,</w:t>
            </w:r>
            <w:r w:rsidRPr="003249F1">
              <w:t xml:space="preserve"> </w:t>
            </w:r>
            <w:r w:rsidR="001663B6">
              <w:rPr>
                <w:b/>
              </w:rPr>
              <w:t>magister</w:t>
            </w:r>
            <w:r w:rsidRPr="003249F1">
              <w:rPr>
                <w:b/>
              </w:rPr>
              <w:t xml:space="preserve"> chemii</w:t>
            </w:r>
            <w:r w:rsidRPr="003249F1">
              <w:t>, 2018/ 2008/ 2003</w:t>
            </w:r>
          </w:p>
          <w:p w:rsidR="00FB1018" w:rsidRPr="003249F1" w:rsidRDefault="00FB1018" w:rsidP="00FB1018"/>
        </w:tc>
      </w:tr>
      <w:tr w:rsidR="00FB1018" w:rsidRPr="003249F1" w:rsidTr="00FB1018">
        <w:tc>
          <w:tcPr>
            <w:tcW w:w="9056" w:type="dxa"/>
            <w:gridSpan w:val="2"/>
            <w:shd w:val="clear" w:color="auto" w:fill="F2F2F2"/>
          </w:tcPr>
          <w:p w:rsidR="00FB1018" w:rsidRPr="003249F1" w:rsidRDefault="00FB1018" w:rsidP="00FB1018">
            <w:r w:rsidRPr="003249F1">
              <w:rPr>
                <w:i/>
                <w:color w:val="000000"/>
              </w:rPr>
              <w:t>Prowadzone przedmioty, liczba godzin w roku akad. 2018/2019</w:t>
            </w:r>
          </w:p>
        </w:tc>
      </w:tr>
      <w:tr w:rsidR="00FB1018" w:rsidRPr="003249F1" w:rsidTr="00FB1018">
        <w:tc>
          <w:tcPr>
            <w:tcW w:w="9056" w:type="dxa"/>
            <w:gridSpan w:val="2"/>
          </w:tcPr>
          <w:p w:rsidR="00FB1018" w:rsidRPr="003249F1" w:rsidRDefault="00FB1018" w:rsidP="00FB1018">
            <w:r w:rsidRPr="003249F1">
              <w:rPr>
                <w:bCs/>
              </w:rPr>
              <w:t>Seminarium magisterskie 1719-F5-SEMTCSL-L-J (7,5 godz.)</w:t>
            </w:r>
          </w:p>
          <w:p w:rsidR="00FB1018" w:rsidRPr="003249F1" w:rsidRDefault="00FB1018" w:rsidP="00FB1018">
            <w:r w:rsidRPr="003249F1">
              <w:rPr>
                <w:bCs/>
              </w:rPr>
              <w:t>Synteza i technologia środków leczniczych 1719-F4-SITS-J (144 godz.)</w:t>
            </w:r>
          </w:p>
          <w:p w:rsidR="00FB1018" w:rsidRPr="003249F1" w:rsidRDefault="00FB1018" w:rsidP="00FB1018">
            <w:pPr>
              <w:rPr>
                <w:bCs/>
              </w:rPr>
            </w:pPr>
            <w:r w:rsidRPr="003249F1">
              <w:rPr>
                <w:bCs/>
              </w:rPr>
              <w:t>Seminarium magisterskie 1719-F5-SEMTCSL-J (15 godz.)</w:t>
            </w:r>
          </w:p>
        </w:tc>
      </w:tr>
      <w:tr w:rsidR="00FB1018" w:rsidRPr="003249F1" w:rsidTr="00FB1018">
        <w:tc>
          <w:tcPr>
            <w:tcW w:w="9056" w:type="dxa"/>
            <w:gridSpan w:val="2"/>
            <w:shd w:val="clear" w:color="auto" w:fill="F2F2F2"/>
          </w:tcPr>
          <w:p w:rsidR="00FB1018" w:rsidRPr="003249F1" w:rsidRDefault="00FB1018" w:rsidP="00FB1018">
            <w:r w:rsidRPr="003249F1">
              <w:rPr>
                <w:i/>
                <w:color w:val="000000"/>
              </w:rPr>
              <w:t>Charakterystyka dorobku naukowego</w:t>
            </w:r>
          </w:p>
        </w:tc>
      </w:tr>
      <w:tr w:rsidR="00FB1018" w:rsidRPr="003249F1" w:rsidTr="00FB1018">
        <w:tc>
          <w:tcPr>
            <w:tcW w:w="9056" w:type="dxa"/>
            <w:gridSpan w:val="2"/>
          </w:tcPr>
          <w:p w:rsidR="00FB1018" w:rsidRPr="003249F1" w:rsidRDefault="00FB1018" w:rsidP="00FB1018">
            <w:pPr>
              <w:jc w:val="both"/>
            </w:pPr>
            <w:r w:rsidRPr="003249F1">
              <w:t xml:space="preserve">Moja aktywność naukowa skupia się na opracowywaniu skutecznych leków przeciwdrobnoustrojowych oraz przeciwnowotworowych w grupie hydrazynylotiazoli, badanie zależności miedzy strukturą a aktywnością, jak również poszukiwaniu celów molekularnych odpowiedzialnych za tą aktywność. Do tej pory otrzymano szereg pochodnych hydrazynyltiazoli o bardzo wysokiej aktywności w stosunku do badanych grzybów z rodzaju </w:t>
            </w:r>
            <w:r w:rsidRPr="003249F1">
              <w:rPr>
                <w:i/>
              </w:rPr>
              <w:t xml:space="preserve">Candida </w:t>
            </w:r>
            <w:r w:rsidRPr="003249F1">
              <w:t xml:space="preserve">spp. oraz wobec badanych linii nowotworowych. Ponadto opracowane hydrazynylotiazole charakteryzują się niską toksycznością wobec zdrowych komórek. </w:t>
            </w:r>
          </w:p>
        </w:tc>
      </w:tr>
      <w:tr w:rsidR="00FB1018" w:rsidRPr="003249F1" w:rsidTr="00FB1018">
        <w:tc>
          <w:tcPr>
            <w:tcW w:w="9056" w:type="dxa"/>
            <w:gridSpan w:val="2"/>
            <w:shd w:val="clear" w:color="auto" w:fill="F2F2F2"/>
          </w:tcPr>
          <w:p w:rsidR="00FB1018" w:rsidRPr="003249F1" w:rsidRDefault="00FB1018" w:rsidP="00FB1018">
            <w:r w:rsidRPr="003249F1">
              <w:rPr>
                <w:i/>
                <w:color w:val="000000"/>
              </w:rPr>
              <w:t>Najważniejsze osiągnięcia naukowe</w:t>
            </w:r>
          </w:p>
        </w:tc>
      </w:tr>
      <w:tr w:rsidR="00FB1018" w:rsidRPr="003249F1" w:rsidTr="00FB1018">
        <w:tc>
          <w:tcPr>
            <w:tcW w:w="9056" w:type="dxa"/>
            <w:gridSpan w:val="2"/>
          </w:tcPr>
          <w:p w:rsidR="00FB1018" w:rsidRPr="003249F1" w:rsidRDefault="00FB1018" w:rsidP="00EA02C5">
            <w:pPr>
              <w:pStyle w:val="Akapitzlist"/>
              <w:numPr>
                <w:ilvl w:val="3"/>
                <w:numId w:val="130"/>
              </w:numPr>
              <w:ind w:left="734"/>
              <w:jc w:val="both"/>
              <w:rPr>
                <w:lang w:val="en-US"/>
              </w:rPr>
            </w:pPr>
            <w:r w:rsidRPr="003249F1">
              <w:t>J</w:t>
            </w:r>
            <w:r w:rsidR="00A9590F" w:rsidRPr="003249F1">
              <w:t>.</w:t>
            </w:r>
            <w:r w:rsidRPr="003249F1">
              <w:t xml:space="preserve"> Cytarska, A. Anisiewicz, A. Baranowska-Łączkowska, A</w:t>
            </w:r>
            <w:r w:rsidR="00A9590F" w:rsidRPr="003249F1">
              <w:t>.</w:t>
            </w:r>
            <w:r w:rsidRPr="003249F1">
              <w:t xml:space="preserve"> Sikora, J. Wietrzyk, K. Misiura, K. Z. Łączkowski. </w:t>
            </w:r>
            <w:r w:rsidRPr="003249F1">
              <w:rPr>
                <w:lang w:val="en-US"/>
              </w:rPr>
              <w:t>Triazene salts: design, synthesis, ctDNA interaction, lipophilicity determination, DFT calculation, and antiproliferative activity against human cancer cell lines. Saudi Pharm. J. 2019, doi.org/10.1016/j.jsps.2018.11.012.</w:t>
            </w:r>
            <w:r w:rsidRPr="003249F1">
              <w:rPr>
                <w:lang w:val="en-US"/>
              </w:rPr>
              <w:br/>
              <w:t>(IF: 3,110, MNiSW: 20)</w:t>
            </w:r>
          </w:p>
          <w:p w:rsidR="00FB1018" w:rsidRPr="003249F1" w:rsidRDefault="00FB1018" w:rsidP="00EA02C5">
            <w:pPr>
              <w:pStyle w:val="Akapitzlist"/>
              <w:numPr>
                <w:ilvl w:val="3"/>
                <w:numId w:val="130"/>
              </w:numPr>
              <w:ind w:left="734"/>
              <w:jc w:val="both"/>
              <w:rPr>
                <w:lang w:val="en-US"/>
              </w:rPr>
            </w:pPr>
            <w:r w:rsidRPr="003249F1">
              <w:t xml:space="preserve">K. Z. Łączkowski, A. Baranowska-Łączkowska. </w:t>
            </w:r>
            <w:r w:rsidRPr="003249F1">
              <w:rPr>
                <w:lang w:val="en-US"/>
              </w:rPr>
              <w:t xml:space="preserve">Recent studies on the thalidomide and its derivatives. </w:t>
            </w:r>
            <w:r w:rsidRPr="003249F1">
              <w:t>Future Med. Chem. 2018, 10, 2133-2136.</w:t>
            </w:r>
            <w:r w:rsidRPr="003249F1">
              <w:br/>
              <w:t>(IF: 3,969, MNiSW: 40)</w:t>
            </w:r>
          </w:p>
          <w:p w:rsidR="00FB1018" w:rsidRPr="003249F1" w:rsidRDefault="00FB1018" w:rsidP="00EA02C5">
            <w:pPr>
              <w:pStyle w:val="Akapitzlist"/>
              <w:numPr>
                <w:ilvl w:val="3"/>
                <w:numId w:val="130"/>
              </w:numPr>
              <w:ind w:left="734"/>
              <w:rPr>
                <w:lang w:val="en-US"/>
              </w:rPr>
            </w:pPr>
            <w:r w:rsidRPr="003249F1">
              <w:t xml:space="preserve">K. Z. Łączkowski, A. Biernasiuk, A. Baranowska-Łączkowska, O. Zavyalova, M. Redka, A. Malm. </w:t>
            </w:r>
            <w:r w:rsidRPr="003249F1">
              <w:rPr>
                <w:lang w:val="en-US"/>
              </w:rPr>
              <w:t xml:space="preserve">Synthesis, lipophilicity determination, DFT calculation, antifungal and DPPH radical scavenging activities of tetrahydrothiophen-3-one based thiazoles. </w:t>
            </w:r>
            <w:r w:rsidRPr="003249F1">
              <w:t xml:space="preserve">J. Mol. Struc. 2018, 1171, 717-725. </w:t>
            </w:r>
            <w:r w:rsidRPr="003249F1">
              <w:br/>
              <w:t>(IF: 2,011, MNiSW: 20)</w:t>
            </w:r>
          </w:p>
          <w:p w:rsidR="00A9590F" w:rsidRPr="003249F1" w:rsidRDefault="00FB1018" w:rsidP="00EA02C5">
            <w:pPr>
              <w:pStyle w:val="Akapitzlist"/>
              <w:numPr>
                <w:ilvl w:val="0"/>
                <w:numId w:val="130"/>
              </w:numPr>
              <w:rPr>
                <w:lang w:val="en-US"/>
              </w:rPr>
            </w:pPr>
            <w:r w:rsidRPr="003249F1">
              <w:rPr>
                <w:lang w:val="en-US"/>
              </w:rPr>
              <w:t xml:space="preserve">K. Z. Łączkowski, J. Anusiak, M. Świtalska, K. Dzitko, J.Cytarska, A. Baranowska-Łączkowska, T. Plech, A. Paneth, J. Wietrzyk, J.Białczyk.Synthesis, molecular docking, ctDNA interaction, DFT calculation and evaluation of antiproliferative and anti-Toxoplasma gondii activities of 2,4-diaminotriazine-thiazole derivatives. </w:t>
            </w:r>
            <w:r w:rsidRPr="003249F1">
              <w:t xml:space="preserve">Med. </w:t>
            </w:r>
            <w:r w:rsidRPr="003249F1">
              <w:lastRenderedPageBreak/>
              <w:t>Chem. Res. 2018, 27, 1131-1148.</w:t>
            </w:r>
            <w:r w:rsidRPr="003249F1">
              <w:br/>
              <w:t>(IF: 1,607, MNiSW: 20)</w:t>
            </w:r>
          </w:p>
          <w:p w:rsidR="00FB1018" w:rsidRPr="003249F1" w:rsidRDefault="00FB1018" w:rsidP="00EA02C5">
            <w:pPr>
              <w:pStyle w:val="Akapitzlist"/>
              <w:numPr>
                <w:ilvl w:val="0"/>
                <w:numId w:val="130"/>
              </w:numPr>
              <w:jc w:val="both"/>
              <w:rPr>
                <w:lang w:val="en-US"/>
              </w:rPr>
            </w:pPr>
            <w:r w:rsidRPr="003249F1">
              <w:t xml:space="preserve">K. Z. Łączkowski, K. Salat, K. Misiura, A. Podkowa, N. Malikowska. </w:t>
            </w:r>
            <w:r w:rsidRPr="003249F1">
              <w:rPr>
                <w:lang w:val="en-US"/>
              </w:rPr>
              <w:t>Synthesis and anticonvulsant activities of novel 2-(cyclopentylmethylene)hydrazinyl-1,3-thiazoles in mouse models of seizures. J. Enzyme Inhib. Med. Chem. 2016, 31, 1576-1582</w:t>
            </w:r>
            <w:r w:rsidR="00A9590F" w:rsidRPr="003249F1">
              <w:rPr>
                <w:lang w:val="en-US"/>
              </w:rPr>
              <w:t>.</w:t>
            </w:r>
            <w:r w:rsidR="00A9590F" w:rsidRPr="003249F1">
              <w:rPr>
                <w:lang w:val="en-US"/>
              </w:rPr>
              <w:br/>
            </w:r>
            <w:r w:rsidRPr="003249F1">
              <w:rPr>
                <w:lang w:val="en-US"/>
              </w:rPr>
              <w:t>(IF: 4,293, MNiSW: 25)</w:t>
            </w:r>
          </w:p>
          <w:p w:rsidR="00FB1018" w:rsidRPr="003249F1" w:rsidRDefault="00FB1018" w:rsidP="00EA02C5">
            <w:pPr>
              <w:pStyle w:val="Akapitzlist"/>
              <w:numPr>
                <w:ilvl w:val="0"/>
                <w:numId w:val="130"/>
              </w:numPr>
              <w:rPr>
                <w:lang w:val="en-US"/>
              </w:rPr>
            </w:pPr>
            <w:r w:rsidRPr="003249F1">
              <w:t xml:space="preserve">K. Z. Łączkowski, A. Biernasiuk, A. Baranowska, S. Zielińska, K. Salat, A. Furgała, K. Misiura, A. Malm. </w:t>
            </w:r>
            <w:r w:rsidRPr="003249F1">
              <w:rPr>
                <w:lang w:val="en-US"/>
              </w:rPr>
              <w:t>Synthesis, antimicrobial and anticonvulsant screening of small library of tetrahydro-2H-thiopyran-4-yl based thiazoles and selenazoles. J. Enzyme Inhib. Med. Chem. 2016, 31, 2, 24-39.</w:t>
            </w:r>
            <w:r w:rsidR="00A9590F" w:rsidRPr="003249F1">
              <w:rPr>
                <w:lang w:val="en-US"/>
              </w:rPr>
              <w:br/>
            </w:r>
            <w:r w:rsidRPr="003249F1">
              <w:rPr>
                <w:lang w:val="en-US"/>
              </w:rPr>
              <w:t>(IF: 4,293, MNiSW: 25)</w:t>
            </w:r>
          </w:p>
          <w:p w:rsidR="00FB1018" w:rsidRPr="003249F1" w:rsidRDefault="00FB1018" w:rsidP="00EA02C5">
            <w:pPr>
              <w:pStyle w:val="Akapitzlist"/>
              <w:numPr>
                <w:ilvl w:val="0"/>
                <w:numId w:val="130"/>
              </w:numPr>
              <w:jc w:val="both"/>
            </w:pPr>
            <w:r w:rsidRPr="003249F1">
              <w:t>Stypendium Prezydenta Miasta Bydgoszczy dla wybitnych młodych naukowców, rok przyznania 2014.</w:t>
            </w:r>
          </w:p>
          <w:p w:rsidR="00FB1018" w:rsidRPr="003249F1" w:rsidRDefault="00FB1018" w:rsidP="00EA02C5">
            <w:pPr>
              <w:pStyle w:val="Akapitzlist"/>
              <w:numPr>
                <w:ilvl w:val="0"/>
                <w:numId w:val="130"/>
              </w:numPr>
              <w:jc w:val="both"/>
            </w:pPr>
            <w:r w:rsidRPr="003249F1">
              <w:t>Nagroda zespołowa II stopnia Rektora UMK za osiągnięcia naukowo-dydaktyczne w roku 2016, rok przyznania 2017.</w:t>
            </w:r>
          </w:p>
        </w:tc>
      </w:tr>
      <w:tr w:rsidR="00FB1018" w:rsidRPr="003249F1" w:rsidTr="00FB1018">
        <w:tc>
          <w:tcPr>
            <w:tcW w:w="9056" w:type="dxa"/>
            <w:gridSpan w:val="2"/>
            <w:shd w:val="clear" w:color="auto" w:fill="F2F2F2"/>
          </w:tcPr>
          <w:p w:rsidR="00FB1018" w:rsidRPr="003249F1" w:rsidRDefault="00FB1018" w:rsidP="00FB1018">
            <w:pPr>
              <w:rPr>
                <w:i/>
              </w:rPr>
            </w:pPr>
            <w:r w:rsidRPr="003249F1">
              <w:rPr>
                <w:i/>
                <w:color w:val="000000"/>
              </w:rPr>
              <w:lastRenderedPageBreak/>
              <w:t xml:space="preserve">Charakterystyka doświadczenia i dorobku dydaktycznego  </w:t>
            </w:r>
          </w:p>
        </w:tc>
      </w:tr>
      <w:tr w:rsidR="00FB1018" w:rsidRPr="003249F1" w:rsidTr="00FB1018">
        <w:tc>
          <w:tcPr>
            <w:tcW w:w="9056" w:type="dxa"/>
            <w:gridSpan w:val="2"/>
          </w:tcPr>
          <w:p w:rsidR="00FB1018" w:rsidRPr="003249F1" w:rsidRDefault="00FB1018" w:rsidP="00FB1018">
            <w:pPr>
              <w:jc w:val="both"/>
            </w:pPr>
            <w:r w:rsidRPr="003249F1">
              <w:t xml:space="preserve">Prowadzone przeze mnie ćwiczenia są bardzo wysoko oceniane przez studentów </w:t>
            </w:r>
            <w:r w:rsidRPr="003249F1">
              <w:br/>
              <w:t>w ankietach dydaktycznych, co zaowocowało przyznaniem dwóch podziękowań przez</w:t>
            </w:r>
            <w:r w:rsidRPr="003249F1">
              <w:rPr>
                <w:bCs/>
              </w:rPr>
              <w:t xml:space="preserve"> Prorektora ds. Collegium Medicum UMK. </w:t>
            </w:r>
            <w:r w:rsidRPr="003249F1">
              <w:t xml:space="preserve">W ramach pensum dydaktycznego prowadzę ćwiczenia z </w:t>
            </w:r>
            <w:r w:rsidRPr="003249F1">
              <w:rPr>
                <w:bCs/>
              </w:rPr>
              <w:t xml:space="preserve">Syntezy i technologii środków leczniczych </w:t>
            </w:r>
            <w:r w:rsidRPr="003249F1">
              <w:t>oraz</w:t>
            </w:r>
            <w:r w:rsidRPr="003249F1">
              <w:rPr>
                <w:bCs/>
              </w:rPr>
              <w:t xml:space="preserve"> prowadzę Seminarium magisterskie. Obecnie jestem opiekunem jednej doktorantki oraz byłem o</w:t>
            </w:r>
            <w:r w:rsidRPr="003249F1">
              <w:t xml:space="preserve">piekunem dwudziestu prac magisterskich. </w:t>
            </w:r>
          </w:p>
        </w:tc>
      </w:tr>
      <w:tr w:rsidR="00FB1018" w:rsidRPr="003249F1" w:rsidTr="00FB1018">
        <w:tc>
          <w:tcPr>
            <w:tcW w:w="9056" w:type="dxa"/>
            <w:gridSpan w:val="2"/>
            <w:shd w:val="clear" w:color="auto" w:fill="F2F2F2"/>
          </w:tcPr>
          <w:p w:rsidR="00FB1018" w:rsidRPr="003249F1" w:rsidRDefault="00FB1018" w:rsidP="00FB1018">
            <w:pPr>
              <w:jc w:val="both"/>
            </w:pPr>
            <w:r w:rsidRPr="003249F1">
              <w:rPr>
                <w:i/>
                <w:color w:val="000000"/>
              </w:rPr>
              <w:t>Najważniejsze osiągnięcia dydaktyczne</w:t>
            </w:r>
          </w:p>
        </w:tc>
      </w:tr>
      <w:tr w:rsidR="00FB1018" w:rsidRPr="003249F1" w:rsidTr="00FB1018">
        <w:tc>
          <w:tcPr>
            <w:tcW w:w="9056" w:type="dxa"/>
            <w:gridSpan w:val="2"/>
          </w:tcPr>
          <w:p w:rsidR="00FB1018" w:rsidRPr="003249F1" w:rsidRDefault="00FB1018" w:rsidP="00EA02C5">
            <w:pPr>
              <w:numPr>
                <w:ilvl w:val="0"/>
                <w:numId w:val="133"/>
              </w:numPr>
              <w:jc w:val="both"/>
            </w:pPr>
            <w:r w:rsidRPr="003249F1">
              <w:t xml:space="preserve">Podziękowanie </w:t>
            </w:r>
            <w:r w:rsidRPr="003249F1">
              <w:rPr>
                <w:bCs/>
              </w:rPr>
              <w:t xml:space="preserve">Prorektora ds. Collegium Medicum UMK </w:t>
            </w:r>
            <w:r w:rsidRPr="003249F1">
              <w:t>za zaangażowanie w prowadzeniu zajęć dydaktycznych (bardzo wysoka średnia ocen studentów), rok przyznania 2016.</w:t>
            </w:r>
          </w:p>
          <w:p w:rsidR="00FB1018" w:rsidRPr="003249F1" w:rsidRDefault="00FB1018" w:rsidP="00EA02C5">
            <w:pPr>
              <w:numPr>
                <w:ilvl w:val="0"/>
                <w:numId w:val="133"/>
              </w:numPr>
              <w:jc w:val="both"/>
            </w:pPr>
            <w:r w:rsidRPr="003249F1">
              <w:t xml:space="preserve">Podziękowanie </w:t>
            </w:r>
            <w:r w:rsidRPr="003249F1">
              <w:rPr>
                <w:bCs/>
              </w:rPr>
              <w:t>Prorektora ds. Collegium MedicumUMK</w:t>
            </w:r>
            <w:r w:rsidR="00E61632" w:rsidRPr="003249F1">
              <w:rPr>
                <w:bCs/>
              </w:rPr>
              <w:t xml:space="preserve"> </w:t>
            </w:r>
            <w:r w:rsidRPr="003249F1">
              <w:t>za zaangażowanie w prowadzeniu zajęć dydaktycznych (bardzo wysoka średnia ocen studentów), rok przyznania 2015.</w:t>
            </w:r>
          </w:p>
          <w:p w:rsidR="00FB1018" w:rsidRPr="003249F1" w:rsidRDefault="00FB1018" w:rsidP="00EA02C5">
            <w:pPr>
              <w:numPr>
                <w:ilvl w:val="0"/>
                <w:numId w:val="133"/>
              </w:numPr>
              <w:jc w:val="both"/>
            </w:pPr>
            <w:r w:rsidRPr="003249F1">
              <w:t xml:space="preserve">Praca magisterska Katarzyny Motylewskiej wykonana pod moim kierunkiem zajęła II-miejsce na Wydziałowym Konkursie Prac Magisterskich w roku 2015. </w:t>
            </w:r>
          </w:p>
        </w:tc>
      </w:tr>
    </w:tbl>
    <w:p w:rsidR="00D3562E" w:rsidRDefault="00D3562E" w:rsidP="008D2AEA"/>
    <w:p w:rsidR="00FD067D" w:rsidRPr="003249F1" w:rsidRDefault="00FD067D" w:rsidP="008D2AEA"/>
    <w:tbl>
      <w:tblPr>
        <w:tblStyle w:val="Tabela-Siatka"/>
        <w:tblW w:w="0" w:type="auto"/>
        <w:tblLook w:val="04A0" w:firstRow="1" w:lastRow="0" w:firstColumn="1" w:lastColumn="0" w:noHBand="0" w:noVBand="1"/>
      </w:tblPr>
      <w:tblGrid>
        <w:gridCol w:w="1838"/>
        <w:gridCol w:w="7218"/>
      </w:tblGrid>
      <w:tr w:rsidR="00FD067D" w:rsidRPr="004B7433" w:rsidTr="00543AD0">
        <w:tc>
          <w:tcPr>
            <w:tcW w:w="1838" w:type="dxa"/>
            <w:tcBorders>
              <w:right w:val="nil"/>
            </w:tcBorders>
          </w:tcPr>
          <w:p w:rsidR="00FD067D" w:rsidRPr="004B7433" w:rsidRDefault="00FD067D" w:rsidP="00543AD0">
            <w:r w:rsidRPr="004B7433">
              <w:t xml:space="preserve">Imię i nazwisko: </w:t>
            </w:r>
            <w:r>
              <w:t xml:space="preserve"> </w:t>
            </w:r>
          </w:p>
        </w:tc>
        <w:tc>
          <w:tcPr>
            <w:tcW w:w="7218" w:type="dxa"/>
            <w:tcBorders>
              <w:left w:val="nil"/>
            </w:tcBorders>
          </w:tcPr>
          <w:p w:rsidR="00FD067D" w:rsidRPr="004B7433" w:rsidRDefault="00FD067D" w:rsidP="00FD067D">
            <w:pPr>
              <w:pStyle w:val="Nagwek1"/>
              <w:outlineLvl w:val="0"/>
            </w:pPr>
            <w:bookmarkStart w:id="134" w:name="_Toc5916242"/>
            <w:r>
              <w:t>Wiesław Marcysiak</w:t>
            </w:r>
            <w:bookmarkEnd w:id="134"/>
          </w:p>
        </w:tc>
      </w:tr>
      <w:tr w:rsidR="00FD067D" w:rsidRPr="004B7433" w:rsidTr="00543AD0">
        <w:tc>
          <w:tcPr>
            <w:tcW w:w="9056" w:type="dxa"/>
            <w:gridSpan w:val="2"/>
          </w:tcPr>
          <w:p w:rsidR="00FD067D" w:rsidRDefault="00FD067D" w:rsidP="00543AD0">
            <w:pPr>
              <w:autoSpaceDE w:val="0"/>
              <w:autoSpaceDN w:val="0"/>
              <w:adjustRightInd w:val="0"/>
              <w:ind w:left="142"/>
            </w:pPr>
            <w:r>
              <w:rPr>
                <w:b/>
              </w:rPr>
              <w:t>Ma</w:t>
            </w:r>
            <w:r w:rsidRPr="0016583C">
              <w:rPr>
                <w:b/>
              </w:rPr>
              <w:t>g</w:t>
            </w:r>
            <w:r>
              <w:rPr>
                <w:b/>
              </w:rPr>
              <w:t>iste</w:t>
            </w:r>
            <w:r w:rsidRPr="0016583C">
              <w:rPr>
                <w:b/>
              </w:rPr>
              <w:t>r</w:t>
            </w:r>
            <w:r w:rsidRPr="00374D6D">
              <w:t xml:space="preserve"> </w:t>
            </w:r>
            <w:r>
              <w:t>filologii angielskiej,</w:t>
            </w:r>
            <w:r w:rsidRPr="00374D6D">
              <w:t xml:space="preserve"> 198</w:t>
            </w:r>
            <w:r>
              <w:t>6</w:t>
            </w:r>
          </w:p>
          <w:p w:rsidR="00FD067D" w:rsidRPr="004B7433" w:rsidRDefault="00FD067D" w:rsidP="00543AD0">
            <w:pPr>
              <w:ind w:left="567" w:hanging="425"/>
            </w:pPr>
          </w:p>
        </w:tc>
      </w:tr>
      <w:tr w:rsidR="00FD067D" w:rsidRPr="004B7433" w:rsidTr="00543AD0">
        <w:tc>
          <w:tcPr>
            <w:tcW w:w="9056" w:type="dxa"/>
            <w:gridSpan w:val="2"/>
            <w:shd w:val="clear" w:color="auto" w:fill="F2F2F2" w:themeFill="background1" w:themeFillShade="F2"/>
          </w:tcPr>
          <w:p w:rsidR="00FD067D" w:rsidRDefault="00FD067D" w:rsidP="00543AD0">
            <w:pPr>
              <w:autoSpaceDE w:val="0"/>
              <w:autoSpaceDN w:val="0"/>
              <w:adjustRightInd w:val="0"/>
              <w:ind w:left="142"/>
              <w:rPr>
                <w:b/>
              </w:rPr>
            </w:pPr>
            <w:r w:rsidRPr="00E26360">
              <w:rPr>
                <w:i/>
                <w:color w:val="000000" w:themeColor="text1"/>
              </w:rPr>
              <w:t>Prowadzone przedmioty, liczba godzin w roku akad. 2018/2019</w:t>
            </w:r>
          </w:p>
        </w:tc>
      </w:tr>
      <w:tr w:rsidR="00FD067D" w:rsidRPr="004B7433" w:rsidTr="00543AD0">
        <w:tc>
          <w:tcPr>
            <w:tcW w:w="9056" w:type="dxa"/>
            <w:gridSpan w:val="2"/>
          </w:tcPr>
          <w:p w:rsidR="00FD067D" w:rsidRPr="00C717B2" w:rsidRDefault="00FD067D" w:rsidP="00543AD0">
            <w:pPr>
              <w:rPr>
                <w:color w:val="000000"/>
              </w:rPr>
            </w:pPr>
            <w:r>
              <w:rPr>
                <w:color w:val="000000"/>
              </w:rPr>
              <w:t>Język angielski 1628-WF-far-ja   (80 godz.)</w:t>
            </w:r>
          </w:p>
        </w:tc>
      </w:tr>
      <w:tr w:rsidR="00FD067D" w:rsidRPr="004B7433" w:rsidTr="00543AD0">
        <w:tc>
          <w:tcPr>
            <w:tcW w:w="9056" w:type="dxa"/>
            <w:gridSpan w:val="2"/>
            <w:shd w:val="clear" w:color="auto" w:fill="F2F2F2" w:themeFill="background1" w:themeFillShade="F2"/>
          </w:tcPr>
          <w:p w:rsidR="00FD067D" w:rsidRPr="00051679" w:rsidRDefault="00FD067D" w:rsidP="00543AD0">
            <w:pPr>
              <w:rPr>
                <w:i/>
              </w:rPr>
            </w:pPr>
            <w:r w:rsidRPr="00051679">
              <w:rPr>
                <w:i/>
              </w:rPr>
              <w:t>Charakterystyka dorobku naukowego</w:t>
            </w:r>
          </w:p>
        </w:tc>
      </w:tr>
      <w:tr w:rsidR="00FD067D" w:rsidRPr="004B7433" w:rsidTr="00543AD0">
        <w:tc>
          <w:tcPr>
            <w:tcW w:w="9056" w:type="dxa"/>
            <w:gridSpan w:val="2"/>
            <w:shd w:val="clear" w:color="auto" w:fill="auto"/>
          </w:tcPr>
          <w:p w:rsidR="00FD067D" w:rsidRPr="00B23031" w:rsidRDefault="00FD067D" w:rsidP="00543AD0">
            <w:r>
              <w:rPr>
                <w:bCs/>
              </w:rPr>
              <w:t>O</w:t>
            </w:r>
            <w:r w:rsidRPr="00033D35">
              <w:rPr>
                <w:bCs/>
              </w:rPr>
              <w:t>d stycznia 1990 – prowadzę twórczą działalność literacką w zakresie przekładu literatury anglojęzycznej zarejestrowaną w Ministerstwie Kultury i Sztuki z dorobkiem blisko 80 tytułów. Uzyskałem akredytację komisji Związku Literatów Polskich przy Ministerstwie Kultury (2004)</w:t>
            </w:r>
            <w:r>
              <w:rPr>
                <w:bCs/>
              </w:rPr>
              <w:t xml:space="preserve">. </w:t>
            </w:r>
            <w:r>
              <w:t>Prowadzę także przekład naukowy, obejmujący także dziedziny medyczne, psychologię, fizjoterapię, nauki o zdrowiu.</w:t>
            </w:r>
          </w:p>
        </w:tc>
      </w:tr>
      <w:tr w:rsidR="00FD067D" w:rsidRPr="004B7433" w:rsidTr="00543AD0">
        <w:tc>
          <w:tcPr>
            <w:tcW w:w="9056" w:type="dxa"/>
            <w:gridSpan w:val="2"/>
            <w:shd w:val="clear" w:color="auto" w:fill="F2F2F2" w:themeFill="background1" w:themeFillShade="F2"/>
          </w:tcPr>
          <w:p w:rsidR="00FD067D" w:rsidRPr="00051679" w:rsidRDefault="00FD067D" w:rsidP="00543AD0">
            <w:pPr>
              <w:rPr>
                <w:i/>
              </w:rPr>
            </w:pPr>
            <w:r w:rsidRPr="00051679">
              <w:rPr>
                <w:i/>
              </w:rPr>
              <w:t>Najważniejsze osiągnięcia naukowe</w:t>
            </w:r>
          </w:p>
        </w:tc>
      </w:tr>
      <w:tr w:rsidR="00FD067D" w:rsidRPr="00796156" w:rsidTr="00543AD0">
        <w:tc>
          <w:tcPr>
            <w:tcW w:w="9056" w:type="dxa"/>
            <w:gridSpan w:val="2"/>
          </w:tcPr>
          <w:p w:rsidR="00FD067D" w:rsidRPr="00061BE6" w:rsidRDefault="00FD067D" w:rsidP="00FD067D">
            <w:pPr>
              <w:numPr>
                <w:ilvl w:val="0"/>
                <w:numId w:val="282"/>
              </w:numPr>
              <w:ind w:left="734"/>
              <w:rPr>
                <w:b/>
                <w:bCs/>
              </w:rPr>
            </w:pPr>
            <w:r>
              <w:rPr>
                <w:b/>
                <w:bCs/>
              </w:rPr>
              <w:t xml:space="preserve">UKW </w:t>
            </w:r>
            <w:r>
              <w:rPr>
                <w:bCs/>
              </w:rPr>
              <w:t>konferencja studencka  - maj 2006: Pragmatyka przekładu przepisów kulinarnych na podstawie ćwiczeń wykonanych przez studnetów anglistyki.</w:t>
            </w:r>
          </w:p>
          <w:p w:rsidR="00FD067D" w:rsidRDefault="00FD067D" w:rsidP="00FD067D">
            <w:pPr>
              <w:numPr>
                <w:ilvl w:val="0"/>
                <w:numId w:val="282"/>
              </w:numPr>
              <w:ind w:left="734"/>
              <w:rPr>
                <w:bCs/>
              </w:rPr>
            </w:pPr>
            <w:r>
              <w:rPr>
                <w:b/>
                <w:bCs/>
              </w:rPr>
              <w:t xml:space="preserve">NNKJO TWP </w:t>
            </w:r>
            <w:r w:rsidRPr="00061BE6">
              <w:rPr>
                <w:bCs/>
              </w:rPr>
              <w:t>wystąpienie</w:t>
            </w:r>
            <w:r>
              <w:rPr>
                <w:bCs/>
              </w:rPr>
              <w:t xml:space="preserve"> na Wieczorze Robbie Burnsa: Przejawy ducha Szkocji – grudzień 2006</w:t>
            </w:r>
          </w:p>
          <w:p w:rsidR="00FD067D" w:rsidRDefault="00FD067D" w:rsidP="00FD067D">
            <w:pPr>
              <w:numPr>
                <w:ilvl w:val="0"/>
                <w:numId w:val="282"/>
              </w:numPr>
              <w:ind w:left="734"/>
              <w:rPr>
                <w:bCs/>
              </w:rPr>
            </w:pPr>
            <w:r>
              <w:rPr>
                <w:b/>
                <w:bCs/>
              </w:rPr>
              <w:lastRenderedPageBreak/>
              <w:t xml:space="preserve">UMK – </w:t>
            </w:r>
            <w:r>
              <w:rPr>
                <w:bCs/>
              </w:rPr>
              <w:t>udział w konferencji translatorycznej - kwiecień 2010.</w:t>
            </w:r>
          </w:p>
          <w:p w:rsidR="00FD067D" w:rsidRPr="007224C6" w:rsidRDefault="00FD067D" w:rsidP="00FD067D">
            <w:pPr>
              <w:pStyle w:val="Akapitzlist"/>
              <w:numPr>
                <w:ilvl w:val="0"/>
                <w:numId w:val="282"/>
              </w:numPr>
              <w:ind w:left="734"/>
            </w:pPr>
            <w:r>
              <w:rPr>
                <w:b/>
                <w:bCs/>
              </w:rPr>
              <w:t xml:space="preserve">KPSW – </w:t>
            </w:r>
            <w:r>
              <w:rPr>
                <w:bCs/>
              </w:rPr>
              <w:t>wystąpienia podczas konferencji popularno-naukowych – 2016-2017: „Co wolno tłumaczowi? – pragmatyka przekładu; „Kobiecość w poezji Edwina Morgana”.</w:t>
            </w:r>
          </w:p>
        </w:tc>
      </w:tr>
      <w:tr w:rsidR="00FD067D" w:rsidRPr="004B7433" w:rsidTr="00543AD0">
        <w:tc>
          <w:tcPr>
            <w:tcW w:w="9056" w:type="dxa"/>
            <w:gridSpan w:val="2"/>
            <w:shd w:val="clear" w:color="auto" w:fill="F2F2F2" w:themeFill="background1" w:themeFillShade="F2"/>
          </w:tcPr>
          <w:p w:rsidR="00FD067D" w:rsidRPr="00051679" w:rsidRDefault="00FD067D" w:rsidP="00543AD0">
            <w:pPr>
              <w:rPr>
                <w:i/>
              </w:rPr>
            </w:pPr>
            <w:r w:rsidRPr="00051679">
              <w:rPr>
                <w:i/>
              </w:rPr>
              <w:lastRenderedPageBreak/>
              <w:t xml:space="preserve">Charakterystyka doświadczenia i dorobku dydaktycznego  </w:t>
            </w:r>
          </w:p>
        </w:tc>
      </w:tr>
      <w:tr w:rsidR="00FD067D" w:rsidRPr="004B7433" w:rsidTr="00543AD0">
        <w:tc>
          <w:tcPr>
            <w:tcW w:w="9056" w:type="dxa"/>
            <w:gridSpan w:val="2"/>
          </w:tcPr>
          <w:p w:rsidR="00FD067D" w:rsidRPr="00A43F6A" w:rsidRDefault="00FD067D" w:rsidP="00543A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
              <w:jc w:val="both"/>
              <w:rPr>
                <w:bCs/>
                <w:szCs w:val="27"/>
              </w:rPr>
            </w:pPr>
            <w:r>
              <w:rPr>
                <w:bCs/>
                <w:szCs w:val="27"/>
              </w:rPr>
              <w:t xml:space="preserve">Posiadam bogate doświadczenie w zakresie nauczania języka angielskiego:  w Collegium Medicum UMK, </w:t>
            </w:r>
            <w:r w:rsidRPr="00503DE6">
              <w:t>Wyższ</w:t>
            </w:r>
            <w:r>
              <w:t>ej</w:t>
            </w:r>
            <w:r w:rsidRPr="00503DE6">
              <w:t xml:space="preserve"> Szko</w:t>
            </w:r>
            <w:r>
              <w:t>le</w:t>
            </w:r>
            <w:r w:rsidRPr="00503DE6">
              <w:t xml:space="preserve"> Zarządzania i Finansów w Bydgoszczy</w:t>
            </w:r>
            <w:r>
              <w:t>,</w:t>
            </w:r>
            <w:r w:rsidRPr="00503DE6">
              <w:t xml:space="preserve"> </w:t>
            </w:r>
            <w:r>
              <w:rPr>
                <w:bCs/>
                <w:szCs w:val="27"/>
              </w:rPr>
              <w:t xml:space="preserve">w liceach ogólnokształcących, w </w:t>
            </w:r>
            <w:r w:rsidRPr="00503DE6">
              <w:t>Nauczycielski</w:t>
            </w:r>
            <w:r>
              <w:t>m</w:t>
            </w:r>
            <w:r w:rsidRPr="00503DE6">
              <w:t xml:space="preserve"> Kolegium Języków Obcych w Bydgoszczy</w:t>
            </w:r>
            <w:r>
              <w:t>,</w:t>
            </w:r>
            <w:r>
              <w:rPr>
                <w:bCs/>
                <w:szCs w:val="27"/>
              </w:rPr>
              <w:t xml:space="preserve"> w </w:t>
            </w:r>
            <w:r w:rsidRPr="00503DE6">
              <w:t>Pałac</w:t>
            </w:r>
            <w:r>
              <w:t>u</w:t>
            </w:r>
            <w:r w:rsidRPr="00503DE6">
              <w:t xml:space="preserve"> Młodzieży w Bydgoszczy</w:t>
            </w:r>
            <w:r>
              <w:t xml:space="preserve"> oraz </w:t>
            </w:r>
            <w:r w:rsidRPr="00503DE6">
              <w:t>Bydgosk</w:t>
            </w:r>
            <w:r>
              <w:t>iej</w:t>
            </w:r>
            <w:r w:rsidRPr="00503DE6">
              <w:t xml:space="preserve"> Szko</w:t>
            </w:r>
            <w:r>
              <w:t>le</w:t>
            </w:r>
            <w:r w:rsidRPr="00503DE6">
              <w:t xml:space="preserve"> Wyższ</w:t>
            </w:r>
            <w:r>
              <w:t xml:space="preserve">ej i </w:t>
            </w:r>
            <w:r w:rsidRPr="00503DE6">
              <w:t>Wyższ</w:t>
            </w:r>
            <w:r>
              <w:t>ej</w:t>
            </w:r>
            <w:r w:rsidRPr="00503DE6">
              <w:t xml:space="preserve"> Szko</w:t>
            </w:r>
            <w:r>
              <w:t>le</w:t>
            </w:r>
            <w:r w:rsidRPr="00503DE6">
              <w:t xml:space="preserve"> Humanistyczno–Ekonomiczn</w:t>
            </w:r>
            <w:r>
              <w:t>ej</w:t>
            </w:r>
            <w:r w:rsidRPr="00503DE6">
              <w:t xml:space="preserve"> w Łodzi</w:t>
            </w:r>
            <w:r>
              <w:t xml:space="preserve">. </w:t>
            </w:r>
            <w:r w:rsidRPr="00033D35">
              <w:rPr>
                <w:bCs/>
                <w:szCs w:val="27"/>
              </w:rPr>
              <w:t>Jestem egzaminatorem OKE na poziomie gimnazjum</w:t>
            </w:r>
            <w:r>
              <w:rPr>
                <w:bCs/>
                <w:szCs w:val="27"/>
              </w:rPr>
              <w:t>.</w:t>
            </w:r>
          </w:p>
        </w:tc>
      </w:tr>
      <w:tr w:rsidR="00FD067D" w:rsidRPr="004B7433" w:rsidTr="00543AD0">
        <w:tc>
          <w:tcPr>
            <w:tcW w:w="9056" w:type="dxa"/>
            <w:gridSpan w:val="2"/>
            <w:shd w:val="clear" w:color="auto" w:fill="F2F2F2" w:themeFill="background1" w:themeFillShade="F2"/>
          </w:tcPr>
          <w:p w:rsidR="00FD067D" w:rsidRPr="007744EE" w:rsidRDefault="00FD067D" w:rsidP="00543AD0">
            <w:pPr>
              <w:rPr>
                <w:i/>
              </w:rPr>
            </w:pPr>
            <w:r w:rsidRPr="007744EE">
              <w:rPr>
                <w:i/>
              </w:rPr>
              <w:t>Najważnie</w:t>
            </w:r>
            <w:r>
              <w:rPr>
                <w:i/>
              </w:rPr>
              <w:t>j</w:t>
            </w:r>
            <w:r w:rsidRPr="007744EE">
              <w:rPr>
                <w:i/>
              </w:rPr>
              <w:t>sze osiągnięcia dydaktyczne</w:t>
            </w:r>
          </w:p>
        </w:tc>
      </w:tr>
      <w:tr w:rsidR="00FD067D" w:rsidRPr="004B7433" w:rsidTr="00543AD0">
        <w:tc>
          <w:tcPr>
            <w:tcW w:w="9056" w:type="dxa"/>
            <w:gridSpan w:val="2"/>
          </w:tcPr>
          <w:p w:rsidR="00FD067D" w:rsidRDefault="00FD067D" w:rsidP="00543AD0">
            <w:r>
              <w:t xml:space="preserve">Jestem autorem przekładu ponad </w:t>
            </w:r>
            <w:r>
              <w:rPr>
                <w:b/>
              </w:rPr>
              <w:t xml:space="preserve">60 </w:t>
            </w:r>
            <w:r>
              <w:t>książek z języka angielskiego. Wybrane przekłady z ostatnich kilku lat:</w:t>
            </w:r>
          </w:p>
          <w:p w:rsidR="00FD067D" w:rsidRPr="00306D43" w:rsidRDefault="00FD067D" w:rsidP="00FD067D">
            <w:pPr>
              <w:pStyle w:val="Akapitzlist"/>
              <w:numPr>
                <w:ilvl w:val="0"/>
                <w:numId w:val="283"/>
              </w:numPr>
            </w:pPr>
            <w:r w:rsidRPr="00306D43">
              <w:t>Milburn, Melanie – Niebo nad Paryżem, Warszawa 2015</w:t>
            </w:r>
          </w:p>
          <w:p w:rsidR="00FD067D" w:rsidRPr="00306D43" w:rsidRDefault="00FD067D" w:rsidP="00FD067D">
            <w:pPr>
              <w:pStyle w:val="Akapitzlist"/>
              <w:numPr>
                <w:ilvl w:val="0"/>
                <w:numId w:val="283"/>
              </w:numPr>
            </w:pPr>
            <w:r w:rsidRPr="00306D43">
              <w:t>Masterton, Graham – Szkarłatna wdowa, Warszawa 2015</w:t>
            </w:r>
          </w:p>
          <w:p w:rsidR="00FD067D" w:rsidRPr="00306D43" w:rsidRDefault="00FD067D" w:rsidP="00FD067D">
            <w:pPr>
              <w:pStyle w:val="Akapitzlist"/>
              <w:numPr>
                <w:ilvl w:val="0"/>
                <w:numId w:val="283"/>
              </w:numPr>
            </w:pPr>
            <w:r w:rsidRPr="00306D43">
              <w:t>Monroe, Lucy -  Życie na Manhattanie, Warszawa 2015</w:t>
            </w:r>
          </w:p>
          <w:p w:rsidR="00FD067D" w:rsidRPr="00306D43" w:rsidRDefault="00FD067D" w:rsidP="00FD067D">
            <w:pPr>
              <w:pStyle w:val="Akapitzlist"/>
              <w:numPr>
                <w:ilvl w:val="0"/>
                <w:numId w:val="283"/>
              </w:numPr>
            </w:pPr>
            <w:r w:rsidRPr="00306D43">
              <w:t>Blade, Maya – Hotel na Bermudach, Warszawa 2016</w:t>
            </w:r>
          </w:p>
          <w:p w:rsidR="00FD067D" w:rsidRPr="00306D43" w:rsidRDefault="00FD067D" w:rsidP="00FD067D">
            <w:pPr>
              <w:pStyle w:val="Akapitzlist"/>
              <w:numPr>
                <w:ilvl w:val="0"/>
                <w:numId w:val="283"/>
              </w:numPr>
            </w:pPr>
            <w:r w:rsidRPr="00306D43">
              <w:t>Wolitzer, Meg – Wyjątkowi, Warszawa 2016</w:t>
            </w:r>
          </w:p>
          <w:p w:rsidR="00FD067D" w:rsidRPr="00306D43" w:rsidRDefault="00FD067D" w:rsidP="00FD067D">
            <w:pPr>
              <w:pStyle w:val="Akapitzlist"/>
              <w:numPr>
                <w:ilvl w:val="0"/>
                <w:numId w:val="283"/>
              </w:numPr>
            </w:pPr>
            <w:r w:rsidRPr="00306D43">
              <w:t>Carr, Susanna – Zaginiony szmaragd,  Warszawa 2016</w:t>
            </w:r>
          </w:p>
          <w:p w:rsidR="00FD067D" w:rsidRPr="00306D43" w:rsidRDefault="00FD067D" w:rsidP="00FD067D">
            <w:pPr>
              <w:pStyle w:val="Akapitzlist"/>
              <w:numPr>
                <w:ilvl w:val="0"/>
                <w:numId w:val="283"/>
              </w:numPr>
            </w:pPr>
            <w:r w:rsidRPr="00306D43">
              <w:t>Groff, Laurene – Arkadia – Warszawa 2017</w:t>
            </w:r>
          </w:p>
          <w:p w:rsidR="00FD067D" w:rsidRPr="00306D43" w:rsidRDefault="00FD067D" w:rsidP="00FD067D">
            <w:pPr>
              <w:pStyle w:val="Akapitzlist"/>
              <w:numPr>
                <w:ilvl w:val="0"/>
                <w:numId w:val="283"/>
              </w:numPr>
            </w:pPr>
            <w:r w:rsidRPr="00306D43">
              <w:t>Becker, Joshua – Im mniej, tym więcej – Warszawa 2017</w:t>
            </w:r>
          </w:p>
          <w:p w:rsidR="00FD067D" w:rsidRPr="00306D43" w:rsidRDefault="00FD067D" w:rsidP="00FD067D">
            <w:pPr>
              <w:pStyle w:val="Akapitzlist"/>
              <w:numPr>
                <w:ilvl w:val="0"/>
                <w:numId w:val="283"/>
              </w:numPr>
            </w:pPr>
            <w:r w:rsidRPr="00306D43">
              <w:t>Diamond, Katerina – Belfer – Poznań 2017</w:t>
            </w:r>
          </w:p>
          <w:p w:rsidR="00FD067D" w:rsidRPr="00C6035D" w:rsidRDefault="00FD067D" w:rsidP="00FD067D">
            <w:pPr>
              <w:pStyle w:val="Akapitzlist"/>
              <w:numPr>
                <w:ilvl w:val="0"/>
                <w:numId w:val="283"/>
              </w:numPr>
            </w:pPr>
            <w:r w:rsidRPr="00306D43">
              <w:t>Rekulak, J. – Niemożliwa forteca – Poznań 2018</w:t>
            </w:r>
          </w:p>
        </w:tc>
      </w:tr>
    </w:tbl>
    <w:p w:rsidR="0062028E" w:rsidRPr="003249F1" w:rsidRDefault="0062028E" w:rsidP="0062028E"/>
    <w:p w:rsidR="0062028E" w:rsidRPr="003249F1" w:rsidRDefault="0062028E" w:rsidP="0062028E"/>
    <w:tbl>
      <w:tblPr>
        <w:tblStyle w:val="Tabela-Siatka"/>
        <w:tblW w:w="0" w:type="auto"/>
        <w:tblLook w:val="04A0" w:firstRow="1" w:lastRow="0" w:firstColumn="1" w:lastColumn="0" w:noHBand="0" w:noVBand="1"/>
      </w:tblPr>
      <w:tblGrid>
        <w:gridCol w:w="1838"/>
        <w:gridCol w:w="7218"/>
      </w:tblGrid>
      <w:tr w:rsidR="0062028E" w:rsidRPr="003249F1" w:rsidTr="00870B39">
        <w:tc>
          <w:tcPr>
            <w:tcW w:w="1838" w:type="dxa"/>
            <w:tcBorders>
              <w:right w:val="nil"/>
            </w:tcBorders>
          </w:tcPr>
          <w:p w:rsidR="0062028E" w:rsidRPr="003249F1" w:rsidRDefault="0062028E" w:rsidP="00870B39">
            <w:r w:rsidRPr="003249F1">
              <w:t xml:space="preserve">Imię i nazwisko: </w:t>
            </w:r>
          </w:p>
        </w:tc>
        <w:tc>
          <w:tcPr>
            <w:tcW w:w="7218" w:type="dxa"/>
            <w:tcBorders>
              <w:left w:val="nil"/>
            </w:tcBorders>
          </w:tcPr>
          <w:p w:rsidR="0062028E" w:rsidRPr="003249F1" w:rsidRDefault="0062028E" w:rsidP="00870B39">
            <w:pPr>
              <w:pStyle w:val="Nagwek1"/>
              <w:outlineLvl w:val="0"/>
            </w:pPr>
            <w:bookmarkStart w:id="135" w:name="_Toc5916243"/>
            <w:r w:rsidRPr="003249F1">
              <w:t>Michał Piotr Marszałł</w:t>
            </w:r>
            <w:bookmarkEnd w:id="135"/>
          </w:p>
        </w:tc>
      </w:tr>
      <w:tr w:rsidR="0062028E" w:rsidRPr="003249F1" w:rsidTr="00870B39">
        <w:tc>
          <w:tcPr>
            <w:tcW w:w="9056" w:type="dxa"/>
            <w:gridSpan w:val="2"/>
          </w:tcPr>
          <w:p w:rsidR="0062028E" w:rsidRPr="003249F1" w:rsidRDefault="006848B6" w:rsidP="00870B39">
            <w:pPr>
              <w:rPr>
                <w:i/>
              </w:rPr>
            </w:pPr>
            <w:r>
              <w:rPr>
                <w:b/>
              </w:rPr>
              <w:t>P</w:t>
            </w:r>
            <w:r w:rsidR="0062028E" w:rsidRPr="003249F1">
              <w:rPr>
                <w:b/>
              </w:rPr>
              <w:t>rofesor</w:t>
            </w:r>
            <w:r w:rsidR="0062028E" w:rsidRPr="003249F1">
              <w:t xml:space="preserve">/ dziedzina nauk </w:t>
            </w:r>
            <w:r>
              <w:t>farmaceutycznych</w:t>
            </w:r>
            <w:r w:rsidR="0062028E" w:rsidRPr="003249F1">
              <w:t xml:space="preserve">, </w:t>
            </w:r>
            <w:r w:rsidR="0062028E" w:rsidRPr="003249F1">
              <w:rPr>
                <w:b/>
              </w:rPr>
              <w:t>doktor habilitowany</w:t>
            </w:r>
            <w:r w:rsidR="0062028E" w:rsidRPr="003249F1">
              <w:t xml:space="preserve">/ </w:t>
            </w:r>
            <w:r w:rsidR="00311775" w:rsidRPr="003249F1">
              <w:t xml:space="preserve">dziedzina nauk </w:t>
            </w:r>
            <w:r w:rsidR="00311775">
              <w:t>farmaceutycznych</w:t>
            </w:r>
            <w:r w:rsidR="0062028E" w:rsidRPr="003249F1">
              <w:t xml:space="preserve">, </w:t>
            </w:r>
            <w:r w:rsidR="0062028E" w:rsidRPr="003249F1">
              <w:rPr>
                <w:b/>
              </w:rPr>
              <w:t>doktor</w:t>
            </w:r>
            <w:r w:rsidR="0062028E" w:rsidRPr="003249F1">
              <w:t xml:space="preserve">/ </w:t>
            </w:r>
            <w:r w:rsidR="00311775" w:rsidRPr="003249F1">
              <w:t xml:space="preserve">dziedzina nauk </w:t>
            </w:r>
            <w:r w:rsidR="00311775">
              <w:t>farmaceutycznych,</w:t>
            </w:r>
            <w:r w:rsidR="00311775" w:rsidRPr="003249F1">
              <w:rPr>
                <w:b/>
              </w:rPr>
              <w:t xml:space="preserve"> </w:t>
            </w:r>
            <w:r w:rsidR="001663B6">
              <w:rPr>
                <w:b/>
              </w:rPr>
              <w:t>magister</w:t>
            </w:r>
            <w:r w:rsidR="0062028E" w:rsidRPr="003249F1">
              <w:rPr>
                <w:b/>
              </w:rPr>
              <w:t xml:space="preserve"> farmacji</w:t>
            </w:r>
            <w:r w:rsidR="0062028E" w:rsidRPr="003249F1">
              <w:t xml:space="preserve">, 2018/2012/2006/2002 </w:t>
            </w:r>
          </w:p>
          <w:p w:rsidR="0062028E" w:rsidRPr="003249F1" w:rsidRDefault="0062028E" w:rsidP="00870B39"/>
        </w:tc>
      </w:tr>
      <w:tr w:rsidR="0062028E" w:rsidRPr="003249F1" w:rsidTr="00870B39">
        <w:tc>
          <w:tcPr>
            <w:tcW w:w="9056" w:type="dxa"/>
            <w:gridSpan w:val="2"/>
            <w:shd w:val="clear" w:color="auto" w:fill="F2F2F2" w:themeFill="background1" w:themeFillShade="F2"/>
          </w:tcPr>
          <w:p w:rsidR="0062028E" w:rsidRPr="003249F1" w:rsidRDefault="0062028E" w:rsidP="00870B39">
            <w:pPr>
              <w:rPr>
                <w:b/>
              </w:rPr>
            </w:pPr>
            <w:r w:rsidRPr="003249F1">
              <w:rPr>
                <w:i/>
                <w:color w:val="000000" w:themeColor="text1"/>
              </w:rPr>
              <w:t>Prowadzone przedmioty, liczba godzin w roku akad. 2018/2019</w:t>
            </w:r>
          </w:p>
        </w:tc>
      </w:tr>
      <w:tr w:rsidR="0062028E" w:rsidRPr="003249F1" w:rsidTr="00870B39">
        <w:tc>
          <w:tcPr>
            <w:tcW w:w="9056" w:type="dxa"/>
            <w:gridSpan w:val="2"/>
          </w:tcPr>
          <w:p w:rsidR="0062028E" w:rsidRPr="003249F1" w:rsidRDefault="0062028E" w:rsidP="00870B39">
            <w:pPr>
              <w:rPr>
                <w:color w:val="000000" w:themeColor="text1"/>
              </w:rPr>
            </w:pPr>
            <w:r w:rsidRPr="003249F1">
              <w:rPr>
                <w:color w:val="000000"/>
              </w:rPr>
              <w:t>Chemia leków 1709-F3-CHLEL-J</w:t>
            </w:r>
            <w:r w:rsidRPr="003249F1">
              <w:rPr>
                <w:color w:val="00B050"/>
              </w:rPr>
              <w:t xml:space="preserve"> </w:t>
            </w:r>
            <w:r w:rsidRPr="003249F1">
              <w:rPr>
                <w:color w:val="000000" w:themeColor="text1"/>
              </w:rPr>
              <w:t>(30 godz.)</w:t>
            </w:r>
          </w:p>
          <w:p w:rsidR="0062028E" w:rsidRPr="003249F1" w:rsidRDefault="0062028E" w:rsidP="00870B39">
            <w:pPr>
              <w:rPr>
                <w:color w:val="000000" w:themeColor="text1"/>
              </w:rPr>
            </w:pPr>
            <w:r w:rsidRPr="003249F1">
              <w:rPr>
                <w:color w:val="000000" w:themeColor="text1"/>
              </w:rPr>
              <w:t>Seminarium magisterskie 1709-F5-SEMCL-L-J (30 godz.)</w:t>
            </w:r>
          </w:p>
          <w:p w:rsidR="0062028E" w:rsidRPr="003249F1" w:rsidRDefault="0062028E" w:rsidP="00870B39">
            <w:pPr>
              <w:rPr>
                <w:color w:val="000000" w:themeColor="text1"/>
              </w:rPr>
            </w:pPr>
            <w:r w:rsidRPr="003249F1">
              <w:rPr>
                <w:color w:val="000000" w:themeColor="text1"/>
              </w:rPr>
              <w:t>Seminarium magisterskie 1709-F5-SEMCL-J (30 godz.)</w:t>
            </w:r>
          </w:p>
          <w:p w:rsidR="0062028E" w:rsidRPr="003249F1" w:rsidRDefault="0062028E" w:rsidP="00870B39">
            <w:pPr>
              <w:rPr>
                <w:color w:val="000000" w:themeColor="text1"/>
              </w:rPr>
            </w:pPr>
            <w:r w:rsidRPr="003249F1">
              <w:rPr>
                <w:color w:val="000000" w:themeColor="text1"/>
              </w:rPr>
              <w:t>Chemia leków 1709-F3-CHLE-J (54 godz.)</w:t>
            </w:r>
          </w:p>
        </w:tc>
      </w:tr>
      <w:tr w:rsidR="0062028E" w:rsidRPr="003249F1" w:rsidTr="00870B39">
        <w:tc>
          <w:tcPr>
            <w:tcW w:w="9056" w:type="dxa"/>
            <w:gridSpan w:val="2"/>
            <w:shd w:val="clear" w:color="auto" w:fill="F2F2F2" w:themeFill="background1" w:themeFillShade="F2"/>
          </w:tcPr>
          <w:p w:rsidR="0062028E" w:rsidRPr="003249F1" w:rsidRDefault="0062028E" w:rsidP="00870B39">
            <w:r w:rsidRPr="003249F1">
              <w:rPr>
                <w:i/>
              </w:rPr>
              <w:t>Charakterystyka dorobku naukowego</w:t>
            </w:r>
          </w:p>
        </w:tc>
      </w:tr>
      <w:tr w:rsidR="0062028E" w:rsidRPr="003249F1" w:rsidTr="00870B39">
        <w:tc>
          <w:tcPr>
            <w:tcW w:w="9056" w:type="dxa"/>
            <w:gridSpan w:val="2"/>
          </w:tcPr>
          <w:p w:rsidR="0062028E" w:rsidRPr="003249F1" w:rsidRDefault="0062028E" w:rsidP="00036291">
            <w:pPr>
              <w:jc w:val="both"/>
            </w:pPr>
            <w:r w:rsidRPr="003249F1">
              <w:t>- zastosowanie oraz optymalizacja technik analitycznych w tym usprawnienia instrumentalne w analizie farmaceutycznej oraz bioanalizie, obejmujące chromatografię cienkowarstwową (TLC), wysokosprawną chromatografię cieczową (HPLC) oraz elektroforezę kapilarną (CE).</w:t>
            </w:r>
          </w:p>
          <w:p w:rsidR="0062028E" w:rsidRPr="003249F1" w:rsidRDefault="0062028E" w:rsidP="00870B39">
            <w:r w:rsidRPr="003249F1">
              <w:t xml:space="preserve">- pomiar oddziaływań lek-biomakrocząsteczka </w:t>
            </w:r>
          </w:p>
          <w:p w:rsidR="0062028E" w:rsidRPr="003249F1" w:rsidRDefault="0062028E" w:rsidP="00870B39">
            <w:r w:rsidRPr="003249F1">
              <w:t>- projektowania enzymatycznych układów do syntezy związków chiralnych (leków)</w:t>
            </w:r>
          </w:p>
          <w:p w:rsidR="0062028E" w:rsidRPr="003249F1" w:rsidRDefault="0062028E" w:rsidP="00870B39">
            <w:r w:rsidRPr="003249F1">
              <w:t>- zastosowanie metabolomiki i proteomiki w aspekcie diagnostyki i zrozumienia zmian jakie zachodzą w procesie nowotworzenia.</w:t>
            </w:r>
          </w:p>
        </w:tc>
      </w:tr>
      <w:tr w:rsidR="0062028E" w:rsidRPr="003249F1" w:rsidTr="00870B39">
        <w:tc>
          <w:tcPr>
            <w:tcW w:w="9056" w:type="dxa"/>
            <w:gridSpan w:val="2"/>
            <w:shd w:val="clear" w:color="auto" w:fill="F2F2F2" w:themeFill="background1" w:themeFillShade="F2"/>
          </w:tcPr>
          <w:p w:rsidR="0062028E" w:rsidRPr="003249F1" w:rsidRDefault="0062028E" w:rsidP="00870B39">
            <w:r w:rsidRPr="003249F1">
              <w:rPr>
                <w:i/>
              </w:rPr>
              <w:t>Najważniejsze osiągnięcia naukowe</w:t>
            </w:r>
          </w:p>
        </w:tc>
      </w:tr>
      <w:tr w:rsidR="0062028E" w:rsidRPr="003249F1" w:rsidTr="00870B39">
        <w:tc>
          <w:tcPr>
            <w:tcW w:w="9056" w:type="dxa"/>
            <w:gridSpan w:val="2"/>
          </w:tcPr>
          <w:p w:rsidR="0062028E" w:rsidRPr="003249F1" w:rsidRDefault="0062028E" w:rsidP="00EA02C5">
            <w:pPr>
              <w:pStyle w:val="Akapitzlist"/>
              <w:numPr>
                <w:ilvl w:val="0"/>
                <w:numId w:val="135"/>
              </w:numPr>
              <w:rPr>
                <w:i/>
              </w:rPr>
            </w:pPr>
            <w:r w:rsidRPr="003249F1">
              <w:rPr>
                <w:b/>
              </w:rPr>
              <w:t>Nagrody i stypendia</w:t>
            </w:r>
            <w:r w:rsidRPr="003249F1">
              <w:rPr>
                <w:i/>
              </w:rPr>
              <w:t>:</w:t>
            </w:r>
            <w:r w:rsidRPr="003249F1">
              <w:rPr>
                <w:rFonts w:eastAsia="PD4MLTimesNewRomanPSMT"/>
                <w:lang w:eastAsia="ja-JP"/>
              </w:rPr>
              <w:t xml:space="preserve">2011 Finalista XI Edycji Konkursu dla Wybitnych Młodych Naukowców organizowanym przez tygodnik Polityka - nauki ścisłe; </w:t>
            </w:r>
            <w:r w:rsidRPr="003249F1">
              <w:rPr>
                <w:rFonts w:eastAsia="MS Mincho"/>
                <w:lang w:eastAsia="ja-JP"/>
              </w:rPr>
              <w:t xml:space="preserve">2011 Stypendium konferencyjne Fundacji na Rzecz Nauki Polskiej – czynny udział (wykład) na </w:t>
            </w:r>
            <w:r w:rsidRPr="003249F1">
              <w:t xml:space="preserve">23rd International Symposium on Pharmaceutical and Biomedical </w:t>
            </w:r>
            <w:r w:rsidRPr="003249F1">
              <w:lastRenderedPageBreak/>
              <w:t xml:space="preserve">Analysis w Brazylii; </w:t>
            </w:r>
            <w:r w:rsidRPr="003249F1">
              <w:rPr>
                <w:rFonts w:eastAsia="PD4MLTimesNewRomanPS-BoldMT"/>
                <w:bCs/>
                <w:lang w:eastAsia="ja-JP"/>
              </w:rPr>
              <w:t>2012</w:t>
            </w:r>
            <w:r w:rsidRPr="003249F1">
              <w:rPr>
                <w:rFonts w:eastAsia="PD4MLTimesNewRomanPSMT"/>
                <w:lang w:eastAsia="ja-JP"/>
              </w:rPr>
              <w:t xml:space="preserve"> Stypendium Ministra Nauki i Szkolnictwa Wyższego dla wybitnych młodych naukowców; </w:t>
            </w:r>
            <w:r w:rsidRPr="003249F1">
              <w:rPr>
                <w:rFonts w:eastAsia="MS Mincho"/>
                <w:lang w:eastAsia="ja-JP"/>
              </w:rPr>
              <w:t xml:space="preserve">2013 Indywidualna Nagroda Ministra Zdrowia za osiągniecie naukowe będące podstawą </w:t>
            </w:r>
            <w:r w:rsidRPr="003249F1">
              <w:rPr>
                <w:rFonts w:eastAsia="MS Mincho"/>
                <w:lang w:eastAsia="ja-JP"/>
              </w:rPr>
              <w:tab/>
              <w:t>nadania stopnia doktora habilitowanego w dziedzinie n. farmaceutycznych</w:t>
            </w:r>
          </w:p>
          <w:p w:rsidR="0062028E" w:rsidRPr="003249F1" w:rsidRDefault="0062028E" w:rsidP="00EA02C5">
            <w:pPr>
              <w:pStyle w:val="Akapitzlist"/>
              <w:numPr>
                <w:ilvl w:val="0"/>
                <w:numId w:val="135"/>
              </w:numPr>
              <w:rPr>
                <w:i/>
              </w:rPr>
            </w:pPr>
            <w:r w:rsidRPr="003249F1">
              <w:rPr>
                <w:b/>
              </w:rPr>
              <w:t xml:space="preserve">Projekty badawcze: </w:t>
            </w:r>
            <w:r w:rsidRPr="003249F1">
              <w:rPr>
                <w:rFonts w:eastAsia="PD4MLTimesNewRomanPSMT"/>
                <w:b/>
                <w:lang w:eastAsia="ja-JP"/>
              </w:rPr>
              <w:t xml:space="preserve">grant w ramach programu Iuventus Plus (MNiSW) </w:t>
            </w:r>
            <w:r w:rsidRPr="003249F1">
              <w:t xml:space="preserve">0339/IP1/2011/71 </w:t>
            </w:r>
            <w:r w:rsidRPr="003249F1">
              <w:rPr>
                <w:rFonts w:eastAsia="PD4MLTimesNewRomanPSMT"/>
                <w:b/>
                <w:lang w:eastAsia="ja-JP"/>
              </w:rPr>
              <w:t xml:space="preserve"> </w:t>
            </w:r>
            <w:r w:rsidRPr="003249F1">
              <w:rPr>
                <w:rFonts w:eastAsia="PD4MLTimesNewRomanPSMT"/>
                <w:lang w:eastAsia="ja-JP"/>
              </w:rPr>
              <w:t xml:space="preserve">(2012-2014), </w:t>
            </w:r>
            <w:r w:rsidRPr="003249F1">
              <w:rPr>
                <w:bCs/>
              </w:rPr>
              <w:t>Białko</w:t>
            </w:r>
            <w:r w:rsidRPr="003249F1">
              <w:t xml:space="preserve"> Engrailed-2 (</w:t>
            </w:r>
            <w:r w:rsidRPr="003249F1">
              <w:rPr>
                <w:bCs/>
              </w:rPr>
              <w:t>EN-2</w:t>
            </w:r>
            <w:r w:rsidRPr="003249F1">
              <w:t xml:space="preserve">) jako potencjalny biomarker raka prostaty, </w:t>
            </w:r>
            <w:r w:rsidRPr="003249F1">
              <w:rPr>
                <w:rFonts w:eastAsia="PD4MLTimesNewRomanPSMT"/>
                <w:lang w:eastAsia="ja-JP"/>
              </w:rPr>
              <w:t>kierownik i główny wykonawca;</w:t>
            </w:r>
            <w:r w:rsidRPr="003249F1">
              <w:rPr>
                <w:rFonts w:eastAsia="PD4MLTimesNewRomanPSMT"/>
                <w:b/>
                <w:lang w:eastAsia="ja-JP"/>
              </w:rPr>
              <w:t xml:space="preserve"> grant SONATA (NCN) </w:t>
            </w:r>
            <w:r w:rsidRPr="003249F1">
              <w:rPr>
                <w:rFonts w:eastAsia="PD4MLTimesNewRomanPSMT"/>
                <w:lang w:eastAsia="ja-JP"/>
              </w:rPr>
              <w:t>(2012-2015),</w:t>
            </w:r>
            <w:r w:rsidRPr="003249F1">
              <w:rPr>
                <w:rFonts w:eastAsia="MS Mincho"/>
                <w:b/>
                <w:bCs/>
                <w:lang w:eastAsia="ja-JP"/>
              </w:rPr>
              <w:t xml:space="preserve"> </w:t>
            </w:r>
            <w:r w:rsidRPr="003249F1">
              <w:rPr>
                <w:rFonts w:eastAsia="MS Mincho"/>
                <w:bCs/>
                <w:lang w:eastAsia="ja-JP"/>
              </w:rPr>
              <w:t>2011/03/D/NZ7/0229</w:t>
            </w:r>
            <w:r w:rsidRPr="003249F1">
              <w:rPr>
                <w:rFonts w:eastAsia="PD4MLTimesNewRomanPSMT"/>
                <w:lang w:eastAsia="ja-JP"/>
              </w:rPr>
              <w:t xml:space="preserve">, </w:t>
            </w:r>
            <w:r w:rsidRPr="003249F1">
              <w:rPr>
                <w:rFonts w:eastAsia="MS Mincho"/>
                <w:bCs/>
                <w:lang w:eastAsia="ja-JP"/>
              </w:rPr>
              <w:t>Badania nad oddziaływaniami supramolekularnymi ksenoandrogenów z receptorem androgenowym</w:t>
            </w:r>
            <w:r w:rsidRPr="003249F1">
              <w:rPr>
                <w:rFonts w:eastAsia="PD4MLArialMT"/>
                <w:lang w:eastAsia="ja-JP"/>
              </w:rPr>
              <w:t>,</w:t>
            </w:r>
            <w:r w:rsidRPr="003249F1">
              <w:rPr>
                <w:rFonts w:eastAsia="PD4MLTimesNewRomanPSMT"/>
                <w:lang w:eastAsia="ja-JP"/>
              </w:rPr>
              <w:t xml:space="preserve"> kierownik i główny wykonawca; </w:t>
            </w:r>
            <w:r w:rsidRPr="003249F1">
              <w:rPr>
                <w:rFonts w:eastAsia="PD4MLTimesNewRomanPSMT"/>
                <w:b/>
                <w:lang w:eastAsia="ja-JP"/>
              </w:rPr>
              <w:t xml:space="preserve">grant OPUS (NCN) </w:t>
            </w:r>
            <w:r w:rsidRPr="003249F1">
              <w:rPr>
                <w:rFonts w:eastAsia="PD4MLTimesNewRomanPSMT"/>
                <w:lang w:eastAsia="ja-JP"/>
              </w:rPr>
              <w:t>(2015-2018),</w:t>
            </w:r>
            <w:r w:rsidRPr="003249F1">
              <w:rPr>
                <w:rFonts w:eastAsia="MS Mincho"/>
                <w:b/>
                <w:bCs/>
                <w:lang w:eastAsia="ja-JP"/>
              </w:rPr>
              <w:t xml:space="preserve"> </w:t>
            </w:r>
            <w:r w:rsidRPr="003249F1">
              <w:t>2014/15/B/NZ7/00972</w:t>
            </w:r>
            <w:r w:rsidRPr="003249F1">
              <w:rPr>
                <w:rFonts w:eastAsia="PD4MLTimesNewRomanPSMT"/>
                <w:lang w:eastAsia="ja-JP"/>
              </w:rPr>
              <w:t xml:space="preserve">, </w:t>
            </w:r>
            <w:r w:rsidRPr="003249F1">
              <w:rPr>
                <w:rFonts w:eastAsia="TimesNewRomanPSMT_PDF_Subset"/>
              </w:rPr>
              <w:t>Synteza, charakterystyka oraz ocena aktywności modyfikowanych biopolimerami nanocząstek magnetycznych jako potencjalnych nośników enzymów w syntezie leków beta-adrenolitycznych</w:t>
            </w:r>
            <w:r w:rsidRPr="003249F1">
              <w:rPr>
                <w:rFonts w:eastAsia="PD4MLArialMT"/>
                <w:lang w:eastAsia="ja-JP"/>
              </w:rPr>
              <w:t>,</w:t>
            </w:r>
            <w:r w:rsidRPr="003249F1">
              <w:rPr>
                <w:rFonts w:eastAsia="PD4MLTimesNewRomanPSMT"/>
                <w:lang w:eastAsia="ja-JP"/>
              </w:rPr>
              <w:t xml:space="preserve"> kierownik i główny wykonawca</w:t>
            </w:r>
          </w:p>
          <w:p w:rsidR="0062028E" w:rsidRPr="003249F1" w:rsidRDefault="0062028E" w:rsidP="00EA02C5">
            <w:pPr>
              <w:pStyle w:val="Akapitzlist"/>
              <w:numPr>
                <w:ilvl w:val="0"/>
                <w:numId w:val="135"/>
              </w:numPr>
            </w:pPr>
            <w:r w:rsidRPr="003249F1">
              <w:rPr>
                <w:rStyle w:val="field"/>
              </w:rPr>
              <w:t xml:space="preserve">A. Górska, A. Sloderbach, M.P. Marszałł. </w:t>
            </w:r>
            <w:r w:rsidRPr="003249F1">
              <w:rPr>
                <w:rStyle w:val="field"/>
                <w:lang w:val="en-GB"/>
              </w:rPr>
              <w:t xml:space="preserve">Siderophore-drug complexes : potential medicinal applications of the "Trojan horse" strategy. Trends Pharmacol. </w:t>
            </w:r>
            <w:r w:rsidRPr="003249F1">
              <w:rPr>
                <w:rStyle w:val="field"/>
                <w:lang w:val="en-US"/>
              </w:rPr>
              <w:t xml:space="preserve">Sci. 2014, 35, 442-449. </w:t>
            </w:r>
            <w:r w:rsidRPr="003249F1">
              <w:rPr>
                <w:rStyle w:val="field"/>
                <w:lang w:val="en-US"/>
              </w:rPr>
              <w:br/>
              <w:t>(IF: 11.539, MNiSW</w:t>
            </w:r>
            <w:r w:rsidRPr="003249F1">
              <w:t xml:space="preserve"> 50)</w:t>
            </w:r>
          </w:p>
          <w:p w:rsidR="0062028E" w:rsidRPr="003249F1" w:rsidRDefault="0062028E" w:rsidP="00EA02C5">
            <w:pPr>
              <w:pStyle w:val="Akapitzlist"/>
              <w:numPr>
                <w:ilvl w:val="0"/>
                <w:numId w:val="135"/>
              </w:numPr>
            </w:pPr>
            <w:r w:rsidRPr="003249F1">
              <w:rPr>
                <w:bCs/>
                <w:lang w:val="en-US"/>
              </w:rPr>
              <w:t xml:space="preserve">M. P. </w:t>
            </w:r>
            <w:r w:rsidRPr="003249F1">
              <w:rPr>
                <w:rStyle w:val="field"/>
                <w:bCs/>
                <w:lang w:val="en-US"/>
              </w:rPr>
              <w:t>Marszałł</w:t>
            </w:r>
            <w:r w:rsidRPr="003249F1">
              <w:rPr>
                <w:rStyle w:val="field"/>
                <w:lang w:val="en-US"/>
              </w:rPr>
              <w:t>.</w:t>
            </w:r>
            <w:r w:rsidRPr="003249F1">
              <w:rPr>
                <w:lang w:val="en-US"/>
              </w:rPr>
              <w:t xml:space="preserve"> </w:t>
            </w:r>
            <w:r w:rsidRPr="003249F1">
              <w:rPr>
                <w:rStyle w:val="field"/>
                <w:lang w:val="en-US"/>
              </w:rPr>
              <w:t>Application of magnetic nanoparticles in pharmaceutical sciences.</w:t>
            </w:r>
            <w:r w:rsidRPr="003249F1">
              <w:rPr>
                <w:lang w:val="en-US"/>
              </w:rPr>
              <w:br/>
            </w:r>
            <w:r w:rsidRPr="003249F1">
              <w:rPr>
                <w:rStyle w:val="field"/>
                <w:bCs/>
                <w:lang w:val="en-US"/>
              </w:rPr>
              <w:t xml:space="preserve">Pharm. </w:t>
            </w:r>
            <w:r w:rsidRPr="003249F1">
              <w:rPr>
                <w:rStyle w:val="field"/>
                <w:bCs/>
              </w:rPr>
              <w:t>Res.</w:t>
            </w:r>
            <w:r w:rsidRPr="003249F1">
              <w:t xml:space="preserve"> </w:t>
            </w:r>
            <w:r w:rsidRPr="003249F1">
              <w:rPr>
                <w:rStyle w:val="field"/>
              </w:rPr>
              <w:t>2011, 28, 3, 480-483.</w:t>
            </w:r>
            <w:r w:rsidRPr="003249F1">
              <w:rPr>
                <w:rStyle w:val="field"/>
              </w:rPr>
              <w:br/>
              <w:t xml:space="preserve"> </w:t>
            </w:r>
            <w:r w:rsidRPr="003249F1">
              <w:t>(</w:t>
            </w:r>
            <w:r w:rsidRPr="003249F1">
              <w:rPr>
                <w:bCs/>
              </w:rPr>
              <w:t xml:space="preserve">IF: </w:t>
            </w:r>
            <w:r w:rsidRPr="003249F1">
              <w:t xml:space="preserve">4.093, </w:t>
            </w:r>
            <w:r w:rsidRPr="003249F1">
              <w:rPr>
                <w:bCs/>
              </w:rPr>
              <w:t xml:space="preserve">MNiSW </w:t>
            </w:r>
            <w:r w:rsidRPr="003249F1">
              <w:t>40)</w:t>
            </w:r>
          </w:p>
          <w:p w:rsidR="0062028E" w:rsidRPr="003249F1" w:rsidRDefault="0062028E" w:rsidP="00EA02C5">
            <w:pPr>
              <w:pStyle w:val="Akapitzlist"/>
              <w:numPr>
                <w:ilvl w:val="0"/>
                <w:numId w:val="135"/>
              </w:numPr>
              <w:rPr>
                <w:rStyle w:val="field"/>
              </w:rPr>
            </w:pPr>
            <w:r w:rsidRPr="003249F1">
              <w:rPr>
                <w:bCs/>
              </w:rPr>
              <w:t xml:space="preserve">T. </w:t>
            </w:r>
            <w:r w:rsidRPr="003249F1">
              <w:rPr>
                <w:rStyle w:val="field"/>
                <w:bCs/>
              </w:rPr>
              <w:t>Siódmiak</w:t>
            </w:r>
            <w:r w:rsidRPr="003249F1">
              <w:rPr>
                <w:rStyle w:val="field"/>
              </w:rPr>
              <w:t xml:space="preserve">, M. </w:t>
            </w:r>
            <w:r w:rsidRPr="003249F1">
              <w:rPr>
                <w:rStyle w:val="field"/>
                <w:bCs/>
              </w:rPr>
              <w:t>Ziegler-Borowska</w:t>
            </w:r>
            <w:r w:rsidRPr="003249F1">
              <w:rPr>
                <w:rStyle w:val="field"/>
              </w:rPr>
              <w:t xml:space="preserve">, M. P. </w:t>
            </w:r>
            <w:r w:rsidRPr="003249F1">
              <w:rPr>
                <w:rStyle w:val="field"/>
                <w:bCs/>
              </w:rPr>
              <w:t>Marszałł</w:t>
            </w:r>
            <w:r w:rsidRPr="003249F1">
              <w:rPr>
                <w:rStyle w:val="field"/>
              </w:rPr>
              <w:t>.</w:t>
            </w:r>
            <w:r w:rsidRPr="003249F1">
              <w:t xml:space="preserve"> </w:t>
            </w:r>
            <w:r w:rsidRPr="003249F1">
              <w:rPr>
                <w:rStyle w:val="field"/>
                <w:lang w:val="en-US"/>
              </w:rPr>
              <w:t>Lipase-immobilized magnetic chitosan nanoparticles for kinetic resolution of (R,S)-ibuprofen.</w:t>
            </w:r>
            <w:r w:rsidRPr="003249F1">
              <w:rPr>
                <w:lang w:val="en-US"/>
              </w:rPr>
              <w:t xml:space="preserve"> </w:t>
            </w:r>
            <w:r w:rsidRPr="003249F1">
              <w:rPr>
                <w:rStyle w:val="field"/>
                <w:bCs/>
              </w:rPr>
              <w:t>J. Mol. Catal. B: Enzym.</w:t>
            </w:r>
            <w:r w:rsidRPr="003249F1">
              <w:t xml:space="preserve"> </w:t>
            </w:r>
            <w:r w:rsidRPr="003249F1">
              <w:rPr>
                <w:rStyle w:val="field"/>
              </w:rPr>
              <w:t>2013, 94, 7-14.</w:t>
            </w:r>
            <w:r w:rsidRPr="003249F1">
              <w:rPr>
                <w:rStyle w:val="field"/>
              </w:rPr>
              <w:br/>
            </w:r>
            <w:r w:rsidRPr="003249F1">
              <w:t xml:space="preserve"> (</w:t>
            </w:r>
            <w:r w:rsidRPr="003249F1">
              <w:rPr>
                <w:bCs/>
              </w:rPr>
              <w:t xml:space="preserve">IF: </w:t>
            </w:r>
            <w:r w:rsidRPr="003249F1">
              <w:t xml:space="preserve">2.745, </w:t>
            </w:r>
            <w:r w:rsidRPr="003249F1">
              <w:rPr>
                <w:bCs/>
              </w:rPr>
              <w:t xml:space="preserve">MNiSW </w:t>
            </w:r>
            <w:r w:rsidRPr="003249F1">
              <w:t>30)</w:t>
            </w:r>
          </w:p>
          <w:p w:rsidR="0062028E" w:rsidRPr="003249F1" w:rsidRDefault="0062028E" w:rsidP="00EA02C5">
            <w:pPr>
              <w:pStyle w:val="Akapitzlist"/>
              <w:numPr>
                <w:ilvl w:val="0"/>
                <w:numId w:val="135"/>
              </w:numPr>
            </w:pPr>
            <w:r w:rsidRPr="003249F1">
              <w:rPr>
                <w:rStyle w:val="field"/>
              </w:rPr>
              <w:t xml:space="preserve">A. </w:t>
            </w:r>
            <w:r w:rsidRPr="003249F1">
              <w:rPr>
                <w:rStyle w:val="field"/>
                <w:bCs/>
              </w:rPr>
              <w:t>Sikora</w:t>
            </w:r>
            <w:r w:rsidRPr="003249F1">
              <w:rPr>
                <w:rStyle w:val="field"/>
              </w:rPr>
              <w:t xml:space="preserve">, T. </w:t>
            </w:r>
            <w:r w:rsidRPr="003249F1">
              <w:rPr>
                <w:rStyle w:val="field"/>
                <w:bCs/>
              </w:rPr>
              <w:t>Siódmiak</w:t>
            </w:r>
            <w:r w:rsidRPr="003249F1">
              <w:rPr>
                <w:rStyle w:val="field"/>
              </w:rPr>
              <w:t xml:space="preserve">, M. P. </w:t>
            </w:r>
            <w:r w:rsidRPr="003249F1">
              <w:rPr>
                <w:rStyle w:val="field"/>
                <w:bCs/>
              </w:rPr>
              <w:t>Marszałł</w:t>
            </w:r>
            <w:r w:rsidRPr="003249F1">
              <w:rPr>
                <w:rStyle w:val="field"/>
              </w:rPr>
              <w:t>.</w:t>
            </w:r>
            <w:r w:rsidRPr="003249F1">
              <w:t xml:space="preserve"> </w:t>
            </w:r>
            <w:r w:rsidRPr="003249F1">
              <w:rPr>
                <w:rStyle w:val="field"/>
                <w:lang w:val="en-US"/>
              </w:rPr>
              <w:t xml:space="preserve">Kinetic resolution of profens by enantioselective esterification catalyzed by </w:t>
            </w:r>
            <w:r w:rsidRPr="003249F1">
              <w:rPr>
                <w:rStyle w:val="field"/>
                <w:i/>
                <w:iCs/>
                <w:lang w:val="en-US"/>
              </w:rPr>
              <w:t>Candida antarctica</w:t>
            </w:r>
            <w:r w:rsidRPr="003249F1">
              <w:rPr>
                <w:rStyle w:val="field"/>
                <w:lang w:val="en-US"/>
              </w:rPr>
              <w:t xml:space="preserve"> and </w:t>
            </w:r>
            <w:r w:rsidRPr="003249F1">
              <w:rPr>
                <w:rStyle w:val="field"/>
                <w:i/>
                <w:iCs/>
                <w:lang w:val="en-US"/>
              </w:rPr>
              <w:t>Candida rugosa</w:t>
            </w:r>
            <w:r w:rsidRPr="003249F1">
              <w:rPr>
                <w:rStyle w:val="field"/>
                <w:lang w:val="en-US"/>
              </w:rPr>
              <w:t xml:space="preserve"> lipases.</w:t>
            </w:r>
            <w:r w:rsidRPr="003249F1">
              <w:rPr>
                <w:lang w:val="en-US"/>
              </w:rPr>
              <w:t xml:space="preserve"> </w:t>
            </w:r>
            <w:r w:rsidRPr="003249F1">
              <w:rPr>
                <w:rStyle w:val="field"/>
                <w:bCs/>
              </w:rPr>
              <w:t xml:space="preserve">Chirality </w:t>
            </w:r>
            <w:r w:rsidRPr="003249F1">
              <w:rPr>
                <w:rStyle w:val="field"/>
              </w:rPr>
              <w:t>2014, 26, 663-669.</w:t>
            </w:r>
            <w:r w:rsidRPr="003249F1">
              <w:t xml:space="preserve"> </w:t>
            </w:r>
            <w:r w:rsidRPr="003249F1">
              <w:br/>
              <w:t>(</w:t>
            </w:r>
            <w:r w:rsidRPr="003249F1">
              <w:rPr>
                <w:bCs/>
              </w:rPr>
              <w:t xml:space="preserve">IF: </w:t>
            </w:r>
            <w:r w:rsidRPr="003249F1">
              <w:t xml:space="preserve">1.886, </w:t>
            </w:r>
            <w:r w:rsidRPr="003249F1">
              <w:rPr>
                <w:bCs/>
              </w:rPr>
              <w:t xml:space="preserve">MNiSW </w:t>
            </w:r>
            <w:r w:rsidRPr="003249F1">
              <w:t>25)</w:t>
            </w:r>
          </w:p>
          <w:p w:rsidR="0062028E" w:rsidRPr="003249F1" w:rsidRDefault="0062028E" w:rsidP="00EA02C5">
            <w:pPr>
              <w:pStyle w:val="Akapitzlist"/>
              <w:numPr>
                <w:ilvl w:val="0"/>
                <w:numId w:val="135"/>
              </w:numPr>
              <w:jc w:val="both"/>
            </w:pPr>
            <w:r w:rsidRPr="003249F1">
              <w:rPr>
                <w:rStyle w:val="field"/>
              </w:rPr>
              <w:t xml:space="preserve">M. P. </w:t>
            </w:r>
            <w:r w:rsidRPr="003249F1">
              <w:rPr>
                <w:rStyle w:val="field"/>
                <w:bCs/>
              </w:rPr>
              <w:t>Marszałł</w:t>
            </w:r>
            <w:r w:rsidRPr="003249F1">
              <w:rPr>
                <w:rStyle w:val="field"/>
              </w:rPr>
              <w:t xml:space="preserve">, W. D. </w:t>
            </w:r>
            <w:r w:rsidRPr="003249F1">
              <w:rPr>
                <w:rStyle w:val="field"/>
                <w:bCs/>
              </w:rPr>
              <w:t>Sroka</w:t>
            </w:r>
            <w:r w:rsidRPr="003249F1">
              <w:rPr>
                <w:rStyle w:val="field"/>
              </w:rPr>
              <w:t xml:space="preserve">, A. </w:t>
            </w:r>
            <w:r w:rsidRPr="003249F1">
              <w:rPr>
                <w:rStyle w:val="field"/>
                <w:bCs/>
              </w:rPr>
              <w:t>Sikora</w:t>
            </w:r>
            <w:r w:rsidRPr="003249F1">
              <w:rPr>
                <w:rStyle w:val="field"/>
              </w:rPr>
              <w:t xml:space="preserve">, D. </w:t>
            </w:r>
            <w:r w:rsidRPr="003249F1">
              <w:rPr>
                <w:rStyle w:val="field"/>
                <w:bCs/>
              </w:rPr>
              <w:t>Chełminiak</w:t>
            </w:r>
            <w:r w:rsidRPr="003249F1">
              <w:rPr>
                <w:rStyle w:val="field"/>
              </w:rPr>
              <w:t xml:space="preserve">, M. </w:t>
            </w:r>
            <w:r w:rsidRPr="003249F1">
              <w:rPr>
                <w:rStyle w:val="field"/>
                <w:bCs/>
              </w:rPr>
              <w:t>Ziegler-Borowska</w:t>
            </w:r>
            <w:r w:rsidRPr="003249F1">
              <w:rPr>
                <w:rStyle w:val="field"/>
              </w:rPr>
              <w:t xml:space="preserve">, T. </w:t>
            </w:r>
            <w:r w:rsidRPr="003249F1">
              <w:rPr>
                <w:rStyle w:val="field"/>
                <w:bCs/>
              </w:rPr>
              <w:t>Siódmiak</w:t>
            </w:r>
            <w:r w:rsidRPr="003249F1">
              <w:rPr>
                <w:rStyle w:val="field"/>
              </w:rPr>
              <w:t xml:space="preserve">, R. </w:t>
            </w:r>
            <w:r w:rsidRPr="003249F1">
              <w:rPr>
                <w:rStyle w:val="field"/>
                <w:bCs/>
              </w:rPr>
              <w:t>Moaddel</w:t>
            </w:r>
            <w:r w:rsidRPr="003249F1">
              <w:rPr>
                <w:rStyle w:val="field"/>
              </w:rPr>
              <w:t>.</w:t>
            </w:r>
            <w:r w:rsidRPr="003249F1">
              <w:t xml:space="preserve"> </w:t>
            </w:r>
            <w:r w:rsidRPr="003249F1">
              <w:rPr>
                <w:rStyle w:val="field"/>
                <w:lang w:val="en-US"/>
              </w:rPr>
              <w:t>Ligand fishing using new chitosan based functionalized Androgen Receptor magnetic particles.</w:t>
            </w:r>
            <w:r w:rsidRPr="003249F1">
              <w:rPr>
                <w:lang w:val="en-US"/>
              </w:rPr>
              <w:t xml:space="preserve"> </w:t>
            </w:r>
            <w:r w:rsidRPr="003249F1">
              <w:rPr>
                <w:rStyle w:val="field"/>
                <w:bCs/>
              </w:rPr>
              <w:t>J. Pharmaceut. Biomed. Anal.</w:t>
            </w:r>
            <w:r w:rsidRPr="003249F1">
              <w:t xml:space="preserve"> </w:t>
            </w:r>
            <w:r w:rsidRPr="003249F1">
              <w:rPr>
                <w:rStyle w:val="field"/>
              </w:rPr>
              <w:t xml:space="preserve">2016, 127, 129-135. </w:t>
            </w:r>
            <w:r w:rsidRPr="003249F1">
              <w:rPr>
                <w:rStyle w:val="field"/>
              </w:rPr>
              <w:br/>
            </w:r>
            <w:r w:rsidRPr="003249F1">
              <w:t>(</w:t>
            </w:r>
            <w:r w:rsidRPr="003249F1">
              <w:rPr>
                <w:bCs/>
              </w:rPr>
              <w:t xml:space="preserve">IF: </w:t>
            </w:r>
            <w:r w:rsidRPr="003249F1">
              <w:t xml:space="preserve">3.255, </w:t>
            </w:r>
            <w:r w:rsidRPr="003249F1">
              <w:rPr>
                <w:bCs/>
              </w:rPr>
              <w:t xml:space="preserve">MNiSW  </w:t>
            </w:r>
            <w:r w:rsidRPr="003249F1">
              <w:t>35)</w:t>
            </w:r>
          </w:p>
          <w:p w:rsidR="0062028E" w:rsidRPr="003249F1" w:rsidRDefault="0062028E" w:rsidP="00EA02C5">
            <w:pPr>
              <w:pStyle w:val="Akapitzlist"/>
              <w:numPr>
                <w:ilvl w:val="0"/>
                <w:numId w:val="135"/>
              </w:numPr>
              <w:jc w:val="both"/>
            </w:pPr>
            <w:r w:rsidRPr="003249F1">
              <w:rPr>
                <w:rStyle w:val="field"/>
              </w:rPr>
              <w:t xml:space="preserve">J. </w:t>
            </w:r>
            <w:r w:rsidRPr="003249F1">
              <w:rPr>
                <w:rStyle w:val="field"/>
                <w:bCs/>
              </w:rPr>
              <w:t>Kubica</w:t>
            </w:r>
            <w:r w:rsidRPr="003249F1">
              <w:rPr>
                <w:rStyle w:val="field"/>
              </w:rPr>
              <w:t xml:space="preserve">, P. </w:t>
            </w:r>
            <w:r w:rsidRPr="003249F1">
              <w:rPr>
                <w:rStyle w:val="field"/>
                <w:bCs/>
              </w:rPr>
              <w:t>Adamski</w:t>
            </w:r>
            <w:r w:rsidRPr="003249F1">
              <w:rPr>
                <w:rStyle w:val="field"/>
              </w:rPr>
              <w:t xml:space="preserve">, M. </w:t>
            </w:r>
            <w:r w:rsidRPr="003249F1">
              <w:rPr>
                <w:rStyle w:val="field"/>
                <w:bCs/>
              </w:rPr>
              <w:t>Ostrowska</w:t>
            </w:r>
            <w:r w:rsidRPr="003249F1">
              <w:rPr>
                <w:rStyle w:val="field"/>
              </w:rPr>
              <w:t xml:space="preserve">, J. </w:t>
            </w:r>
            <w:r w:rsidRPr="003249F1">
              <w:rPr>
                <w:rStyle w:val="field"/>
                <w:bCs/>
              </w:rPr>
              <w:t>Sikora</w:t>
            </w:r>
            <w:r w:rsidRPr="003249F1">
              <w:rPr>
                <w:rStyle w:val="field"/>
              </w:rPr>
              <w:t xml:space="preserve">, J.M. </w:t>
            </w:r>
            <w:r w:rsidRPr="003249F1">
              <w:rPr>
                <w:rStyle w:val="field"/>
                <w:bCs/>
              </w:rPr>
              <w:t>Kubica</w:t>
            </w:r>
            <w:r w:rsidRPr="003249F1">
              <w:rPr>
                <w:rStyle w:val="field"/>
              </w:rPr>
              <w:t xml:space="preserve">, W. D. </w:t>
            </w:r>
            <w:r w:rsidRPr="003249F1">
              <w:rPr>
                <w:rStyle w:val="field"/>
                <w:bCs/>
              </w:rPr>
              <w:t>Sroka</w:t>
            </w:r>
            <w:r w:rsidRPr="003249F1">
              <w:rPr>
                <w:rStyle w:val="field"/>
              </w:rPr>
              <w:t xml:space="preserve">, K. </w:t>
            </w:r>
            <w:r w:rsidRPr="003249F1">
              <w:rPr>
                <w:rStyle w:val="field"/>
                <w:bCs/>
              </w:rPr>
              <w:t>Stankowska</w:t>
            </w:r>
            <w:r w:rsidRPr="003249F1">
              <w:rPr>
                <w:rStyle w:val="field"/>
              </w:rPr>
              <w:t xml:space="preserve">, K. </w:t>
            </w:r>
            <w:r w:rsidRPr="003249F1">
              <w:rPr>
                <w:rStyle w:val="field"/>
                <w:bCs/>
              </w:rPr>
              <w:t>Buszko</w:t>
            </w:r>
            <w:r w:rsidRPr="003249F1">
              <w:rPr>
                <w:rStyle w:val="field"/>
              </w:rPr>
              <w:t xml:space="preserve">, E. Pio </w:t>
            </w:r>
            <w:r w:rsidRPr="003249F1">
              <w:rPr>
                <w:rStyle w:val="field"/>
                <w:bCs/>
              </w:rPr>
              <w:t>Navarese</w:t>
            </w:r>
            <w:r w:rsidRPr="003249F1">
              <w:rPr>
                <w:rStyle w:val="field"/>
              </w:rPr>
              <w:t xml:space="preserve">, B. </w:t>
            </w:r>
            <w:r w:rsidRPr="003249F1">
              <w:rPr>
                <w:rStyle w:val="field"/>
                <w:bCs/>
              </w:rPr>
              <w:t>Jilma</w:t>
            </w:r>
            <w:r w:rsidRPr="003249F1">
              <w:rPr>
                <w:rStyle w:val="field"/>
              </w:rPr>
              <w:t xml:space="preserve">, J. M. </w:t>
            </w:r>
            <w:r w:rsidRPr="003249F1">
              <w:rPr>
                <w:rStyle w:val="field"/>
                <w:bCs/>
              </w:rPr>
              <w:t>Siller-Matula</w:t>
            </w:r>
            <w:r w:rsidRPr="003249F1">
              <w:rPr>
                <w:rStyle w:val="field"/>
              </w:rPr>
              <w:t xml:space="preserve">, M. P. </w:t>
            </w:r>
            <w:r w:rsidRPr="003249F1">
              <w:rPr>
                <w:rStyle w:val="field"/>
                <w:bCs/>
              </w:rPr>
              <w:t>Marszałł</w:t>
            </w:r>
            <w:r w:rsidRPr="003249F1">
              <w:rPr>
                <w:rStyle w:val="field"/>
              </w:rPr>
              <w:t xml:space="preserve">, D. </w:t>
            </w:r>
            <w:r w:rsidRPr="003249F1">
              <w:rPr>
                <w:rStyle w:val="field"/>
                <w:bCs/>
              </w:rPr>
              <w:t>Rość</w:t>
            </w:r>
            <w:r w:rsidRPr="003249F1">
              <w:rPr>
                <w:rStyle w:val="field"/>
              </w:rPr>
              <w:t xml:space="preserve">, M. </w:t>
            </w:r>
            <w:r w:rsidRPr="003249F1">
              <w:rPr>
                <w:rStyle w:val="field"/>
                <w:bCs/>
              </w:rPr>
              <w:t>Koziński</w:t>
            </w:r>
            <w:r w:rsidRPr="003249F1">
              <w:rPr>
                <w:rStyle w:val="field"/>
              </w:rPr>
              <w:t>.</w:t>
            </w:r>
            <w:r w:rsidRPr="003249F1">
              <w:t xml:space="preserve"> </w:t>
            </w:r>
            <w:r w:rsidRPr="003249F1">
              <w:rPr>
                <w:rStyle w:val="field"/>
                <w:lang w:val="en-US"/>
              </w:rPr>
              <w:t>Morphine delays and attenuates ticagrelor exposure and action in patients with myocardial infarction: : the randomized, double-blind, placebo-controlled IMPRESSION trial.</w:t>
            </w:r>
            <w:r w:rsidRPr="003249F1">
              <w:rPr>
                <w:lang w:val="en-US"/>
              </w:rPr>
              <w:t xml:space="preserve"> </w:t>
            </w:r>
            <w:r w:rsidRPr="003249F1">
              <w:rPr>
                <w:rStyle w:val="field"/>
                <w:bCs/>
              </w:rPr>
              <w:t>Eur. Heart J.</w:t>
            </w:r>
            <w:r w:rsidRPr="003249F1">
              <w:t xml:space="preserve"> </w:t>
            </w:r>
            <w:r w:rsidRPr="003249F1">
              <w:rPr>
                <w:rStyle w:val="field"/>
              </w:rPr>
              <w:t>2016, 37, 3,  245-252.</w:t>
            </w:r>
            <w:r w:rsidRPr="003249F1">
              <w:t xml:space="preserve"> </w:t>
            </w:r>
            <w:r w:rsidRPr="003249F1">
              <w:br/>
              <w:t>(</w:t>
            </w:r>
            <w:r w:rsidRPr="003249F1">
              <w:rPr>
                <w:bCs/>
              </w:rPr>
              <w:t xml:space="preserve">IF: </w:t>
            </w:r>
            <w:r w:rsidRPr="003249F1">
              <w:t xml:space="preserve">20.212, </w:t>
            </w:r>
            <w:r w:rsidRPr="003249F1">
              <w:rPr>
                <w:bCs/>
              </w:rPr>
              <w:t xml:space="preserve">MNiSW </w:t>
            </w:r>
            <w:r w:rsidRPr="003249F1">
              <w:t xml:space="preserve">50) </w:t>
            </w:r>
          </w:p>
          <w:p w:rsidR="0062028E" w:rsidRPr="003249F1" w:rsidRDefault="0062028E" w:rsidP="00EA02C5">
            <w:pPr>
              <w:pStyle w:val="Akapitzlist"/>
              <w:numPr>
                <w:ilvl w:val="0"/>
                <w:numId w:val="135"/>
              </w:numPr>
            </w:pPr>
            <w:r w:rsidRPr="003249F1">
              <w:rPr>
                <w:rStyle w:val="field"/>
              </w:rPr>
              <w:t xml:space="preserve">M. </w:t>
            </w:r>
            <w:r w:rsidRPr="003249F1">
              <w:rPr>
                <w:rStyle w:val="field"/>
                <w:bCs/>
              </w:rPr>
              <w:t>Koziński</w:t>
            </w:r>
            <w:r w:rsidRPr="003249F1">
              <w:rPr>
                <w:rStyle w:val="field"/>
              </w:rPr>
              <w:t xml:space="preserve">, M. </w:t>
            </w:r>
            <w:r w:rsidRPr="003249F1">
              <w:rPr>
                <w:rStyle w:val="field"/>
                <w:bCs/>
              </w:rPr>
              <w:t>Ostrowska</w:t>
            </w:r>
            <w:r w:rsidRPr="003249F1">
              <w:rPr>
                <w:rStyle w:val="field"/>
              </w:rPr>
              <w:t>, P.</w:t>
            </w:r>
            <w:r w:rsidRPr="003249F1">
              <w:rPr>
                <w:rStyle w:val="field"/>
                <w:bCs/>
              </w:rPr>
              <w:t>Adamski</w:t>
            </w:r>
            <w:r w:rsidRPr="003249F1">
              <w:rPr>
                <w:rStyle w:val="field"/>
              </w:rPr>
              <w:t xml:space="preserve">, J. </w:t>
            </w:r>
            <w:r w:rsidRPr="003249F1">
              <w:rPr>
                <w:rStyle w:val="field"/>
                <w:bCs/>
              </w:rPr>
              <w:t>Sikora</w:t>
            </w:r>
            <w:r w:rsidRPr="003249F1">
              <w:rPr>
                <w:rStyle w:val="field"/>
              </w:rPr>
              <w:t xml:space="preserve">, A. </w:t>
            </w:r>
            <w:r w:rsidRPr="003249F1">
              <w:rPr>
                <w:rStyle w:val="field"/>
                <w:bCs/>
              </w:rPr>
              <w:t>Sikora</w:t>
            </w:r>
            <w:r w:rsidRPr="003249F1">
              <w:rPr>
                <w:rStyle w:val="field"/>
              </w:rPr>
              <w:t xml:space="preserve">, A. </w:t>
            </w:r>
            <w:r w:rsidRPr="003249F1">
              <w:rPr>
                <w:rStyle w:val="field"/>
                <w:bCs/>
              </w:rPr>
              <w:t>Karczmarska-Wódzka</w:t>
            </w:r>
            <w:r w:rsidRPr="003249F1">
              <w:rPr>
                <w:rStyle w:val="field"/>
              </w:rPr>
              <w:t xml:space="preserve">, M.  P. </w:t>
            </w:r>
            <w:r w:rsidRPr="003249F1">
              <w:rPr>
                <w:rStyle w:val="field"/>
                <w:bCs/>
              </w:rPr>
              <w:t>Marszałł</w:t>
            </w:r>
            <w:r w:rsidRPr="003249F1">
              <w:rPr>
                <w:rStyle w:val="field"/>
              </w:rPr>
              <w:t xml:space="preserve">, J.  </w:t>
            </w:r>
            <w:r w:rsidRPr="003249F1">
              <w:rPr>
                <w:rStyle w:val="field"/>
                <w:bCs/>
              </w:rPr>
              <w:t>Boinska</w:t>
            </w:r>
            <w:r w:rsidRPr="003249F1">
              <w:rPr>
                <w:rStyle w:val="field"/>
              </w:rPr>
              <w:t xml:space="preserve">, E. </w:t>
            </w:r>
            <w:r w:rsidRPr="003249F1">
              <w:rPr>
                <w:rStyle w:val="field"/>
                <w:bCs/>
              </w:rPr>
              <w:t>Laskowska</w:t>
            </w:r>
            <w:r w:rsidRPr="003249F1">
              <w:rPr>
                <w:rStyle w:val="field"/>
              </w:rPr>
              <w:t xml:space="preserve">, E. </w:t>
            </w:r>
            <w:r w:rsidRPr="003249F1">
              <w:rPr>
                <w:rStyle w:val="field"/>
                <w:bCs/>
              </w:rPr>
              <w:t>Obońska</w:t>
            </w:r>
            <w:r w:rsidRPr="003249F1">
              <w:rPr>
                <w:rStyle w:val="field"/>
              </w:rPr>
              <w:t xml:space="preserve">, T.  </w:t>
            </w:r>
            <w:r w:rsidRPr="003249F1">
              <w:rPr>
                <w:rStyle w:val="field"/>
                <w:bCs/>
              </w:rPr>
              <w:t>Fabiszak</w:t>
            </w:r>
            <w:r w:rsidRPr="003249F1">
              <w:rPr>
                <w:rStyle w:val="field"/>
              </w:rPr>
              <w:t xml:space="preserve">, J. </w:t>
            </w:r>
            <w:r w:rsidRPr="003249F1">
              <w:rPr>
                <w:rStyle w:val="field"/>
                <w:bCs/>
              </w:rPr>
              <w:t>Kubica</w:t>
            </w:r>
            <w:r w:rsidRPr="003249F1">
              <w:rPr>
                <w:rStyle w:val="field"/>
              </w:rPr>
              <w:t>.</w:t>
            </w:r>
            <w:r w:rsidRPr="003249F1">
              <w:t xml:space="preserve"> </w:t>
            </w:r>
            <w:r w:rsidRPr="003249F1">
              <w:rPr>
                <w:rStyle w:val="field"/>
                <w:lang w:val="en-US"/>
              </w:rPr>
              <w:t xml:space="preserve">Which platelet function test best reflects the </w:t>
            </w:r>
            <w:r w:rsidRPr="003249F1">
              <w:rPr>
                <w:rStyle w:val="field"/>
                <w:i/>
                <w:iCs/>
                <w:lang w:val="en-US"/>
              </w:rPr>
              <w:t>in vivo</w:t>
            </w:r>
            <w:r w:rsidRPr="003249F1">
              <w:rPr>
                <w:rStyle w:val="field"/>
                <w:lang w:val="en-US"/>
              </w:rPr>
              <w:t xml:space="preserve"> plasma concentrations of ticagrelor and its active metabolite? : The HARMONIC study.</w:t>
            </w:r>
            <w:r w:rsidRPr="003249F1">
              <w:rPr>
                <w:lang w:val="en-US"/>
              </w:rPr>
              <w:t xml:space="preserve"> </w:t>
            </w:r>
            <w:r w:rsidRPr="003249F1">
              <w:rPr>
                <w:rStyle w:val="label1"/>
                <w:lang w:val="en-US"/>
              </w:rPr>
              <w:t xml:space="preserve"> </w:t>
            </w:r>
            <w:hyperlink r:id="rId11" w:history="1">
              <w:r w:rsidRPr="003249F1">
                <w:rPr>
                  <w:rStyle w:val="field"/>
                  <w:bCs/>
                </w:rPr>
                <w:t>Thromb. Haemost.</w:t>
              </w:r>
            </w:hyperlink>
            <w:r w:rsidRPr="003249F1">
              <w:t xml:space="preserve"> </w:t>
            </w:r>
            <w:r w:rsidRPr="003249F1">
              <w:rPr>
                <w:rStyle w:val="field"/>
              </w:rPr>
              <w:t xml:space="preserve">2016, 116, 6, 1140-1149. </w:t>
            </w:r>
            <w:r w:rsidRPr="003249F1">
              <w:rPr>
                <w:rStyle w:val="field"/>
              </w:rPr>
              <w:br/>
            </w:r>
            <w:r w:rsidRPr="003249F1">
              <w:t xml:space="preserve"> (</w:t>
            </w:r>
            <w:r w:rsidRPr="003249F1">
              <w:rPr>
                <w:bCs/>
              </w:rPr>
              <w:t xml:space="preserve">IF: </w:t>
            </w:r>
            <w:r w:rsidRPr="003249F1">
              <w:t xml:space="preserve">5.627, </w:t>
            </w:r>
            <w:r w:rsidRPr="003249F1">
              <w:rPr>
                <w:bCs/>
              </w:rPr>
              <w:t xml:space="preserve">MNiSW </w:t>
            </w:r>
            <w:r w:rsidRPr="003249F1">
              <w:t>40)</w:t>
            </w:r>
          </w:p>
          <w:p w:rsidR="0062028E" w:rsidRPr="003249F1" w:rsidRDefault="0062028E" w:rsidP="00EA02C5">
            <w:pPr>
              <w:pStyle w:val="Akapitzlist"/>
              <w:numPr>
                <w:ilvl w:val="0"/>
                <w:numId w:val="135"/>
              </w:numPr>
              <w:jc w:val="both"/>
            </w:pPr>
            <w:r w:rsidRPr="003249F1">
              <w:rPr>
                <w:rStyle w:val="field"/>
              </w:rPr>
              <w:t xml:space="preserve">J. </w:t>
            </w:r>
            <w:r w:rsidRPr="003249F1">
              <w:rPr>
                <w:rStyle w:val="field"/>
                <w:bCs/>
              </w:rPr>
              <w:t>Sikora</w:t>
            </w:r>
            <w:r w:rsidRPr="003249F1">
              <w:rPr>
                <w:rStyle w:val="field"/>
              </w:rPr>
              <w:t xml:space="preserve">, P. </w:t>
            </w:r>
            <w:r w:rsidRPr="003249F1">
              <w:rPr>
                <w:rStyle w:val="field"/>
                <w:bCs/>
              </w:rPr>
              <w:t>Niezgoda</w:t>
            </w:r>
            <w:r w:rsidRPr="003249F1">
              <w:rPr>
                <w:rStyle w:val="field"/>
              </w:rPr>
              <w:t xml:space="preserve">, M. </w:t>
            </w:r>
            <w:r w:rsidRPr="003249F1">
              <w:rPr>
                <w:rStyle w:val="field"/>
                <w:bCs/>
              </w:rPr>
              <w:t>Barańska</w:t>
            </w:r>
            <w:r w:rsidRPr="003249F1">
              <w:rPr>
                <w:rStyle w:val="field"/>
              </w:rPr>
              <w:t xml:space="preserve">, K. </w:t>
            </w:r>
            <w:r w:rsidRPr="003249F1">
              <w:rPr>
                <w:rStyle w:val="field"/>
                <w:bCs/>
              </w:rPr>
              <w:t>Buszko</w:t>
            </w:r>
            <w:r w:rsidRPr="003249F1">
              <w:rPr>
                <w:rStyle w:val="field"/>
              </w:rPr>
              <w:t xml:space="preserve">, N. </w:t>
            </w:r>
            <w:r w:rsidRPr="003249F1">
              <w:rPr>
                <w:rStyle w:val="field"/>
                <w:bCs/>
              </w:rPr>
              <w:t>Skibińska</w:t>
            </w:r>
            <w:r w:rsidRPr="003249F1">
              <w:rPr>
                <w:rStyle w:val="field"/>
              </w:rPr>
              <w:t xml:space="preserve">, W. </w:t>
            </w:r>
            <w:r w:rsidRPr="003249F1">
              <w:rPr>
                <w:rStyle w:val="field"/>
                <w:bCs/>
              </w:rPr>
              <w:t>Sroka</w:t>
            </w:r>
            <w:r w:rsidRPr="003249F1">
              <w:rPr>
                <w:rStyle w:val="field"/>
              </w:rPr>
              <w:t xml:space="preserve">, K. </w:t>
            </w:r>
            <w:r w:rsidRPr="003249F1">
              <w:rPr>
                <w:rStyle w:val="field"/>
                <w:bCs/>
              </w:rPr>
              <w:t>Pstrągowski</w:t>
            </w:r>
            <w:r w:rsidRPr="003249F1">
              <w:rPr>
                <w:rStyle w:val="field"/>
              </w:rPr>
              <w:t xml:space="preserve">, J. </w:t>
            </w:r>
            <w:r w:rsidRPr="003249F1">
              <w:rPr>
                <w:rStyle w:val="field"/>
                <w:bCs/>
              </w:rPr>
              <w:t>Siller-Matula</w:t>
            </w:r>
            <w:r w:rsidRPr="003249F1">
              <w:rPr>
                <w:rStyle w:val="field"/>
              </w:rPr>
              <w:t xml:space="preserve">, J. </w:t>
            </w:r>
            <w:r w:rsidRPr="003249F1">
              <w:rPr>
                <w:rStyle w:val="field"/>
                <w:bCs/>
              </w:rPr>
              <w:t>Bernd</w:t>
            </w:r>
            <w:r w:rsidRPr="003249F1">
              <w:rPr>
                <w:rStyle w:val="field"/>
              </w:rPr>
              <w:t xml:space="preserve">, D. </w:t>
            </w:r>
            <w:r w:rsidRPr="003249F1">
              <w:rPr>
                <w:rStyle w:val="field"/>
                <w:bCs/>
              </w:rPr>
              <w:t>Gorog</w:t>
            </w:r>
            <w:r w:rsidRPr="003249F1">
              <w:rPr>
                <w:rStyle w:val="field"/>
              </w:rPr>
              <w:t xml:space="preserve">, E. Pio </w:t>
            </w:r>
            <w:r w:rsidRPr="003249F1">
              <w:rPr>
                <w:rStyle w:val="field"/>
                <w:bCs/>
              </w:rPr>
              <w:t>Navarese</w:t>
            </w:r>
            <w:r w:rsidRPr="003249F1">
              <w:rPr>
                <w:rStyle w:val="field"/>
              </w:rPr>
              <w:t>, M. P.</w:t>
            </w:r>
            <w:r w:rsidRPr="003249F1">
              <w:rPr>
                <w:rStyle w:val="field"/>
                <w:bCs/>
              </w:rPr>
              <w:t>Marszałł</w:t>
            </w:r>
            <w:r w:rsidRPr="003249F1">
              <w:rPr>
                <w:rStyle w:val="field"/>
              </w:rPr>
              <w:t xml:space="preserve">, J. </w:t>
            </w:r>
            <w:r w:rsidRPr="003249F1">
              <w:rPr>
                <w:rStyle w:val="field"/>
                <w:bCs/>
              </w:rPr>
              <w:t>Kubica</w:t>
            </w:r>
            <w:r w:rsidRPr="003249F1">
              <w:rPr>
                <w:rStyle w:val="field"/>
              </w:rPr>
              <w:t>.</w:t>
            </w:r>
            <w:r w:rsidRPr="003249F1">
              <w:t xml:space="preserve"> </w:t>
            </w:r>
            <w:r w:rsidRPr="003249F1">
              <w:rPr>
                <w:rStyle w:val="field"/>
                <w:lang w:val="en-US"/>
              </w:rPr>
              <w:t xml:space="preserve">Metoclopramide administration as a strategy to overcome morphine-ticagrelor interaction interaction in patients with unstable angina pectoris : the </w:t>
            </w:r>
            <w:r w:rsidRPr="003249F1">
              <w:rPr>
                <w:rStyle w:val="field"/>
                <w:lang w:val="en-US"/>
              </w:rPr>
              <w:lastRenderedPageBreak/>
              <w:t>METAMORPHOSIS trial.</w:t>
            </w:r>
            <w:r w:rsidRPr="003249F1">
              <w:rPr>
                <w:lang w:val="en-US"/>
              </w:rPr>
              <w:t xml:space="preserve"> </w:t>
            </w:r>
            <w:r w:rsidRPr="003249F1">
              <w:rPr>
                <w:rStyle w:val="field"/>
                <w:bCs/>
              </w:rPr>
              <w:t>Thromb. Haemost.</w:t>
            </w:r>
            <w:r w:rsidRPr="003249F1">
              <w:t xml:space="preserve"> </w:t>
            </w:r>
            <w:r w:rsidRPr="003249F1">
              <w:rPr>
                <w:rStyle w:val="field"/>
              </w:rPr>
              <w:t>2018,  118,  12, 2126-2133.</w:t>
            </w:r>
            <w:r w:rsidRPr="003249F1">
              <w:rPr>
                <w:rStyle w:val="field"/>
              </w:rPr>
              <w:br/>
            </w:r>
            <w:r w:rsidRPr="003249F1">
              <w:t>(</w:t>
            </w:r>
            <w:r w:rsidRPr="003249F1">
              <w:rPr>
                <w:bCs/>
              </w:rPr>
              <w:t xml:space="preserve">IF: </w:t>
            </w:r>
            <w:r w:rsidRPr="003249F1">
              <w:t xml:space="preserve">4.952, </w:t>
            </w:r>
            <w:r w:rsidRPr="003249F1">
              <w:rPr>
                <w:bCs/>
              </w:rPr>
              <w:t xml:space="preserve">MNiSW </w:t>
            </w:r>
            <w:r w:rsidRPr="003249F1">
              <w:t>40)</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lastRenderedPageBreak/>
              <w:t xml:space="preserve">Charakterystyka doświadczenia i dorobku dydaktycznego  </w:t>
            </w:r>
          </w:p>
        </w:tc>
      </w:tr>
      <w:tr w:rsidR="0062028E" w:rsidRPr="003249F1" w:rsidTr="00870B39">
        <w:tc>
          <w:tcPr>
            <w:tcW w:w="9056" w:type="dxa"/>
            <w:gridSpan w:val="2"/>
          </w:tcPr>
          <w:p w:rsidR="0062028E" w:rsidRPr="003249F1" w:rsidRDefault="0062028E" w:rsidP="00870B39">
            <w:pPr>
              <w:jc w:val="both"/>
            </w:pPr>
            <w:r w:rsidRPr="003249F1">
              <w:t>W latach 2008-2009 seminaria i ćwiczenia laboratoryjne dla studentów III roku z farmakokinetyki oraz V roku z biofarmacji (Katedra i Zakład Biofarmacji CM UMK).</w:t>
            </w:r>
          </w:p>
          <w:p w:rsidR="0062028E" w:rsidRPr="003249F1" w:rsidRDefault="0062028E" w:rsidP="00870B39">
            <w:pPr>
              <w:jc w:val="both"/>
            </w:pPr>
            <w:r w:rsidRPr="003249F1">
              <w:t>Od 2009 roku wykłady, seminaria oraz ćwiczenia z przedmiotu Chemia Leków dla studentów III roku kierunku Farmacja.W 2013 współautor opracowanego programu cyklu wykładów „Statystyczne i chemometryczne metody analizy danych w chemii medycznej i biologii”, który uzyskał akceptację komisji konkursowej jako wykłady dodatkowe proponowane dla uczestników Interdyscyplinarnych Studiów Doktoranckich Matematyczno-Przyrodniczych na UMK.Od 2016 roku prowadzenie zajęć w Aptece Uniwersyteckiej w Bydgoszczy dla studentów kierunku Farmacja z przedmiotu Farmacja Praktyczna.</w:t>
            </w:r>
          </w:p>
        </w:tc>
      </w:tr>
      <w:tr w:rsidR="0062028E" w:rsidRPr="003249F1" w:rsidTr="00870B39">
        <w:tc>
          <w:tcPr>
            <w:tcW w:w="9056" w:type="dxa"/>
            <w:gridSpan w:val="2"/>
            <w:shd w:val="clear" w:color="auto" w:fill="F2F2F2" w:themeFill="background1" w:themeFillShade="F2"/>
          </w:tcPr>
          <w:p w:rsidR="0062028E" w:rsidRPr="003249F1" w:rsidRDefault="0062028E" w:rsidP="00870B39">
            <w:pPr>
              <w:jc w:val="both"/>
            </w:pPr>
            <w:r w:rsidRPr="003249F1">
              <w:rPr>
                <w:i/>
              </w:rPr>
              <w:t>Najważniejsze osiągnięcia dydaktyczne</w:t>
            </w:r>
          </w:p>
        </w:tc>
      </w:tr>
      <w:tr w:rsidR="0062028E" w:rsidRPr="003249F1" w:rsidTr="00870B39">
        <w:tc>
          <w:tcPr>
            <w:tcW w:w="9056" w:type="dxa"/>
            <w:gridSpan w:val="2"/>
          </w:tcPr>
          <w:p w:rsidR="0062028E" w:rsidRPr="003249F1" w:rsidRDefault="0062028E" w:rsidP="00EA02C5">
            <w:pPr>
              <w:pStyle w:val="Akapitzlist"/>
              <w:numPr>
                <w:ilvl w:val="0"/>
                <w:numId w:val="134"/>
              </w:numPr>
              <w:jc w:val="both"/>
              <w:rPr>
                <w:rFonts w:eastAsia="MS Mincho"/>
                <w:bCs/>
                <w:lang w:eastAsia="ja-JP"/>
              </w:rPr>
            </w:pPr>
            <w:r w:rsidRPr="003249F1">
              <w:t xml:space="preserve">Udoskonalanie programu kształcenia na kierunku farmacja - wizyta studyjna na Wydziale Farmaceutycznym Uniwersytetu w Oslo 28-30.04.2014, sfinansowana w  ramach środków Mechanizmu Finansowego Europejskiego Obszaru Gospodarczego oraz Norweskiego Mechanizmu Finansowego w ramach Funduszu Stypendialnego i Szkoleniowego - umowa nr </w:t>
            </w:r>
            <w:r w:rsidRPr="003249F1">
              <w:rPr>
                <w:rFonts w:eastAsia="MS Mincho"/>
                <w:bCs/>
                <w:lang w:eastAsia="ja-JP"/>
              </w:rPr>
              <w:t xml:space="preserve">FSS/2013/R2/PV/W/0039. </w:t>
            </w:r>
          </w:p>
          <w:p w:rsidR="0062028E" w:rsidRPr="003249F1" w:rsidRDefault="0062028E" w:rsidP="00EA02C5">
            <w:pPr>
              <w:pStyle w:val="Akapitzlist"/>
              <w:numPr>
                <w:ilvl w:val="0"/>
                <w:numId w:val="134"/>
              </w:numPr>
              <w:jc w:val="both"/>
            </w:pPr>
            <w:r w:rsidRPr="003249F1">
              <w:t>Opiekun Studenckiego Koła Naukowego przy Katedrze i Zakładzie Chemii Leków.</w:t>
            </w:r>
          </w:p>
          <w:p w:rsidR="0062028E" w:rsidRPr="003249F1" w:rsidRDefault="0062028E" w:rsidP="00EA02C5">
            <w:pPr>
              <w:pStyle w:val="Akapitzlist"/>
              <w:numPr>
                <w:ilvl w:val="0"/>
                <w:numId w:val="134"/>
              </w:numPr>
              <w:jc w:val="both"/>
            </w:pPr>
            <w:r w:rsidRPr="003249F1">
              <w:t>Wyróżnienie w  badaniach ankietowych studentów III roku Wydziału Farmacji przeprowadzonych przez Zakład Dydaktyki CM UMK, 2013 rok</w:t>
            </w:r>
          </w:p>
          <w:p w:rsidR="0062028E" w:rsidRPr="003249F1" w:rsidRDefault="0062028E" w:rsidP="00EA02C5">
            <w:pPr>
              <w:pStyle w:val="Akapitzlist"/>
              <w:numPr>
                <w:ilvl w:val="0"/>
                <w:numId w:val="134"/>
              </w:numPr>
              <w:jc w:val="both"/>
            </w:pPr>
            <w:r w:rsidRPr="003249F1">
              <w:t>W ramach zajęć dodatkowych prowadzenie warsztatów w Aptece Uniwersyteckiej dla studentów „Młodej Farmacji” oraz „Polskiego Towarzystwa Studentów Farmacji”</w:t>
            </w:r>
          </w:p>
          <w:p w:rsidR="0062028E" w:rsidRPr="003249F1" w:rsidRDefault="0062028E" w:rsidP="00EA02C5">
            <w:pPr>
              <w:pStyle w:val="Akapitzlist"/>
              <w:numPr>
                <w:ilvl w:val="0"/>
                <w:numId w:val="134"/>
              </w:numPr>
              <w:jc w:val="both"/>
            </w:pPr>
            <w:r w:rsidRPr="003249F1">
              <w:t>2009-2019 – opieka na studentami wizytującymi w ramach programu Erasmus</w:t>
            </w:r>
          </w:p>
          <w:p w:rsidR="0062028E" w:rsidRPr="003249F1" w:rsidRDefault="0062028E" w:rsidP="00EA02C5">
            <w:pPr>
              <w:pStyle w:val="Akapitzlist"/>
              <w:numPr>
                <w:ilvl w:val="0"/>
                <w:numId w:val="134"/>
              </w:numPr>
              <w:jc w:val="both"/>
            </w:pPr>
            <w:r w:rsidRPr="003249F1">
              <w:t>2009-2019 – opieka na studentami kierunku farmacja wizytującymi w ramach wymiany studenckiej program „Student Exchange Program” Polskiego Towarzystwa Studentów Farmacji</w:t>
            </w:r>
          </w:p>
          <w:p w:rsidR="0062028E" w:rsidRPr="003249F1" w:rsidRDefault="0062028E" w:rsidP="00EA02C5">
            <w:pPr>
              <w:pStyle w:val="Akapitzlist"/>
              <w:numPr>
                <w:ilvl w:val="0"/>
                <w:numId w:val="134"/>
              </w:numPr>
              <w:jc w:val="both"/>
            </w:pPr>
            <w:r w:rsidRPr="003249F1">
              <w:t>Opracowanie programu ćwiczeń laboratoryjnych z wykorzystaniem nowoczesnej aparatury analitycznej dla studentów III roku kierunku farmacja</w:t>
            </w:r>
          </w:p>
        </w:tc>
      </w:tr>
    </w:tbl>
    <w:p w:rsidR="0062028E" w:rsidRPr="003249F1" w:rsidRDefault="0062028E" w:rsidP="0062028E"/>
    <w:p w:rsidR="0062028E" w:rsidRPr="003249F1" w:rsidRDefault="0062028E" w:rsidP="0062028E"/>
    <w:tbl>
      <w:tblPr>
        <w:tblStyle w:val="Tabela-Siatka"/>
        <w:tblW w:w="0" w:type="auto"/>
        <w:tblLook w:val="04A0" w:firstRow="1" w:lastRow="0" w:firstColumn="1" w:lastColumn="0" w:noHBand="0" w:noVBand="1"/>
      </w:tblPr>
      <w:tblGrid>
        <w:gridCol w:w="1951"/>
        <w:gridCol w:w="7105"/>
      </w:tblGrid>
      <w:tr w:rsidR="0062028E" w:rsidRPr="003249F1" w:rsidTr="00870B39">
        <w:tc>
          <w:tcPr>
            <w:tcW w:w="1951" w:type="dxa"/>
            <w:tcBorders>
              <w:right w:val="nil"/>
            </w:tcBorders>
          </w:tcPr>
          <w:p w:rsidR="0062028E" w:rsidRPr="003249F1" w:rsidRDefault="0062028E" w:rsidP="00870B39">
            <w:r w:rsidRPr="003249F1">
              <w:t xml:space="preserve">Imię i nazwisko: </w:t>
            </w:r>
          </w:p>
        </w:tc>
        <w:tc>
          <w:tcPr>
            <w:tcW w:w="7105" w:type="dxa"/>
            <w:tcBorders>
              <w:left w:val="nil"/>
            </w:tcBorders>
          </w:tcPr>
          <w:p w:rsidR="0062028E" w:rsidRPr="003249F1" w:rsidRDefault="0062028E" w:rsidP="00870B39">
            <w:pPr>
              <w:pStyle w:val="Nagwek1"/>
              <w:outlineLvl w:val="0"/>
            </w:pPr>
            <w:bookmarkStart w:id="136" w:name="_Toc5916244"/>
            <w:r w:rsidRPr="003249F1">
              <w:t>Urszula Marzec-Wróblewska</w:t>
            </w:r>
            <w:bookmarkEnd w:id="136"/>
          </w:p>
        </w:tc>
      </w:tr>
      <w:tr w:rsidR="0062028E" w:rsidRPr="003249F1" w:rsidTr="00870B39">
        <w:tc>
          <w:tcPr>
            <w:tcW w:w="9056" w:type="dxa"/>
            <w:gridSpan w:val="2"/>
          </w:tcPr>
          <w:p w:rsidR="0062028E" w:rsidRPr="003249F1" w:rsidRDefault="0062028E" w:rsidP="00870B39">
            <w:r w:rsidRPr="003249F1">
              <w:rPr>
                <w:b/>
              </w:rPr>
              <w:t>Doktor</w:t>
            </w:r>
            <w:r w:rsidRPr="003249F1">
              <w:t>/ dziedzina nauk medycznych</w:t>
            </w:r>
            <w:r w:rsidR="00036291">
              <w:t>, biologia medyczna,</w:t>
            </w:r>
            <w:r w:rsidRPr="003249F1">
              <w:t xml:space="preserve"> </w:t>
            </w:r>
            <w:r w:rsidR="001663B6">
              <w:rPr>
                <w:b/>
              </w:rPr>
              <w:t>magister</w:t>
            </w:r>
            <w:r w:rsidRPr="003249F1">
              <w:rPr>
                <w:b/>
              </w:rPr>
              <w:t xml:space="preserve"> inż. biotechnologii</w:t>
            </w:r>
            <w:r w:rsidRPr="003249F1">
              <w:t>, 2011/ 2005</w:t>
            </w:r>
          </w:p>
          <w:p w:rsidR="0062028E" w:rsidRPr="003249F1" w:rsidRDefault="0062028E" w:rsidP="00870B39"/>
        </w:tc>
      </w:tr>
      <w:tr w:rsidR="0062028E" w:rsidRPr="003249F1" w:rsidTr="00870B39">
        <w:tc>
          <w:tcPr>
            <w:tcW w:w="9056" w:type="dxa"/>
            <w:gridSpan w:val="2"/>
            <w:shd w:val="clear" w:color="auto" w:fill="F2F2F2" w:themeFill="background1" w:themeFillShade="F2"/>
          </w:tcPr>
          <w:p w:rsidR="0062028E" w:rsidRPr="003249F1" w:rsidRDefault="0062028E" w:rsidP="00870B39">
            <w:pPr>
              <w:rPr>
                <w:b/>
              </w:rPr>
            </w:pPr>
            <w:r w:rsidRPr="003249F1">
              <w:rPr>
                <w:i/>
                <w:color w:val="000000" w:themeColor="text1"/>
              </w:rPr>
              <w:t>Prowadzone przedmioty, liczba godzin w roku akad. 2018/2019</w:t>
            </w:r>
          </w:p>
        </w:tc>
      </w:tr>
      <w:tr w:rsidR="0062028E" w:rsidRPr="003249F1" w:rsidTr="00870B39">
        <w:tc>
          <w:tcPr>
            <w:tcW w:w="9056" w:type="dxa"/>
            <w:gridSpan w:val="2"/>
          </w:tcPr>
          <w:p w:rsidR="0062028E" w:rsidRPr="003249F1" w:rsidRDefault="0062028E" w:rsidP="00870B39">
            <w:r w:rsidRPr="003249F1">
              <w:rPr>
                <w:color w:val="000000"/>
              </w:rPr>
              <w:t>Farmakokinetyka 1705-F3-FKIN-</w:t>
            </w:r>
            <w:r w:rsidRPr="003249F1">
              <w:t>J (78 godz.)</w:t>
            </w:r>
          </w:p>
          <w:p w:rsidR="0062028E" w:rsidRPr="003249F1" w:rsidRDefault="0062028E" w:rsidP="00870B39">
            <w:r w:rsidRPr="003249F1">
              <w:t>Biofarmacja 1705-F5-BIOF-J  (128 godz.)</w:t>
            </w:r>
          </w:p>
        </w:tc>
      </w:tr>
      <w:tr w:rsidR="0062028E" w:rsidRPr="003249F1" w:rsidTr="00870B39">
        <w:tc>
          <w:tcPr>
            <w:tcW w:w="9056" w:type="dxa"/>
            <w:gridSpan w:val="2"/>
            <w:shd w:val="clear" w:color="auto" w:fill="F2F2F2" w:themeFill="background1" w:themeFillShade="F2"/>
          </w:tcPr>
          <w:p w:rsidR="0062028E" w:rsidRPr="003249F1" w:rsidRDefault="0062028E" w:rsidP="00870B39">
            <w:r w:rsidRPr="003249F1">
              <w:rPr>
                <w:i/>
              </w:rPr>
              <w:t>Charakterystyka dorobku naukowego</w:t>
            </w:r>
          </w:p>
        </w:tc>
      </w:tr>
      <w:tr w:rsidR="0062028E" w:rsidRPr="003249F1" w:rsidTr="00870B39">
        <w:tc>
          <w:tcPr>
            <w:tcW w:w="9056" w:type="dxa"/>
            <w:gridSpan w:val="2"/>
          </w:tcPr>
          <w:p w:rsidR="0062028E" w:rsidRPr="003249F1" w:rsidRDefault="0062028E" w:rsidP="001B53EC">
            <w:pPr>
              <w:jc w:val="both"/>
              <w:rPr>
                <w:b/>
                <w:bCs/>
              </w:rPr>
            </w:pPr>
            <w:r w:rsidRPr="003249F1">
              <w:t xml:space="preserve">Zajmuję się definiowaniem </w:t>
            </w:r>
            <w:r w:rsidRPr="003249F1">
              <w:rPr>
                <w:noProof/>
              </w:rPr>
              <w:t xml:space="preserve">czynników wpływających na jakość nasienia męskiego zarówno w ramach kierowanego przeze mnie tematu naukowego, jak i realizowanego w Katedrze i Zakładzie Biofarmacji zadania badawczego działalności statutowej. Jestem członkiem zespołu badawczego tematu realizowanego przez Zakład Endokrynologii Płodności </w:t>
            </w:r>
            <w:r w:rsidRPr="003249F1">
              <w:t>Uniwersytetu Medycznego w Łodzi. Przeprowadzałam jakościowe i ilościowe analizy fitochemiczne we współpracy z Gdańskim Uniwersytetem Medycznym oraz badania czynników wpływających na skład mleka kobiecego w ramach projektu Uniwersytetu Warmińsko-Mazurskiego W Olsztynie.</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b/>
                <w:i/>
              </w:rPr>
            </w:pPr>
            <w:r w:rsidRPr="003249F1">
              <w:rPr>
                <w:i/>
              </w:rPr>
              <w:t>Najważniejsze osiągnięcia naukowe</w:t>
            </w:r>
          </w:p>
        </w:tc>
      </w:tr>
      <w:tr w:rsidR="0062028E" w:rsidRPr="00B8146C" w:rsidTr="00870B39">
        <w:tc>
          <w:tcPr>
            <w:tcW w:w="9056" w:type="dxa"/>
            <w:gridSpan w:val="2"/>
          </w:tcPr>
          <w:p w:rsidR="0062028E" w:rsidRPr="003249F1" w:rsidRDefault="0062028E" w:rsidP="00EA02C5">
            <w:pPr>
              <w:pStyle w:val="Akapitzlist"/>
              <w:numPr>
                <w:ilvl w:val="0"/>
                <w:numId w:val="156"/>
              </w:numPr>
            </w:pPr>
            <w:r w:rsidRPr="003249F1">
              <w:lastRenderedPageBreak/>
              <w:t>Grant</w:t>
            </w:r>
            <w:r w:rsidRPr="003249F1">
              <w:rPr>
                <w:lang w:val="cs-CZ"/>
              </w:rPr>
              <w:t xml:space="preserve"> programu "Stypendia dla doktorantów 2008/2009 - ZPORR" </w:t>
            </w:r>
            <w:r w:rsidRPr="003249F1">
              <w:t xml:space="preserve">realizowanego w ramach Zintegrowanego Programu Operacyjnego Rozwoju Regionalnego 2004-2006; przyznany w 2008 r.; rozliczony w 2009 r. </w:t>
            </w:r>
          </w:p>
          <w:p w:rsidR="0062028E" w:rsidRPr="003249F1" w:rsidRDefault="0062028E" w:rsidP="00EA02C5">
            <w:pPr>
              <w:pStyle w:val="Akapitzlist"/>
              <w:numPr>
                <w:ilvl w:val="0"/>
                <w:numId w:val="156"/>
              </w:numPr>
            </w:pPr>
            <w:r w:rsidRPr="003249F1">
              <w:t xml:space="preserve">U. Marzec-Wróblewska, P. Kamiński, P. Łakota, M. Szymański, K. Wasilow, G. Ludwikowski, M. Kuligowska-Prusińska, G. Odrowąż-Sypniewska, T. Stuczyński, J. Michałkiewicz. </w:t>
            </w:r>
            <w:r w:rsidRPr="003249F1">
              <w:rPr>
                <w:lang w:val="en-US"/>
              </w:rPr>
              <w:t xml:space="preserve">Zinc and Iron Concentration and SOD Activity in Human Semen and Seminal Plasma. Biol. </w:t>
            </w:r>
            <w:r w:rsidRPr="003249F1">
              <w:t>Trace El. Res. 2011, 143: 167-177.</w:t>
            </w:r>
            <w:r w:rsidRPr="003249F1">
              <w:rPr>
                <w:rStyle w:val="value"/>
              </w:rPr>
              <w:t xml:space="preserve"> </w:t>
            </w:r>
            <w:r w:rsidR="00FB045F">
              <w:rPr>
                <w:rStyle w:val="value"/>
              </w:rPr>
              <w:br/>
            </w:r>
            <w:r w:rsidRPr="003249F1">
              <w:t>(IF: 1,923, MNiSW: 15)</w:t>
            </w:r>
          </w:p>
          <w:p w:rsidR="0062028E" w:rsidRPr="003249F1" w:rsidRDefault="0062028E" w:rsidP="00EA02C5">
            <w:pPr>
              <w:pStyle w:val="Akapitzlist"/>
              <w:numPr>
                <w:ilvl w:val="0"/>
                <w:numId w:val="156"/>
              </w:numPr>
            </w:pPr>
            <w:r w:rsidRPr="003249F1">
              <w:t>U. Marzec-Wróblewska, P. Kamiński, P. Łakota</w:t>
            </w:r>
            <w:r w:rsidRPr="003249F1">
              <w:rPr>
                <w:lang w:val="cs-CZ"/>
              </w:rPr>
              <w:t xml:space="preserve">. Influence of chemical elements on mammalian spermatozoa. Folia Biol. (Praha), 2012, 58: 7-15. </w:t>
            </w:r>
            <w:r w:rsidR="00FB045F">
              <w:rPr>
                <w:lang w:val="cs-CZ"/>
              </w:rPr>
              <w:br/>
            </w:r>
            <w:r w:rsidRPr="00FB045F">
              <w:rPr>
                <w:lang w:val="en-US"/>
              </w:rPr>
              <w:t>(</w:t>
            </w:r>
            <w:r w:rsidRPr="003249F1">
              <w:t xml:space="preserve">IF: </w:t>
            </w:r>
            <w:r w:rsidRPr="00FB045F">
              <w:rPr>
                <w:lang w:val="en-US"/>
              </w:rPr>
              <w:t xml:space="preserve">1,219, </w:t>
            </w:r>
            <w:r w:rsidRPr="003249F1">
              <w:t xml:space="preserve">MNiSW: </w:t>
            </w:r>
            <w:r w:rsidRPr="00FB045F">
              <w:rPr>
                <w:lang w:val="en-US"/>
              </w:rPr>
              <w:t>20)</w:t>
            </w:r>
          </w:p>
          <w:p w:rsidR="0062028E" w:rsidRPr="003249F1" w:rsidRDefault="0062028E" w:rsidP="00EA02C5">
            <w:pPr>
              <w:pStyle w:val="Akapitzlist"/>
              <w:numPr>
                <w:ilvl w:val="0"/>
                <w:numId w:val="156"/>
              </w:numPr>
            </w:pPr>
            <w:r w:rsidRPr="003249F1">
              <w:t>U. Marzec-Wróblewska, P. Kamiński, P. Łakota,</w:t>
            </w:r>
            <w:r w:rsidRPr="003249F1">
              <w:rPr>
                <w:bCs/>
              </w:rPr>
              <w:t xml:space="preserve"> </w:t>
            </w:r>
            <w:r w:rsidRPr="003249F1">
              <w:t xml:space="preserve">G. Ludwikowski, M. Szymański, K. Wasilow, T. </w:t>
            </w:r>
            <w:r w:rsidRPr="003249F1">
              <w:rPr>
                <w:bCs/>
              </w:rPr>
              <w:t>Stuczyński,</w:t>
            </w:r>
            <w:r w:rsidRPr="003249F1">
              <w:t xml:space="preserve"> A. Buciński, L. Jerzak.</w:t>
            </w:r>
            <w:r w:rsidRPr="003249F1">
              <w:rPr>
                <w:bCs/>
              </w:rPr>
              <w:t xml:space="preserve"> </w:t>
            </w:r>
            <w:r w:rsidRPr="003249F1">
              <w:rPr>
                <w:shd w:val="clear" w:color="auto" w:fill="FFFFFF"/>
                <w:lang w:val="en-US"/>
              </w:rPr>
              <w:t xml:space="preserve">Determination of rare earth elements in human sperm and association with semen quality. </w:t>
            </w:r>
            <w:r w:rsidRPr="003249F1">
              <w:rPr>
                <w:lang w:val="en-US"/>
              </w:rPr>
              <w:t>Arch. Environ. Contam. Toxicol. 2015, DOI 10.1007/s00244-015-0143-x</w:t>
            </w:r>
            <w:r w:rsidR="00FB045F">
              <w:rPr>
                <w:lang w:val="en-US"/>
              </w:rPr>
              <w:br/>
            </w:r>
            <w:r w:rsidRPr="00FB045F">
              <w:rPr>
                <w:shd w:val="clear" w:color="auto" w:fill="FFFFFF"/>
                <w:lang w:val="en-US"/>
              </w:rPr>
              <w:t>(IF: 1,960</w:t>
            </w:r>
            <w:r w:rsidRPr="00FB045F">
              <w:rPr>
                <w:lang w:val="en-US"/>
              </w:rPr>
              <w:t xml:space="preserve">, </w:t>
            </w:r>
            <w:r w:rsidRPr="003249F1">
              <w:t xml:space="preserve">MNiSW: </w:t>
            </w:r>
            <w:r w:rsidRPr="00FB045F">
              <w:rPr>
                <w:lang w:val="en-US"/>
              </w:rPr>
              <w:t>25)</w:t>
            </w:r>
            <w:r w:rsidRPr="00FB045F">
              <w:rPr>
                <w:shd w:val="clear" w:color="auto" w:fill="FFFFFF"/>
              </w:rPr>
              <w:t xml:space="preserve"> </w:t>
            </w:r>
          </w:p>
          <w:p w:rsidR="0062028E" w:rsidRPr="00FB045F" w:rsidRDefault="0062028E" w:rsidP="00EA02C5">
            <w:pPr>
              <w:pStyle w:val="Akapitzlist"/>
              <w:numPr>
                <w:ilvl w:val="0"/>
                <w:numId w:val="156"/>
              </w:numPr>
              <w:rPr>
                <w:lang w:val="en-US"/>
              </w:rPr>
            </w:pPr>
            <w:r w:rsidRPr="003249F1">
              <w:t xml:space="preserve">A. </w:t>
            </w:r>
            <w:r w:rsidRPr="003249F1">
              <w:rPr>
                <w:shd w:val="clear" w:color="auto" w:fill="FFFFFF"/>
              </w:rPr>
              <w:t>Szopa, A.</w:t>
            </w:r>
            <w:r w:rsidRPr="003249F1">
              <w:rPr>
                <w:rStyle w:val="apple-converted-space"/>
                <w:shd w:val="clear" w:color="auto" w:fill="FFFFFF"/>
              </w:rPr>
              <w:t> </w:t>
            </w:r>
            <w:r w:rsidRPr="003249F1">
              <w:rPr>
                <w:shd w:val="clear" w:color="auto" w:fill="FFFFFF"/>
              </w:rPr>
              <w:t>Kokotkiewicz,</w:t>
            </w:r>
            <w:r w:rsidRPr="003249F1">
              <w:rPr>
                <w:rStyle w:val="apple-converted-space"/>
                <w:shd w:val="clear" w:color="auto" w:fill="FFFFFF"/>
              </w:rPr>
              <w:t> </w:t>
            </w:r>
            <w:r w:rsidRPr="003249F1">
              <w:t>U. Marzec-Wróblewska,</w:t>
            </w:r>
            <w:r w:rsidRPr="003249F1">
              <w:rPr>
                <w:rStyle w:val="apple-converted-space"/>
                <w:shd w:val="clear" w:color="auto" w:fill="FFFFFF"/>
              </w:rPr>
              <w:t> </w:t>
            </w:r>
            <w:r w:rsidRPr="003249F1">
              <w:t>A. Buciński,</w:t>
            </w:r>
            <w:r w:rsidRPr="003249F1">
              <w:rPr>
                <w:rStyle w:val="apple-converted-space"/>
                <w:shd w:val="clear" w:color="auto" w:fill="FFFFFF"/>
              </w:rPr>
              <w:t xml:space="preserve"> M. </w:t>
            </w:r>
            <w:r w:rsidRPr="003249F1">
              <w:rPr>
                <w:shd w:val="clear" w:color="auto" w:fill="FFFFFF"/>
              </w:rPr>
              <w:t>Luczkiewicz, H.</w:t>
            </w:r>
            <w:r w:rsidRPr="003249F1">
              <w:rPr>
                <w:rStyle w:val="apple-converted-space"/>
                <w:shd w:val="clear" w:color="auto" w:fill="FFFFFF"/>
              </w:rPr>
              <w:t> </w:t>
            </w:r>
            <w:r w:rsidRPr="003249F1">
              <w:rPr>
                <w:shd w:val="clear" w:color="auto" w:fill="FFFFFF"/>
              </w:rPr>
              <w:t xml:space="preserve">Ekiert. </w:t>
            </w:r>
            <w:r w:rsidRPr="003249F1">
              <w:rPr>
                <w:lang w:val="en-US"/>
              </w:rPr>
              <w:t xml:space="preserve">Accumulation of dibenzocyclooctadiene lignans in agar cultures and in stationary and agitated liquid cultures of Schisandra chinensis (Turcz.) Baill. </w:t>
            </w:r>
            <w:r w:rsidRPr="003249F1">
              <w:rPr>
                <w:shd w:val="clear" w:color="auto" w:fill="FFFFFF"/>
                <w:lang w:val="en-US"/>
              </w:rPr>
              <w:t>Appl Microbiol Biotechnol.</w:t>
            </w:r>
            <w:r w:rsidRPr="003249F1">
              <w:rPr>
                <w:lang w:val="en-US"/>
              </w:rPr>
              <w:t xml:space="preserve"> 2015, DOI: </w:t>
            </w:r>
            <w:r w:rsidRPr="003249F1">
              <w:rPr>
                <w:shd w:val="clear" w:color="auto" w:fill="FFFFFF"/>
                <w:lang w:val="en-US"/>
              </w:rPr>
              <w:t>10.1007/s00253-015-7230-9</w:t>
            </w:r>
            <w:r w:rsidR="00FB045F">
              <w:rPr>
                <w:shd w:val="clear" w:color="auto" w:fill="FFFFFF"/>
                <w:lang w:val="en-US"/>
              </w:rPr>
              <w:t xml:space="preserve"> </w:t>
            </w:r>
            <w:r w:rsidRPr="003249F1">
              <w:rPr>
                <w:shd w:val="clear" w:color="auto" w:fill="FFFFFF"/>
                <w:lang w:val="en-US"/>
              </w:rPr>
              <w:t xml:space="preserve"> </w:t>
            </w:r>
            <w:r w:rsidR="00FB045F">
              <w:rPr>
                <w:shd w:val="clear" w:color="auto" w:fill="FFFFFF"/>
                <w:lang w:val="en-US"/>
              </w:rPr>
              <w:br/>
            </w:r>
            <w:r w:rsidRPr="00FB045F">
              <w:rPr>
                <w:lang w:val="en-US"/>
              </w:rPr>
              <w:t xml:space="preserve">(IF: 3,34, </w:t>
            </w:r>
            <w:r w:rsidRPr="003249F1">
              <w:t xml:space="preserve">MNiSW: </w:t>
            </w:r>
            <w:r w:rsidRPr="00FB045F">
              <w:rPr>
                <w:lang w:val="en-US"/>
              </w:rPr>
              <w:t>35)</w:t>
            </w:r>
          </w:p>
          <w:p w:rsidR="0062028E" w:rsidRPr="00FB045F" w:rsidRDefault="0062028E" w:rsidP="00EA02C5">
            <w:pPr>
              <w:pStyle w:val="Akapitzlist"/>
              <w:numPr>
                <w:ilvl w:val="0"/>
                <w:numId w:val="156"/>
              </w:numPr>
              <w:rPr>
                <w:lang w:val="en-US"/>
              </w:rPr>
            </w:pPr>
            <w:r w:rsidRPr="003249F1">
              <w:t xml:space="preserve">U. Marzec-Wróblewska, P. Kamiński, P. Łakota, M. Szymański, K. Wasilow, G. Ludwikowski, M. Kuligowska-Prusińska, G. Odrowąż-Sypniewska, T. Stuczyński. </w:t>
            </w:r>
            <w:r w:rsidRPr="003249F1">
              <w:rPr>
                <w:lang w:val="en-US"/>
              </w:rPr>
              <w:t xml:space="preserve">The employment of IVF techniques for establishment of sodium, copper and selenium impact upon human sperm quality. Reprod. Fertil. Dev. 2015, DOI: 10.1071/RD15041  </w:t>
            </w:r>
            <w:r w:rsidR="00FB045F">
              <w:rPr>
                <w:lang w:val="en-US"/>
              </w:rPr>
              <w:br/>
            </w:r>
            <w:r w:rsidRPr="00FB045F">
              <w:rPr>
                <w:lang w:val="en-US"/>
              </w:rPr>
              <w:t xml:space="preserve">(IF: 2,577, </w:t>
            </w:r>
            <w:r w:rsidRPr="003249F1">
              <w:t xml:space="preserve">MNiSW: </w:t>
            </w:r>
            <w:r w:rsidRPr="00FB045F">
              <w:rPr>
                <w:lang w:val="en-US"/>
              </w:rPr>
              <w:t>25</w:t>
            </w:r>
            <w:r w:rsidRPr="003249F1">
              <w:t xml:space="preserve">) </w:t>
            </w:r>
          </w:p>
          <w:p w:rsidR="0062028E" w:rsidRPr="003249F1" w:rsidRDefault="0062028E" w:rsidP="00EA02C5">
            <w:pPr>
              <w:pStyle w:val="Akapitzlist"/>
              <w:numPr>
                <w:ilvl w:val="0"/>
                <w:numId w:val="156"/>
              </w:numPr>
            </w:pPr>
            <w:r w:rsidRPr="003249F1">
              <w:t>Zespołowa nagroda Rektora Uniwersytetu Mikołaja Kopernika w Toruniu II stopnia za osiągnięcia uzyskane w dziedzinie naukowo-badawczej w 2015 roku. 26.10.2016.</w:t>
            </w:r>
          </w:p>
          <w:p w:rsidR="0062028E" w:rsidRPr="00FB045F" w:rsidRDefault="0062028E" w:rsidP="00EA02C5">
            <w:pPr>
              <w:pStyle w:val="Akapitzlist"/>
              <w:numPr>
                <w:ilvl w:val="0"/>
                <w:numId w:val="156"/>
              </w:numPr>
              <w:rPr>
                <w:spacing w:val="4"/>
                <w:shd w:val="clear" w:color="auto" w:fill="FFFFFF"/>
                <w:lang w:val="en-US"/>
              </w:rPr>
            </w:pPr>
            <w:r w:rsidRPr="003249F1">
              <w:rPr>
                <w:spacing w:val="4"/>
                <w:shd w:val="clear" w:color="auto" w:fill="FFFFFF"/>
              </w:rPr>
              <w:t xml:space="preserve">A. Szopa, A. Kokotkiewicz, P. Kubica, P. </w:t>
            </w:r>
            <w:r w:rsidRPr="003249F1">
              <w:rPr>
                <w:rStyle w:val="authorsname"/>
              </w:rPr>
              <w:t xml:space="preserve">Banaszczak,  A. Wojtanowska-Krośniak, M. Krośniak, U. Marzec-Wróblewska, A. Badura, P. Zagrodzki, A. Bucinski, M. Luczkiewicz, H. Ekiert. </w:t>
            </w:r>
            <w:r w:rsidRPr="003249F1">
              <w:rPr>
                <w:shd w:val="clear" w:color="auto" w:fill="FFFFFF"/>
                <w:lang w:val="en-US"/>
              </w:rPr>
              <w:t xml:space="preserve">Comparative analysis of different groups of phenolic compounds in fruit and leaf extracts of Aronia sp.: A. melanocarpa, A. arbutifolia, and A. ×prunifolia and their antioxidant activities. </w:t>
            </w:r>
            <w:r w:rsidRPr="003249F1">
              <w:rPr>
                <w:spacing w:val="4"/>
                <w:shd w:val="clear" w:color="auto" w:fill="FFFFFF"/>
                <w:lang w:val="en-US"/>
              </w:rPr>
              <w:t xml:space="preserve">Eur. </w:t>
            </w:r>
            <w:r w:rsidRPr="003249F1">
              <w:rPr>
                <w:spacing w:val="4"/>
                <w:shd w:val="clear" w:color="auto" w:fill="FFFFFF"/>
              </w:rPr>
              <w:t xml:space="preserve">Food Res. </w:t>
            </w:r>
            <w:r w:rsidRPr="003249F1">
              <w:rPr>
                <w:spacing w:val="4"/>
                <w:shd w:val="clear" w:color="auto" w:fill="FFFFFF"/>
                <w:lang w:val="en-US"/>
              </w:rPr>
              <w:t xml:space="preserve">Technol. 2017, 243: 1645. </w:t>
            </w:r>
            <w:r w:rsidR="00FB045F">
              <w:rPr>
                <w:spacing w:val="4"/>
                <w:shd w:val="clear" w:color="auto" w:fill="FFFFFF"/>
                <w:lang w:val="en-US"/>
              </w:rPr>
              <w:br/>
            </w:r>
            <w:r w:rsidRPr="00FB045F">
              <w:rPr>
                <w:spacing w:val="4"/>
                <w:shd w:val="clear" w:color="auto" w:fill="FFFFFF"/>
                <w:lang w:val="en-US"/>
              </w:rPr>
              <w:t xml:space="preserve">(IF: 1,919; </w:t>
            </w:r>
            <w:r w:rsidRPr="00FB045F">
              <w:rPr>
                <w:lang w:val="en-US"/>
              </w:rPr>
              <w:t xml:space="preserve">MNiSW: </w:t>
            </w:r>
            <w:r w:rsidRPr="00FB045F">
              <w:rPr>
                <w:spacing w:val="4"/>
                <w:shd w:val="clear" w:color="auto" w:fill="FFFFFF"/>
                <w:lang w:val="en-US"/>
              </w:rPr>
              <w:t>25)</w:t>
            </w:r>
          </w:p>
          <w:p w:rsidR="0062028E" w:rsidRPr="00FB045F" w:rsidRDefault="0062028E" w:rsidP="00EA02C5">
            <w:pPr>
              <w:pStyle w:val="Akapitzlist"/>
              <w:numPr>
                <w:ilvl w:val="0"/>
                <w:numId w:val="156"/>
              </w:numPr>
              <w:rPr>
                <w:lang w:val="en-US"/>
              </w:rPr>
            </w:pPr>
            <w:r w:rsidRPr="003249F1">
              <w:rPr>
                <w:shd w:val="clear" w:color="auto" w:fill="FFFFFF"/>
              </w:rPr>
              <w:t xml:space="preserve">E. Romaszko, U. Marzec-Wróblewska, A.  </w:t>
            </w:r>
            <w:r w:rsidRPr="003249F1">
              <w:rPr>
                <w:shd w:val="clear" w:color="auto" w:fill="FFFFFF"/>
                <w:lang w:val="en-US"/>
              </w:rPr>
              <w:t xml:space="preserve">Badura, A. Buciński. Does consumption of red grapefruit juice alter naringenin concentrations in milk produced by breastfeeding mothers? PLoS ONE 2017. 12(10): e0185954. </w:t>
            </w:r>
            <w:r w:rsidR="00FB045F">
              <w:rPr>
                <w:shd w:val="clear" w:color="auto" w:fill="FFFFFF"/>
                <w:lang w:val="en-US"/>
              </w:rPr>
              <w:br/>
            </w:r>
            <w:r w:rsidRPr="00FB045F">
              <w:rPr>
                <w:bCs/>
                <w:lang w:val="en-US"/>
              </w:rPr>
              <w:t>(IF: </w:t>
            </w:r>
            <w:r w:rsidRPr="00FB045F">
              <w:rPr>
                <w:lang w:val="en-US"/>
              </w:rPr>
              <w:t>2,766, MNiSW: 35)</w:t>
            </w:r>
          </w:p>
          <w:p w:rsidR="0062028E" w:rsidRPr="00FB045F" w:rsidRDefault="0062028E" w:rsidP="00EA02C5">
            <w:pPr>
              <w:pStyle w:val="Akapitzlist"/>
              <w:numPr>
                <w:ilvl w:val="0"/>
                <w:numId w:val="156"/>
              </w:numPr>
              <w:rPr>
                <w:lang w:val="en-US"/>
              </w:rPr>
            </w:pPr>
            <w:r w:rsidRPr="003249F1">
              <w:t>U. Marzec-Wróblewska, P. Kamiński, P. Łakota, M. Szymański, K. Wasilow, G. Ludwikowski, L. Jerzak, T. Stuczyński</w:t>
            </w:r>
            <w:r w:rsidRPr="003249F1">
              <w:rPr>
                <w:rStyle w:val="authorsname"/>
              </w:rPr>
              <w:t xml:space="preserve">, A. Woźniak, A. Buciński. </w:t>
            </w:r>
            <w:r w:rsidRPr="003249F1">
              <w:rPr>
                <w:spacing w:val="2"/>
                <w:lang w:val="en-US"/>
              </w:rPr>
              <w:t>Human Sperm Characteristics with Regard to Cobalt, Chromium, and Lead in Semen and Activity of Catalase in Seminal Plasma</w:t>
            </w:r>
            <w:r w:rsidRPr="003249F1">
              <w:rPr>
                <w:spacing w:val="3"/>
                <w:shd w:val="clear" w:color="auto" w:fill="FFFFFF"/>
                <w:lang w:val="en-US"/>
              </w:rPr>
              <w:t xml:space="preserve">. Biol. Trace. Elem. Res. 2018. </w:t>
            </w:r>
            <w:r w:rsidR="00FB045F" w:rsidRPr="00FB045F">
              <w:rPr>
                <w:spacing w:val="3"/>
                <w:shd w:val="clear" w:color="auto" w:fill="FFFFFF"/>
                <w:lang w:val="en-US"/>
              </w:rPr>
              <w:t>https://doi.org/10.1007/s12011-018-1416-9</w:t>
            </w:r>
            <w:r w:rsidR="00FB045F">
              <w:rPr>
                <w:spacing w:val="3"/>
                <w:shd w:val="clear" w:color="auto" w:fill="FFFFFF"/>
                <w:lang w:val="en-US"/>
              </w:rPr>
              <w:br/>
            </w:r>
            <w:r w:rsidRPr="00FB045F">
              <w:rPr>
                <w:bCs/>
                <w:lang w:val="en-US"/>
              </w:rPr>
              <w:t>(IF: </w:t>
            </w:r>
            <w:r w:rsidRPr="00FB045F">
              <w:rPr>
                <w:lang w:val="en-US"/>
              </w:rPr>
              <w:t>2,361, MNiSW: 15)</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 xml:space="preserve">Charakterystyka doświadczenia i dorobku dydaktycznego  </w:t>
            </w:r>
          </w:p>
        </w:tc>
      </w:tr>
      <w:tr w:rsidR="0062028E" w:rsidRPr="003249F1" w:rsidTr="00870B39">
        <w:tc>
          <w:tcPr>
            <w:tcW w:w="9056" w:type="dxa"/>
            <w:gridSpan w:val="2"/>
          </w:tcPr>
          <w:p w:rsidR="0062028E" w:rsidRPr="003249F1" w:rsidRDefault="0062028E" w:rsidP="00870B39">
            <w:pPr>
              <w:jc w:val="both"/>
            </w:pPr>
            <w:r w:rsidRPr="003249F1">
              <w:t>Jestem autorem koncepcji laboratoryjnej formy zajęć oraz materiałów dydaktycznych dwóch przedmiotów programowych kierunku biotechnologia</w:t>
            </w:r>
            <w:r w:rsidRPr="003249F1">
              <w:rPr>
                <w:rFonts w:eastAsia="Calibri"/>
                <w:noProof/>
              </w:rPr>
              <w:t xml:space="preserve"> </w:t>
            </w:r>
            <w:r w:rsidRPr="003249F1">
              <w:t xml:space="preserve">na Wydziale Lekarskim CM </w:t>
            </w:r>
            <w:r w:rsidRPr="003249F1">
              <w:lastRenderedPageBreak/>
              <w:t xml:space="preserve">UMK </w:t>
            </w:r>
            <w:r w:rsidRPr="003249F1">
              <w:rPr>
                <w:rFonts w:eastAsia="Calibri"/>
                <w:noProof/>
              </w:rPr>
              <w:t>(2006-2010).</w:t>
            </w:r>
            <w:r w:rsidRPr="003249F1">
              <w:t xml:space="preserve"> Od 2015 roku realizuję na</w:t>
            </w:r>
            <w:r w:rsidRPr="003249F1">
              <w:rPr>
                <w:rFonts w:eastAsia="Calibri"/>
                <w:noProof/>
              </w:rPr>
              <w:t xml:space="preserve"> Wydziale Farmaceutycznym CM UMK</w:t>
            </w:r>
            <w:r w:rsidRPr="003249F1">
              <w:t xml:space="preserve"> ćwiczenia i wykłady dla kierunków farmacja oraz kosmetologia</w:t>
            </w:r>
            <w:r w:rsidRPr="003249F1">
              <w:rPr>
                <w:rFonts w:eastAsia="Calibri"/>
                <w:noProof/>
              </w:rPr>
              <w:t xml:space="preserve">. Jestem opiekunem prac magisterskich na kierunku farmacja. </w:t>
            </w:r>
            <w:r w:rsidRPr="003249F1">
              <w:t>Opracowałam materiał dydaktyczny kursów specjalizacyjnych dla farmaceutów w Studium Kształcenia Podyplomowego Wydziału Farmaceutycznego (2016).</w:t>
            </w:r>
          </w:p>
        </w:tc>
      </w:tr>
      <w:tr w:rsidR="0062028E" w:rsidRPr="003249F1" w:rsidTr="00870B39">
        <w:tc>
          <w:tcPr>
            <w:tcW w:w="9056" w:type="dxa"/>
            <w:gridSpan w:val="2"/>
            <w:shd w:val="clear" w:color="auto" w:fill="F2F2F2" w:themeFill="background1" w:themeFillShade="F2"/>
          </w:tcPr>
          <w:p w:rsidR="0062028E" w:rsidRPr="003249F1" w:rsidRDefault="0062028E" w:rsidP="00870B39">
            <w:r w:rsidRPr="003249F1">
              <w:rPr>
                <w:i/>
              </w:rPr>
              <w:lastRenderedPageBreak/>
              <w:t>Najważniejsze osiągnięcia dydaktyczne</w:t>
            </w:r>
          </w:p>
        </w:tc>
      </w:tr>
      <w:tr w:rsidR="0062028E" w:rsidRPr="003249F1" w:rsidTr="00870B39">
        <w:tc>
          <w:tcPr>
            <w:tcW w:w="9056" w:type="dxa"/>
            <w:gridSpan w:val="2"/>
          </w:tcPr>
          <w:p w:rsidR="0062028E" w:rsidRPr="003249F1" w:rsidRDefault="0062028E" w:rsidP="00EA02C5">
            <w:pPr>
              <w:pStyle w:val="Akapitzlist"/>
              <w:numPr>
                <w:ilvl w:val="0"/>
                <w:numId w:val="157"/>
              </w:numPr>
              <w:ind w:left="734"/>
            </w:pPr>
            <w:r w:rsidRPr="003249F1">
              <w:t>Opracowanie i przygotowanie wykładów na kursach specjalizacyjnych dla farmaceutów w Studium Kształcenia Podyplomowego Wydziału Farmaceutycznego: „Farmakokinetyka stosowana„ (2016), „Biofarmaceutyczna ocena jakości leku” (2016).</w:t>
            </w:r>
          </w:p>
          <w:p w:rsidR="0062028E" w:rsidRPr="003249F1" w:rsidRDefault="0062028E" w:rsidP="00EA02C5">
            <w:pPr>
              <w:pStyle w:val="Akapitzlist"/>
              <w:numPr>
                <w:ilvl w:val="0"/>
                <w:numId w:val="157"/>
              </w:numPr>
              <w:ind w:left="734"/>
            </w:pPr>
            <w:r w:rsidRPr="003249F1">
              <w:t>Udział w Drzwiach Otwartych organizowanych przez Wydział Farmaceutyczny (2012).</w:t>
            </w:r>
          </w:p>
          <w:p w:rsidR="0062028E" w:rsidRPr="003249F1" w:rsidRDefault="0062028E" w:rsidP="00EA02C5">
            <w:pPr>
              <w:pStyle w:val="Akapitzlist"/>
              <w:numPr>
                <w:ilvl w:val="0"/>
                <w:numId w:val="157"/>
              </w:numPr>
              <w:ind w:left="734"/>
            </w:pPr>
            <w:r w:rsidRPr="003249F1">
              <w:t>Opracowanie i przygotowanie zarówno koncepcji, jak i materiałów dydaktycznych ćwiczeń z przedmiotów: „</w:t>
            </w:r>
            <w:r w:rsidRPr="003249F1">
              <w:rPr>
                <w:rFonts w:eastAsia="Calibri"/>
                <w:noProof/>
              </w:rPr>
              <w:t>Ekologia i ochrona środowiska”</w:t>
            </w:r>
            <w:r w:rsidRPr="003249F1">
              <w:rPr>
                <w:rFonts w:eastAsia="Calibri"/>
              </w:rPr>
              <w:t xml:space="preserve"> i „</w:t>
            </w:r>
            <w:r w:rsidRPr="003249F1">
              <w:rPr>
                <w:rFonts w:eastAsia="Calibri"/>
                <w:noProof/>
              </w:rPr>
              <w:t>Metody biotechnologiczne w ochronie środowiska” (2006-2010).</w:t>
            </w:r>
          </w:p>
        </w:tc>
      </w:tr>
    </w:tbl>
    <w:p w:rsidR="0062028E" w:rsidRPr="003249F1" w:rsidRDefault="0062028E" w:rsidP="0062028E"/>
    <w:p w:rsidR="0062028E" w:rsidRPr="003249F1" w:rsidRDefault="0062028E" w:rsidP="0062028E"/>
    <w:tbl>
      <w:tblPr>
        <w:tblStyle w:val="Tabela-Siatka"/>
        <w:tblW w:w="0" w:type="auto"/>
        <w:tblLook w:val="04A0" w:firstRow="1" w:lastRow="0" w:firstColumn="1" w:lastColumn="0" w:noHBand="0" w:noVBand="1"/>
      </w:tblPr>
      <w:tblGrid>
        <w:gridCol w:w="1838"/>
        <w:gridCol w:w="7218"/>
      </w:tblGrid>
      <w:tr w:rsidR="0062028E" w:rsidRPr="003249F1" w:rsidTr="00870B39">
        <w:tc>
          <w:tcPr>
            <w:tcW w:w="1838" w:type="dxa"/>
            <w:tcBorders>
              <w:right w:val="nil"/>
            </w:tcBorders>
          </w:tcPr>
          <w:p w:rsidR="0062028E" w:rsidRPr="003249F1" w:rsidRDefault="0062028E" w:rsidP="00870B39">
            <w:r w:rsidRPr="003249F1">
              <w:t xml:space="preserve">Imię i nazwisko: </w:t>
            </w:r>
          </w:p>
        </w:tc>
        <w:tc>
          <w:tcPr>
            <w:tcW w:w="7218" w:type="dxa"/>
            <w:tcBorders>
              <w:left w:val="nil"/>
            </w:tcBorders>
          </w:tcPr>
          <w:p w:rsidR="0062028E" w:rsidRPr="003249F1" w:rsidRDefault="0062028E" w:rsidP="00870B39">
            <w:pPr>
              <w:pStyle w:val="Nagwek1"/>
              <w:outlineLvl w:val="0"/>
            </w:pPr>
            <w:bookmarkStart w:id="137" w:name="_Toc5916245"/>
            <w:r w:rsidRPr="003249F1">
              <w:t>Piotr Merks</w:t>
            </w:r>
            <w:bookmarkEnd w:id="137"/>
          </w:p>
        </w:tc>
      </w:tr>
      <w:tr w:rsidR="0062028E" w:rsidRPr="003249F1" w:rsidTr="00870B39">
        <w:tc>
          <w:tcPr>
            <w:tcW w:w="9056" w:type="dxa"/>
            <w:gridSpan w:val="2"/>
          </w:tcPr>
          <w:p w:rsidR="0062028E" w:rsidRPr="003249F1" w:rsidRDefault="0062028E" w:rsidP="00870B39">
            <w:r w:rsidRPr="003249F1">
              <w:rPr>
                <w:b/>
              </w:rPr>
              <w:t>Doktor/</w:t>
            </w:r>
            <w:r w:rsidRPr="003249F1">
              <w:t>dziedzina nauk farmaceutyczn</w:t>
            </w:r>
            <w:r w:rsidR="005D6624">
              <w:t>ych</w:t>
            </w:r>
            <w:r w:rsidRPr="003249F1">
              <w:rPr>
                <w:b/>
              </w:rPr>
              <w:t xml:space="preserve">, </w:t>
            </w:r>
            <w:r w:rsidR="001663B6">
              <w:rPr>
                <w:b/>
              </w:rPr>
              <w:t>magister</w:t>
            </w:r>
            <w:r w:rsidRPr="003249F1">
              <w:rPr>
                <w:b/>
              </w:rPr>
              <w:t xml:space="preserve"> farmacji, </w:t>
            </w:r>
            <w:r w:rsidRPr="003249F1">
              <w:t>2017/2004</w:t>
            </w:r>
          </w:p>
          <w:p w:rsidR="0062028E" w:rsidRPr="003249F1" w:rsidRDefault="0062028E" w:rsidP="00870B39"/>
        </w:tc>
      </w:tr>
      <w:tr w:rsidR="0062028E" w:rsidRPr="003249F1" w:rsidTr="00870B39">
        <w:tc>
          <w:tcPr>
            <w:tcW w:w="9056" w:type="dxa"/>
            <w:gridSpan w:val="2"/>
            <w:shd w:val="clear" w:color="auto" w:fill="F2F2F2" w:themeFill="background1" w:themeFillShade="F2"/>
          </w:tcPr>
          <w:p w:rsidR="0062028E" w:rsidRPr="003249F1" w:rsidRDefault="0062028E" w:rsidP="00870B39">
            <w:pPr>
              <w:rPr>
                <w:b/>
              </w:rPr>
            </w:pPr>
            <w:r w:rsidRPr="003249F1">
              <w:rPr>
                <w:i/>
                <w:color w:val="000000" w:themeColor="text1"/>
              </w:rPr>
              <w:t>Prowadzone przedmioty, liczba godzin w roku akad. 2018/2019</w:t>
            </w:r>
          </w:p>
        </w:tc>
      </w:tr>
      <w:tr w:rsidR="0062028E" w:rsidRPr="003249F1" w:rsidTr="00870B39">
        <w:tc>
          <w:tcPr>
            <w:tcW w:w="9056" w:type="dxa"/>
            <w:gridSpan w:val="2"/>
          </w:tcPr>
          <w:p w:rsidR="0062028E" w:rsidRPr="003249F1" w:rsidRDefault="0062028E" w:rsidP="001B53EC">
            <w:pPr>
              <w:rPr>
                <w:b/>
              </w:rPr>
            </w:pPr>
            <w:r w:rsidRPr="003249F1">
              <w:rPr>
                <w:rStyle w:val="Hipercze"/>
                <w:color w:val="000000" w:themeColor="text1"/>
                <w:u w:val="none"/>
              </w:rPr>
              <w:t>Opieka farmaceutyczna</w:t>
            </w:r>
            <w:r w:rsidRPr="003249F1">
              <w:rPr>
                <w:rStyle w:val="apple-converted-space"/>
                <w:color w:val="000000" w:themeColor="text1"/>
              </w:rPr>
              <w:t> </w:t>
            </w:r>
            <w:r w:rsidRPr="003249F1">
              <w:rPr>
                <w:rStyle w:val="note"/>
                <w:color w:val="000000" w:themeColor="text1"/>
              </w:rPr>
              <w:t xml:space="preserve"> 1720-F5-OPF-J  (</w:t>
            </w:r>
            <w:r w:rsidRPr="003249F1">
              <w:t>280 godz.)</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Charakterystyka dorobku naukowego</w:t>
            </w:r>
          </w:p>
        </w:tc>
      </w:tr>
      <w:tr w:rsidR="0062028E" w:rsidRPr="003249F1" w:rsidTr="00870B39">
        <w:tc>
          <w:tcPr>
            <w:tcW w:w="9056" w:type="dxa"/>
            <w:gridSpan w:val="2"/>
          </w:tcPr>
          <w:p w:rsidR="0062028E" w:rsidRPr="003249F1" w:rsidRDefault="0062028E" w:rsidP="00870B39">
            <w:r w:rsidRPr="003249F1">
              <w:t>Dorobek naukowy obejmuje:</w:t>
            </w:r>
          </w:p>
          <w:p w:rsidR="0062028E" w:rsidRPr="003249F1" w:rsidRDefault="0062028E" w:rsidP="00EA02C5">
            <w:pPr>
              <w:pStyle w:val="Akapitzlist"/>
              <w:numPr>
                <w:ilvl w:val="0"/>
                <w:numId w:val="158"/>
              </w:numPr>
              <w:ind w:left="734"/>
            </w:pPr>
            <w:r w:rsidRPr="003249F1">
              <w:t>badania nad wyrobami medycznymi poprawiającymi compliance i jakość życia;</w:t>
            </w:r>
          </w:p>
          <w:p w:rsidR="0062028E" w:rsidRPr="003249F1" w:rsidRDefault="0062028E" w:rsidP="00EA02C5">
            <w:pPr>
              <w:pStyle w:val="Akapitzlist"/>
              <w:numPr>
                <w:ilvl w:val="0"/>
                <w:numId w:val="158"/>
              </w:numPr>
              <w:ind w:left="734"/>
            </w:pPr>
            <w:r w:rsidRPr="003249F1">
              <w:t>zastosowanie piktogramów w ochronie zdrowia</w:t>
            </w:r>
          </w:p>
          <w:p w:rsidR="0062028E" w:rsidRPr="003249F1" w:rsidRDefault="0062028E" w:rsidP="00EA02C5">
            <w:pPr>
              <w:pStyle w:val="Akapitzlist"/>
              <w:numPr>
                <w:ilvl w:val="0"/>
                <w:numId w:val="158"/>
              </w:numPr>
              <w:ind w:left="734"/>
            </w:pPr>
            <w:r w:rsidRPr="003249F1">
              <w:t>narzędzia do wspomagania pracy z pacjentami dla farmaceutów i lekarzy;</w:t>
            </w:r>
          </w:p>
          <w:p w:rsidR="0062028E" w:rsidRPr="003249F1" w:rsidRDefault="0062028E" w:rsidP="00EA02C5">
            <w:pPr>
              <w:pStyle w:val="Akapitzlist"/>
              <w:numPr>
                <w:ilvl w:val="0"/>
                <w:numId w:val="158"/>
              </w:numPr>
              <w:ind w:left="734"/>
            </w:pPr>
            <w:r w:rsidRPr="003249F1">
              <w:t xml:space="preserve">metodologie oceny health literacy u Pacjentów. </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Najważniejsze osiągnięcia naukowe</w:t>
            </w:r>
          </w:p>
        </w:tc>
      </w:tr>
      <w:tr w:rsidR="0062028E" w:rsidRPr="003249F1" w:rsidTr="00870B39">
        <w:tc>
          <w:tcPr>
            <w:tcW w:w="9056" w:type="dxa"/>
            <w:gridSpan w:val="2"/>
          </w:tcPr>
          <w:p w:rsidR="0062028E" w:rsidRPr="003249F1" w:rsidRDefault="0062028E" w:rsidP="00EA02C5">
            <w:pPr>
              <w:pStyle w:val="Akapitzlist"/>
              <w:numPr>
                <w:ilvl w:val="0"/>
                <w:numId w:val="137"/>
              </w:numPr>
            </w:pPr>
            <w:r w:rsidRPr="003249F1">
              <w:t>Wprowadzenie na rynek systemu oznaczeń na leki Lekolepki :</w:t>
            </w:r>
          </w:p>
          <w:p w:rsidR="0062028E" w:rsidRPr="003249F1" w:rsidRDefault="0062028E" w:rsidP="00870B39">
            <w:pPr>
              <w:pStyle w:val="Akapitzlist"/>
            </w:pPr>
            <w:r w:rsidRPr="003249F1">
              <w:t>- Grant NCBR na 1 milion złotych</w:t>
            </w:r>
          </w:p>
          <w:p w:rsidR="0062028E" w:rsidRPr="003249F1" w:rsidRDefault="0062028E" w:rsidP="00870B39">
            <w:pPr>
              <w:pStyle w:val="Akapitzlist"/>
              <w:rPr>
                <w:rStyle w:val="gwpba2c2a7blabel"/>
              </w:rPr>
            </w:pPr>
            <w:r w:rsidRPr="003249F1">
              <w:t xml:space="preserve">- Zbudowanie hybrydy uczelniano spółkowej do prowadzenia projektów badawczych. </w:t>
            </w:r>
          </w:p>
          <w:p w:rsidR="0062028E" w:rsidRPr="003249F1" w:rsidRDefault="0062028E" w:rsidP="00EA02C5">
            <w:pPr>
              <w:pStyle w:val="Akapitzlist"/>
              <w:numPr>
                <w:ilvl w:val="0"/>
                <w:numId w:val="137"/>
              </w:numPr>
              <w:rPr>
                <w:color w:val="000000" w:themeColor="text1"/>
                <w:lang w:eastAsia="en-US"/>
              </w:rPr>
            </w:pPr>
            <w:r w:rsidRPr="00FB045F">
              <w:rPr>
                <w:rStyle w:val="gwpba2c2a7bfield"/>
                <w:color w:val="000000" w:themeColor="text1"/>
              </w:rPr>
              <w:t>P. </w:t>
            </w:r>
            <w:r w:rsidRPr="00FB045F">
              <w:rPr>
                <w:rStyle w:val="Hipercze"/>
                <w:bCs/>
                <w:color w:val="000000" w:themeColor="text1"/>
                <w:u w:val="none"/>
              </w:rPr>
              <w:t>Merks</w:t>
            </w:r>
            <w:r w:rsidRPr="00FB045F">
              <w:rPr>
                <w:rStyle w:val="gwpba2c2a7bfield"/>
                <w:color w:val="000000" w:themeColor="text1"/>
              </w:rPr>
              <w:t>, D. </w:t>
            </w:r>
            <w:r w:rsidRPr="00FB045F">
              <w:rPr>
                <w:rStyle w:val="Hipercze"/>
                <w:bCs/>
                <w:color w:val="000000" w:themeColor="text1"/>
                <w:u w:val="none"/>
              </w:rPr>
              <w:t>Świeczkowski</w:t>
            </w:r>
            <w:r w:rsidRPr="00FB045F">
              <w:rPr>
                <w:rStyle w:val="gwpba2c2a7bfield"/>
                <w:color w:val="000000" w:themeColor="text1"/>
              </w:rPr>
              <w:t>, M. </w:t>
            </w:r>
            <w:r w:rsidRPr="00FB045F">
              <w:rPr>
                <w:rStyle w:val="Hipercze"/>
                <w:bCs/>
                <w:color w:val="000000" w:themeColor="text1"/>
                <w:u w:val="none"/>
              </w:rPr>
              <w:t>Balcerzak</w:t>
            </w:r>
            <w:r w:rsidRPr="00FB045F">
              <w:rPr>
                <w:rStyle w:val="gwpba2c2a7bfield"/>
                <w:color w:val="000000" w:themeColor="text1"/>
              </w:rPr>
              <w:t>, E. </w:t>
            </w:r>
            <w:r w:rsidRPr="00FB045F">
              <w:rPr>
                <w:rStyle w:val="Hipercze"/>
                <w:bCs/>
                <w:color w:val="000000" w:themeColor="text1"/>
                <w:u w:val="none"/>
              </w:rPr>
              <w:t>Drelich</w:t>
            </w:r>
            <w:r w:rsidRPr="00FB045F">
              <w:rPr>
                <w:rStyle w:val="gwpba2c2a7bfield"/>
                <w:color w:val="000000" w:themeColor="text1"/>
              </w:rPr>
              <w:t>, K </w:t>
            </w:r>
            <w:r w:rsidRPr="00FB045F">
              <w:rPr>
                <w:rStyle w:val="Hipercze"/>
                <w:bCs/>
                <w:color w:val="000000" w:themeColor="text1"/>
                <w:u w:val="none"/>
              </w:rPr>
              <w:t>Białoszewska</w:t>
            </w:r>
            <w:r w:rsidRPr="00FB045F">
              <w:rPr>
                <w:rStyle w:val="gwpba2c2a7bfield"/>
                <w:color w:val="000000" w:themeColor="text1"/>
              </w:rPr>
              <w:t>, N. </w:t>
            </w:r>
            <w:r w:rsidRPr="00FB045F">
              <w:rPr>
                <w:rStyle w:val="gwpba2c2a7bfield"/>
                <w:bCs/>
                <w:color w:val="000000" w:themeColor="text1"/>
              </w:rPr>
              <w:t>Cwalina</w:t>
            </w:r>
            <w:r w:rsidRPr="00FB045F">
              <w:rPr>
                <w:rStyle w:val="gwpba2c2a7bfield"/>
                <w:color w:val="000000" w:themeColor="text1"/>
              </w:rPr>
              <w:t>, J. </w:t>
            </w:r>
            <w:r w:rsidRPr="00FB045F">
              <w:rPr>
                <w:rStyle w:val="Hipercze"/>
                <w:bCs/>
                <w:color w:val="000000" w:themeColor="text1"/>
                <w:u w:val="none"/>
              </w:rPr>
              <w:t>Krysiński</w:t>
            </w:r>
            <w:r w:rsidRPr="00FB045F">
              <w:rPr>
                <w:rStyle w:val="gwpba2c2a7bfield"/>
                <w:color w:val="000000" w:themeColor="text1"/>
              </w:rPr>
              <w:t>, M. </w:t>
            </w:r>
            <w:r w:rsidRPr="00FB045F">
              <w:rPr>
                <w:rStyle w:val="Hipercze"/>
                <w:bCs/>
                <w:color w:val="000000" w:themeColor="text1"/>
                <w:u w:val="none"/>
              </w:rPr>
              <w:t>Jaguszewski</w:t>
            </w:r>
            <w:r w:rsidRPr="00FB045F">
              <w:rPr>
                <w:rStyle w:val="gwpba2c2a7bfield"/>
                <w:color w:val="000000" w:themeColor="text1"/>
              </w:rPr>
              <w:t>, A. </w:t>
            </w:r>
            <w:r w:rsidRPr="00FB045F">
              <w:rPr>
                <w:rStyle w:val="gwpba2c2a7bfield"/>
                <w:bCs/>
                <w:color w:val="000000" w:themeColor="text1"/>
              </w:rPr>
              <w:t>Pouliot</w:t>
            </w:r>
            <w:r w:rsidRPr="00FB045F">
              <w:rPr>
                <w:rStyle w:val="gwpba2c2a7bfield"/>
                <w:color w:val="000000" w:themeColor="text1"/>
              </w:rPr>
              <w:t>, R. </w:t>
            </w:r>
            <w:r w:rsidRPr="00FB045F">
              <w:rPr>
                <w:rStyle w:val="Hipercze"/>
                <w:bCs/>
                <w:color w:val="000000" w:themeColor="text1"/>
                <w:u w:val="none"/>
              </w:rPr>
              <w:t>Vaillancourt</w:t>
            </w:r>
            <w:r w:rsidRPr="00FB045F">
              <w:rPr>
                <w:rStyle w:val="gwpba2c2a7bfield"/>
                <w:color w:val="000000" w:themeColor="text1"/>
              </w:rPr>
              <w:t xml:space="preserve">. </w:t>
            </w:r>
            <w:r w:rsidRPr="00FB045F">
              <w:rPr>
                <w:rStyle w:val="gwpba2c2a7bfield"/>
                <w:color w:val="000000" w:themeColor="text1"/>
                <w:lang w:val="en-US"/>
              </w:rPr>
              <w:t>The</w:t>
            </w:r>
            <w:r w:rsidRPr="003249F1">
              <w:rPr>
                <w:rStyle w:val="gwpba2c2a7bfield"/>
                <w:color w:val="000000" w:themeColor="text1"/>
                <w:lang w:val="en-US"/>
              </w:rPr>
              <w:t xml:space="preserve"> evaluation of pharmaceutical pictograms among elderly patients in community pharmacy settings : a multicenter pilot study. </w:t>
            </w:r>
            <w:r w:rsidRPr="003249F1">
              <w:rPr>
                <w:rStyle w:val="gwpba2c2a7bfield"/>
                <w:bCs/>
                <w:color w:val="000000" w:themeColor="text1"/>
              </w:rPr>
              <w:t xml:space="preserve">Patient Prefer. Adher. </w:t>
            </w:r>
            <w:r w:rsidRPr="003249F1">
              <w:rPr>
                <w:rStyle w:val="gwpba2c2a7bfield"/>
                <w:color w:val="000000" w:themeColor="text1"/>
              </w:rPr>
              <w:t>2018, 12, 257-266. IF 1,79</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 xml:space="preserve">Charakterystyka doświadczenia i dorobku dydaktycznego  </w:t>
            </w:r>
          </w:p>
        </w:tc>
      </w:tr>
      <w:tr w:rsidR="0062028E" w:rsidRPr="003249F1" w:rsidTr="00870B39">
        <w:tc>
          <w:tcPr>
            <w:tcW w:w="9056" w:type="dxa"/>
            <w:gridSpan w:val="2"/>
          </w:tcPr>
          <w:p w:rsidR="0062028E" w:rsidRPr="003249F1" w:rsidRDefault="0062028E" w:rsidP="00870B39">
            <w:r w:rsidRPr="003249F1">
              <w:t>Zajęcia dydaktyczne prowadzone od początku zatrudnienia w Katedrze Technologii Postaci Opieka farmaceutyczna:</w:t>
            </w:r>
          </w:p>
          <w:p w:rsidR="0062028E" w:rsidRPr="003249F1" w:rsidRDefault="0062028E" w:rsidP="00EA02C5">
            <w:pPr>
              <w:pStyle w:val="Akapitzlist"/>
              <w:numPr>
                <w:ilvl w:val="0"/>
                <w:numId w:val="159"/>
              </w:numPr>
            </w:pPr>
            <w:r w:rsidRPr="003249F1">
              <w:t>Opieka farmaceutyczna  V rok.</w:t>
            </w:r>
          </w:p>
          <w:p w:rsidR="0062028E" w:rsidRPr="003249F1" w:rsidRDefault="0062028E" w:rsidP="00870B39">
            <w:r w:rsidRPr="003249F1">
              <w:t>Od początku zatrudnienia w Akademii Medycznej w Bydgoszczy w 2011 do 2019 roku:</w:t>
            </w:r>
          </w:p>
          <w:p w:rsidR="0062028E" w:rsidRPr="003249F1" w:rsidRDefault="0062028E" w:rsidP="00EA02C5">
            <w:pPr>
              <w:pStyle w:val="Akapitzlist"/>
              <w:numPr>
                <w:ilvl w:val="0"/>
                <w:numId w:val="136"/>
              </w:numPr>
            </w:pPr>
            <w:r w:rsidRPr="003249F1">
              <w:t xml:space="preserve">Ćwiczenia opieka farmaceutyczna </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Najważniejsze osiągnięcia dydaktyczne</w:t>
            </w:r>
          </w:p>
        </w:tc>
      </w:tr>
      <w:tr w:rsidR="0062028E" w:rsidRPr="003249F1" w:rsidTr="00870B39">
        <w:tc>
          <w:tcPr>
            <w:tcW w:w="9056" w:type="dxa"/>
            <w:gridSpan w:val="2"/>
          </w:tcPr>
          <w:p w:rsidR="0062028E" w:rsidRPr="003249F1" w:rsidRDefault="0062028E" w:rsidP="00EA02C5">
            <w:pPr>
              <w:pStyle w:val="Akapitzlist"/>
              <w:numPr>
                <w:ilvl w:val="3"/>
                <w:numId w:val="130"/>
              </w:numPr>
              <w:ind w:left="734"/>
              <w:rPr>
                <w:color w:val="FF0000"/>
              </w:rPr>
            </w:pPr>
            <w:r w:rsidRPr="003249F1">
              <w:t>Innowacyjne metody nauczania studentów farmacji przy użyciu wyroby medycznego opfarmsoftnova (2016)</w:t>
            </w:r>
          </w:p>
          <w:p w:rsidR="0062028E" w:rsidRPr="003249F1" w:rsidRDefault="0062028E" w:rsidP="00EA02C5">
            <w:pPr>
              <w:pStyle w:val="Akapitzlist"/>
              <w:numPr>
                <w:ilvl w:val="3"/>
                <w:numId w:val="130"/>
              </w:numPr>
              <w:ind w:left="734"/>
              <w:rPr>
                <w:color w:val="FF0000"/>
              </w:rPr>
            </w:pPr>
            <w:r w:rsidRPr="003249F1">
              <w:rPr>
                <w:color w:val="000000" w:themeColor="text1"/>
              </w:rPr>
              <w:t>Przygotowanie skryptów i książek do edukacji studentów V roku wydziału farmaceutycznego (2018)</w:t>
            </w:r>
          </w:p>
          <w:p w:rsidR="0062028E" w:rsidRPr="003249F1" w:rsidRDefault="0062028E" w:rsidP="00EA02C5">
            <w:pPr>
              <w:pStyle w:val="Akapitzlist"/>
              <w:numPr>
                <w:ilvl w:val="3"/>
                <w:numId w:val="130"/>
              </w:numPr>
              <w:ind w:left="734"/>
              <w:rPr>
                <w:color w:val="FF0000"/>
              </w:rPr>
            </w:pPr>
            <w:r w:rsidRPr="003249F1">
              <w:rPr>
                <w:color w:val="000000" w:themeColor="text1"/>
              </w:rPr>
              <w:lastRenderedPageBreak/>
              <w:t>Grant NCBR na realizacje narzędzi dydaktycznych dla studentów (2015)</w:t>
            </w:r>
          </w:p>
          <w:p w:rsidR="0062028E" w:rsidRPr="003249F1" w:rsidRDefault="0062028E" w:rsidP="00EA02C5">
            <w:pPr>
              <w:pStyle w:val="Akapitzlist"/>
              <w:numPr>
                <w:ilvl w:val="3"/>
                <w:numId w:val="130"/>
              </w:numPr>
              <w:ind w:left="734"/>
              <w:rPr>
                <w:color w:val="FF0000"/>
              </w:rPr>
            </w:pPr>
            <w:r w:rsidRPr="003249F1">
              <w:rPr>
                <w:color w:val="000000" w:themeColor="text1"/>
              </w:rPr>
              <w:t xml:space="preserve">Nagroda Dydaktyczna jego Magnificencji Rektora WUM w 2011 roku za system do edukacji.  </w:t>
            </w:r>
          </w:p>
          <w:p w:rsidR="0062028E" w:rsidRPr="003249F1" w:rsidRDefault="0062028E" w:rsidP="00EA02C5">
            <w:pPr>
              <w:pStyle w:val="Akapitzlist"/>
              <w:numPr>
                <w:ilvl w:val="3"/>
                <w:numId w:val="130"/>
              </w:numPr>
              <w:ind w:left="734"/>
              <w:rPr>
                <w:color w:val="FF0000"/>
              </w:rPr>
            </w:pPr>
            <w:r w:rsidRPr="003249F1">
              <w:rPr>
                <w:color w:val="000000" w:themeColor="text1"/>
              </w:rPr>
              <w:t>Złoty Travel Grant Federacji Farmaceutycznej w ramach edukacji nauczycieli w innych krajach (2011)</w:t>
            </w:r>
          </w:p>
          <w:p w:rsidR="0062028E" w:rsidRPr="003249F1" w:rsidRDefault="0062028E" w:rsidP="00EA02C5">
            <w:pPr>
              <w:pStyle w:val="Akapitzlist"/>
              <w:numPr>
                <w:ilvl w:val="3"/>
                <w:numId w:val="130"/>
              </w:numPr>
              <w:ind w:left="734"/>
              <w:rPr>
                <w:color w:val="FF0000"/>
              </w:rPr>
            </w:pPr>
            <w:r w:rsidRPr="003249F1">
              <w:rPr>
                <w:color w:val="000000" w:themeColor="text1"/>
              </w:rPr>
              <w:t>Prowadzenie zajęć w języku angielskim na innych uczelniach farmaceutycznych w innych krajach jak: Słowacja, Chorwacja, Montenegro  (2018)</w:t>
            </w:r>
          </w:p>
        </w:tc>
      </w:tr>
    </w:tbl>
    <w:p w:rsidR="0062028E" w:rsidRPr="003249F1" w:rsidRDefault="0062028E" w:rsidP="0062028E"/>
    <w:p w:rsidR="0062028E" w:rsidRPr="003249F1" w:rsidRDefault="0062028E" w:rsidP="0062028E"/>
    <w:tbl>
      <w:tblPr>
        <w:tblStyle w:val="Tabela-Siatka"/>
        <w:tblW w:w="0" w:type="auto"/>
        <w:tblLook w:val="04A0" w:firstRow="1" w:lastRow="0" w:firstColumn="1" w:lastColumn="0" w:noHBand="0" w:noVBand="1"/>
      </w:tblPr>
      <w:tblGrid>
        <w:gridCol w:w="1838"/>
        <w:gridCol w:w="7218"/>
      </w:tblGrid>
      <w:tr w:rsidR="0062028E" w:rsidRPr="003249F1" w:rsidTr="00870B39">
        <w:tc>
          <w:tcPr>
            <w:tcW w:w="1838" w:type="dxa"/>
            <w:tcBorders>
              <w:right w:val="nil"/>
            </w:tcBorders>
          </w:tcPr>
          <w:p w:rsidR="0062028E" w:rsidRPr="003249F1" w:rsidRDefault="0062028E" w:rsidP="00870B39">
            <w:r w:rsidRPr="003249F1">
              <w:t xml:space="preserve">Imię i nazwisko: </w:t>
            </w:r>
          </w:p>
        </w:tc>
        <w:tc>
          <w:tcPr>
            <w:tcW w:w="7218" w:type="dxa"/>
            <w:tcBorders>
              <w:left w:val="nil"/>
            </w:tcBorders>
          </w:tcPr>
          <w:p w:rsidR="0062028E" w:rsidRPr="003249F1" w:rsidRDefault="0062028E" w:rsidP="00870B39">
            <w:pPr>
              <w:pStyle w:val="Nagwek1"/>
              <w:outlineLvl w:val="0"/>
            </w:pPr>
            <w:bookmarkStart w:id="138" w:name="_Toc5916246"/>
            <w:r w:rsidRPr="003249F1">
              <w:t>Anna Michalska</w:t>
            </w:r>
            <w:bookmarkEnd w:id="138"/>
          </w:p>
        </w:tc>
      </w:tr>
      <w:tr w:rsidR="0062028E" w:rsidRPr="003249F1" w:rsidTr="00870B39">
        <w:tc>
          <w:tcPr>
            <w:tcW w:w="9056" w:type="dxa"/>
            <w:gridSpan w:val="2"/>
          </w:tcPr>
          <w:p w:rsidR="0062028E" w:rsidRPr="003249F1" w:rsidRDefault="0062028E" w:rsidP="00870B39">
            <w:pPr>
              <w:jc w:val="both"/>
              <w:rPr>
                <w:b/>
              </w:rPr>
            </w:pPr>
            <w:r w:rsidRPr="003249F1">
              <w:rPr>
                <w:b/>
              </w:rPr>
              <w:t xml:space="preserve">Doktor/ </w:t>
            </w:r>
            <w:r w:rsidRPr="003249F1">
              <w:t xml:space="preserve">dziedzina nauk medycznych i nauk o zdrowiu, nauki medyczne/ </w:t>
            </w:r>
            <w:r w:rsidR="001663B6">
              <w:rPr>
                <w:b/>
              </w:rPr>
              <w:t>magister</w:t>
            </w:r>
            <w:r w:rsidRPr="003249F1">
              <w:rPr>
                <w:b/>
              </w:rPr>
              <w:t xml:space="preserve"> analityki medycznej, </w:t>
            </w:r>
            <w:r w:rsidRPr="003249F1">
              <w:t>2008/1996</w:t>
            </w:r>
          </w:p>
          <w:p w:rsidR="0062028E" w:rsidRPr="003249F1" w:rsidRDefault="0062028E" w:rsidP="00870B39">
            <w:pPr>
              <w:jc w:val="both"/>
            </w:pPr>
            <w:r w:rsidRPr="003249F1">
              <w:rPr>
                <w:b/>
              </w:rPr>
              <w:t xml:space="preserve">diagnosta laboratoryjny specjalista mikrobiologii medycznej, </w:t>
            </w:r>
            <w:r w:rsidRPr="003249F1">
              <w:t xml:space="preserve"> 2010</w:t>
            </w:r>
          </w:p>
          <w:p w:rsidR="0062028E" w:rsidRPr="003249F1" w:rsidRDefault="0062028E" w:rsidP="00870B39">
            <w:pPr>
              <w:jc w:val="both"/>
              <w:rPr>
                <w:b/>
              </w:rPr>
            </w:pPr>
          </w:p>
        </w:tc>
      </w:tr>
      <w:tr w:rsidR="0062028E" w:rsidRPr="003249F1" w:rsidTr="00870B39">
        <w:tc>
          <w:tcPr>
            <w:tcW w:w="9056" w:type="dxa"/>
            <w:gridSpan w:val="2"/>
            <w:shd w:val="clear" w:color="auto" w:fill="F2F2F2" w:themeFill="background1" w:themeFillShade="F2"/>
          </w:tcPr>
          <w:p w:rsidR="0062028E" w:rsidRPr="003249F1" w:rsidRDefault="0062028E" w:rsidP="00870B39">
            <w:pPr>
              <w:jc w:val="both"/>
              <w:rPr>
                <w:b/>
              </w:rPr>
            </w:pPr>
            <w:r w:rsidRPr="003249F1">
              <w:rPr>
                <w:i/>
                <w:color w:val="000000" w:themeColor="text1"/>
              </w:rPr>
              <w:t>Prowadzone przedmioty, liczba godzin w roku akad. 2018/2019</w:t>
            </w:r>
          </w:p>
        </w:tc>
      </w:tr>
      <w:tr w:rsidR="0062028E" w:rsidRPr="003249F1" w:rsidTr="00870B39">
        <w:tc>
          <w:tcPr>
            <w:tcW w:w="9056" w:type="dxa"/>
            <w:gridSpan w:val="2"/>
          </w:tcPr>
          <w:p w:rsidR="0062028E" w:rsidRPr="003249F1" w:rsidRDefault="0062028E" w:rsidP="00870B39">
            <w:pPr>
              <w:jc w:val="both"/>
              <w:rPr>
                <w:b/>
              </w:rPr>
            </w:pPr>
            <w:r w:rsidRPr="003249F1">
              <w:rPr>
                <w:color w:val="000000"/>
              </w:rPr>
              <w:t>Mikrobiologia      1716-F3-MIKR-J        (116 godz.)</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Charakterystyka dorobku naukowego</w:t>
            </w:r>
          </w:p>
        </w:tc>
      </w:tr>
      <w:tr w:rsidR="0062028E" w:rsidRPr="003249F1" w:rsidTr="00870B39">
        <w:tc>
          <w:tcPr>
            <w:tcW w:w="9056" w:type="dxa"/>
            <w:gridSpan w:val="2"/>
          </w:tcPr>
          <w:p w:rsidR="0062028E" w:rsidRPr="003249F1" w:rsidRDefault="0062028E" w:rsidP="00870B39">
            <w:pPr>
              <w:jc w:val="both"/>
            </w:pPr>
            <w:r w:rsidRPr="003249F1">
              <w:t>Praca magisterska: „Porównanie kolorymetrycznej i enzymatycznej metody oznaczania zredukowanego glutationu we krwi”, Akademia Medyczna w Bydgoszczy 1996 r.</w:t>
            </w:r>
          </w:p>
          <w:p w:rsidR="0062028E" w:rsidRPr="003249F1" w:rsidRDefault="0062028E" w:rsidP="00870B39">
            <w:pPr>
              <w:jc w:val="both"/>
            </w:pPr>
            <w:r w:rsidRPr="003249F1">
              <w:t xml:space="preserve">Praca doktorska: „Ocena wybranych właściwości biologicznych oraz pokrewieństwa szczepów pałeczek </w:t>
            </w:r>
            <w:r w:rsidRPr="003249F1">
              <w:rPr>
                <w:i/>
              </w:rPr>
              <w:t>Enterobacter</w:t>
            </w:r>
            <w:r w:rsidRPr="003249F1">
              <w:t xml:space="preserve"> spp.” CM UMK 2008 r.</w:t>
            </w:r>
          </w:p>
          <w:p w:rsidR="0062028E" w:rsidRPr="003249F1" w:rsidRDefault="0062028E" w:rsidP="00870B39">
            <w:pPr>
              <w:jc w:val="both"/>
            </w:pPr>
            <w:r w:rsidRPr="003249F1">
              <w:t>Dorobek publikacyjny: ogółem 35 prac, w tym: 1 artkuł zagraniczny, 1 streszczenie na zjazd zagraniczny, 13 artykułów, 3 fragmenty książki, 11 streszczeń zjazdowych, 5 plakatów, 1 referat na zjazd polski</w:t>
            </w:r>
            <w:r w:rsidR="00FB045F">
              <w:t xml:space="preserve">. </w:t>
            </w:r>
            <w:r w:rsidRPr="003249F1">
              <w:t>Łączna liczba prac z punktacją ministerstwa: 16</w:t>
            </w:r>
            <w:r w:rsidR="00FB045F">
              <w:t xml:space="preserve">. </w:t>
            </w:r>
            <w:r w:rsidRPr="003249F1">
              <w:t xml:space="preserve">Łączna wartość punktacji: IF 2,818, MNiSW 97 </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Najważniejsze osiągnięcia naukowe</w:t>
            </w:r>
          </w:p>
        </w:tc>
      </w:tr>
      <w:tr w:rsidR="0062028E" w:rsidRPr="003249F1" w:rsidTr="00870B39">
        <w:tc>
          <w:tcPr>
            <w:tcW w:w="9056" w:type="dxa"/>
            <w:gridSpan w:val="2"/>
          </w:tcPr>
          <w:p w:rsidR="0062028E" w:rsidRPr="003249F1" w:rsidRDefault="0062028E" w:rsidP="00EA02C5">
            <w:pPr>
              <w:pStyle w:val="Akapitzlist"/>
              <w:numPr>
                <w:ilvl w:val="0"/>
                <w:numId w:val="140"/>
              </w:numPr>
              <w:ind w:left="734"/>
              <w:jc w:val="both"/>
              <w:rPr>
                <w:color w:val="000000" w:themeColor="text1"/>
              </w:rPr>
            </w:pPr>
            <w:r w:rsidRPr="003249F1">
              <w:rPr>
                <w:color w:val="000000" w:themeColor="text1"/>
              </w:rPr>
              <w:t xml:space="preserve">II nagroda w III Ogólnopolskiej Konferencji „Drobnoustroje w świecie człowieka –drobnoustroje oportunistyczne” Bydgoszcz 18-19.06.2018 r. za wystąpienie plakatowe „Charakterystyka szczepów </w:t>
            </w:r>
            <w:r w:rsidRPr="003249F1">
              <w:rPr>
                <w:i/>
                <w:color w:val="000000" w:themeColor="text1"/>
              </w:rPr>
              <w:t xml:space="preserve">Enterobacter </w:t>
            </w:r>
            <w:r w:rsidRPr="003249F1">
              <w:rPr>
                <w:color w:val="000000" w:themeColor="text1"/>
              </w:rPr>
              <w:t>spp. niewrażliwych na karbapenemy” autorstwa: A. Michalska, J. Barałkiewicz, T. Bogiel, E. Gospodarek-Komkowska</w:t>
            </w:r>
          </w:p>
          <w:p w:rsidR="0062028E" w:rsidRPr="003249F1" w:rsidRDefault="0062028E" w:rsidP="00EA02C5">
            <w:pPr>
              <w:pStyle w:val="Akapitzlist"/>
              <w:numPr>
                <w:ilvl w:val="0"/>
                <w:numId w:val="140"/>
              </w:numPr>
              <w:ind w:left="734"/>
              <w:jc w:val="both"/>
              <w:rPr>
                <w:rStyle w:val="field"/>
                <w:color w:val="000000" w:themeColor="text1"/>
              </w:rPr>
            </w:pPr>
            <w:r w:rsidRPr="003249F1">
              <w:rPr>
                <w:rStyle w:val="field"/>
                <w:color w:val="000000" w:themeColor="text1"/>
              </w:rPr>
              <w:t>Członkostwo w Towarzystwach:</w:t>
            </w:r>
            <w:r w:rsidRPr="003249F1">
              <w:rPr>
                <w:noProof/>
              </w:rPr>
              <w:t xml:space="preserve"> Polskie Towarzystwa Mikrobiologów, Stowarzyszenia „Rozwój Mikrobiologii”, Krajowej Izby Diagnostów Laboratoryjnych, </w:t>
            </w:r>
            <w:r w:rsidRPr="003249F1">
              <w:rPr>
                <w:rStyle w:val="field"/>
                <w:color w:val="000000" w:themeColor="text1"/>
              </w:rPr>
              <w:t>Członkostwo w Komitecie Organizacyjnym poniższych Konferencji:</w:t>
            </w:r>
          </w:p>
          <w:p w:rsidR="0062028E" w:rsidRPr="003249F1" w:rsidRDefault="0062028E" w:rsidP="00EA02C5">
            <w:pPr>
              <w:pStyle w:val="Akapitzlist"/>
              <w:numPr>
                <w:ilvl w:val="0"/>
                <w:numId w:val="140"/>
              </w:numPr>
              <w:ind w:left="734"/>
              <w:jc w:val="both"/>
              <w:rPr>
                <w:color w:val="000000" w:themeColor="text1"/>
              </w:rPr>
            </w:pPr>
            <w:r w:rsidRPr="003249F1">
              <w:t>IV Pomorskie Spotkania z Mikrobiologią, Bydgoszcz 20-21.09.2013 r.</w:t>
            </w:r>
          </w:p>
          <w:p w:rsidR="0062028E" w:rsidRPr="003249F1" w:rsidRDefault="0062028E" w:rsidP="00EA02C5">
            <w:pPr>
              <w:pStyle w:val="Akapitzlist"/>
              <w:numPr>
                <w:ilvl w:val="0"/>
                <w:numId w:val="140"/>
              </w:numPr>
              <w:ind w:left="734"/>
              <w:jc w:val="both"/>
              <w:rPr>
                <w:color w:val="000000" w:themeColor="text1"/>
              </w:rPr>
            </w:pPr>
            <w:r w:rsidRPr="003249F1">
              <w:t xml:space="preserve"> </w:t>
            </w:r>
            <w:r w:rsidRPr="003249F1">
              <w:rPr>
                <w:color w:val="000000" w:themeColor="text1"/>
              </w:rPr>
              <w:t>I-III Ogólnopolska Konferencja „Drobnoustroje w świecie człowieka – drobnoustroje oportunistyczne” Bydgoszcz 18-19.09.2014 r., 20-21.05.2016 r.,  18-19.06.2018</w:t>
            </w:r>
          </w:p>
          <w:p w:rsidR="0062028E" w:rsidRPr="003249F1" w:rsidRDefault="0062028E" w:rsidP="00EA02C5">
            <w:pPr>
              <w:pStyle w:val="Akapitzlist"/>
              <w:numPr>
                <w:ilvl w:val="0"/>
                <w:numId w:val="140"/>
              </w:numPr>
              <w:ind w:left="734"/>
              <w:jc w:val="both"/>
              <w:rPr>
                <w:color w:val="000000" w:themeColor="text1"/>
              </w:rPr>
            </w:pPr>
            <w:r w:rsidRPr="003249F1">
              <w:rPr>
                <w:color w:val="000000" w:themeColor="text1"/>
              </w:rPr>
              <w:t>XXVIII Zjazd Polskiego Towarzystwa Mikrobiologów, 25-27.09.2016 r.</w:t>
            </w:r>
          </w:p>
          <w:p w:rsidR="0062028E" w:rsidRPr="00FB045F" w:rsidRDefault="0062028E" w:rsidP="00EA02C5">
            <w:pPr>
              <w:pStyle w:val="Akapitzlist"/>
              <w:numPr>
                <w:ilvl w:val="0"/>
                <w:numId w:val="140"/>
              </w:numPr>
              <w:ind w:left="734"/>
              <w:rPr>
                <w:color w:val="000000" w:themeColor="text1"/>
                <w:lang w:val="en-US"/>
              </w:rPr>
            </w:pPr>
            <w:r w:rsidRPr="003249F1">
              <w:rPr>
                <w:rStyle w:val="field"/>
                <w:color w:val="000000" w:themeColor="text1"/>
              </w:rPr>
              <w:t xml:space="preserve">P. </w:t>
            </w:r>
            <w:r w:rsidRPr="00FB045F">
              <w:rPr>
                <w:rStyle w:val="Hipercze"/>
                <w:color w:val="000000" w:themeColor="text1"/>
                <w:u w:val="none"/>
              </w:rPr>
              <w:t>Zalas-Więcek</w:t>
            </w:r>
            <w:r w:rsidRPr="00FB045F">
              <w:rPr>
                <w:rStyle w:val="field"/>
                <w:color w:val="000000" w:themeColor="text1"/>
              </w:rPr>
              <w:t xml:space="preserve">, A. </w:t>
            </w:r>
            <w:r w:rsidRPr="00FB045F">
              <w:rPr>
                <w:rStyle w:val="Hipercze"/>
                <w:color w:val="000000" w:themeColor="text1"/>
                <w:u w:val="none"/>
              </w:rPr>
              <w:t>Michalska</w:t>
            </w:r>
            <w:r w:rsidRPr="00FB045F">
              <w:rPr>
                <w:rStyle w:val="field"/>
                <w:color w:val="000000" w:themeColor="text1"/>
              </w:rPr>
              <w:t xml:space="preserve">, E. </w:t>
            </w:r>
            <w:r w:rsidRPr="00FB045F">
              <w:rPr>
                <w:rStyle w:val="Hipercze"/>
                <w:color w:val="000000" w:themeColor="text1"/>
                <w:u w:val="none"/>
              </w:rPr>
              <w:t>Grąbczewska</w:t>
            </w:r>
            <w:r w:rsidRPr="00FB045F">
              <w:rPr>
                <w:rStyle w:val="field"/>
                <w:color w:val="000000" w:themeColor="text1"/>
              </w:rPr>
              <w:t xml:space="preserve">, A. </w:t>
            </w:r>
            <w:r w:rsidRPr="00FB045F">
              <w:rPr>
                <w:rStyle w:val="Hipercze"/>
                <w:color w:val="000000" w:themeColor="text1"/>
                <w:u w:val="none"/>
              </w:rPr>
              <w:t>Olczak</w:t>
            </w:r>
            <w:r w:rsidRPr="00FB045F">
              <w:rPr>
                <w:rStyle w:val="field"/>
                <w:color w:val="000000" w:themeColor="text1"/>
              </w:rPr>
              <w:t xml:space="preserve">, M. </w:t>
            </w:r>
            <w:r w:rsidRPr="00FB045F">
              <w:rPr>
                <w:rStyle w:val="Hipercze"/>
                <w:color w:val="000000" w:themeColor="text1"/>
                <w:u w:val="none"/>
              </w:rPr>
              <w:t>Pawłowska</w:t>
            </w:r>
            <w:r w:rsidRPr="00FB045F">
              <w:rPr>
                <w:rStyle w:val="field"/>
                <w:color w:val="000000" w:themeColor="text1"/>
              </w:rPr>
              <w:t xml:space="preserve">, E. </w:t>
            </w:r>
            <w:r w:rsidRPr="00FB045F">
              <w:rPr>
                <w:rStyle w:val="Hipercze"/>
                <w:color w:val="000000" w:themeColor="text1"/>
                <w:u w:val="none"/>
              </w:rPr>
              <w:t>Gospodarek.</w:t>
            </w:r>
            <w:r w:rsidRPr="00FB045F">
              <w:rPr>
                <w:rStyle w:val="label"/>
                <w:color w:val="000000" w:themeColor="text1"/>
              </w:rPr>
              <w:t xml:space="preserve"> </w:t>
            </w:r>
            <w:r w:rsidRPr="00FB045F">
              <w:rPr>
                <w:rStyle w:val="field"/>
                <w:color w:val="000000" w:themeColor="text1"/>
                <w:lang w:val="en-US"/>
              </w:rPr>
              <w:t xml:space="preserve">Human </w:t>
            </w:r>
            <w:r w:rsidRPr="00FB045F">
              <w:rPr>
                <w:rStyle w:val="field"/>
                <w:i/>
                <w:color w:val="000000" w:themeColor="text1"/>
                <w:lang w:val="en-US"/>
              </w:rPr>
              <w:t xml:space="preserve">meningitis </w:t>
            </w:r>
            <w:r w:rsidRPr="00FB045F">
              <w:rPr>
                <w:rStyle w:val="field"/>
                <w:color w:val="000000" w:themeColor="text1"/>
                <w:lang w:val="en-US"/>
              </w:rPr>
              <w:t xml:space="preserve">caused by </w:t>
            </w:r>
            <w:r w:rsidRPr="00FB045F">
              <w:rPr>
                <w:rStyle w:val="field"/>
                <w:i/>
                <w:iCs/>
                <w:color w:val="000000" w:themeColor="text1"/>
                <w:lang w:val="en-US"/>
              </w:rPr>
              <w:t>Streptococcus suis</w:t>
            </w:r>
            <w:r w:rsidRPr="00FB045F">
              <w:rPr>
                <w:rStyle w:val="field"/>
                <w:color w:val="000000" w:themeColor="text1"/>
                <w:lang w:val="en-US"/>
              </w:rPr>
              <w:t>..</w:t>
            </w:r>
            <w:r w:rsidRPr="00FB045F">
              <w:rPr>
                <w:rStyle w:val="label"/>
                <w:color w:val="000000" w:themeColor="text1"/>
                <w:lang w:val="en-US"/>
              </w:rPr>
              <w:t xml:space="preserve"> </w:t>
            </w:r>
            <w:r w:rsidRPr="00FB045F">
              <w:rPr>
                <w:rStyle w:val="Hipercze"/>
                <w:color w:val="000000" w:themeColor="text1"/>
                <w:u w:val="none"/>
                <w:lang w:val="en-US"/>
              </w:rPr>
              <w:t>J. Med. Microbiol.</w:t>
            </w:r>
            <w:r w:rsidRPr="00FB045F">
              <w:rPr>
                <w:rStyle w:val="field"/>
                <w:color w:val="000000" w:themeColor="text1"/>
                <w:lang w:val="en-US"/>
              </w:rPr>
              <w:t xml:space="preserve">, 2013, vol. 62, s. 483-485 </w:t>
            </w:r>
            <w:r w:rsidR="00FB045F">
              <w:rPr>
                <w:rStyle w:val="field"/>
                <w:color w:val="000000" w:themeColor="text1"/>
                <w:lang w:val="en-US"/>
              </w:rPr>
              <w:br/>
            </w:r>
            <w:r w:rsidRPr="00FB045F">
              <w:rPr>
                <w:bCs/>
                <w:color w:val="000000" w:themeColor="text1"/>
                <w:lang w:val="en-US"/>
              </w:rPr>
              <w:t xml:space="preserve">(IF: </w:t>
            </w:r>
            <w:r w:rsidRPr="00FB045F">
              <w:rPr>
                <w:color w:val="000000" w:themeColor="text1"/>
                <w:lang w:val="en-US"/>
              </w:rPr>
              <w:t>2,266, MNiSW: 25)</w:t>
            </w:r>
          </w:p>
          <w:p w:rsidR="0062028E" w:rsidRPr="00FB045F" w:rsidRDefault="0062028E" w:rsidP="00EA02C5">
            <w:pPr>
              <w:pStyle w:val="Akapitzlist"/>
              <w:numPr>
                <w:ilvl w:val="0"/>
                <w:numId w:val="140"/>
              </w:numPr>
              <w:ind w:left="734"/>
              <w:rPr>
                <w:color w:val="000000" w:themeColor="text1"/>
              </w:rPr>
            </w:pPr>
            <w:r w:rsidRPr="00FB045F">
              <w:rPr>
                <w:rStyle w:val="field"/>
                <w:color w:val="000000" w:themeColor="text1"/>
              </w:rPr>
              <w:t xml:space="preserve">P. </w:t>
            </w:r>
            <w:r w:rsidRPr="00FB045F">
              <w:rPr>
                <w:rStyle w:val="Hipercze"/>
                <w:color w:val="000000" w:themeColor="text1"/>
                <w:u w:val="none"/>
              </w:rPr>
              <w:t>Zalas-Więcek</w:t>
            </w:r>
            <w:r w:rsidRPr="00FB045F">
              <w:rPr>
                <w:rStyle w:val="field"/>
                <w:color w:val="000000" w:themeColor="text1"/>
              </w:rPr>
              <w:t xml:space="preserve">, A. </w:t>
            </w:r>
            <w:r w:rsidRPr="00FB045F">
              <w:rPr>
                <w:rStyle w:val="Hipercze"/>
                <w:color w:val="000000" w:themeColor="text1"/>
                <w:u w:val="none"/>
              </w:rPr>
              <w:t>Michalska</w:t>
            </w:r>
            <w:r w:rsidRPr="00FB045F">
              <w:rPr>
                <w:rStyle w:val="field"/>
                <w:color w:val="000000" w:themeColor="text1"/>
              </w:rPr>
              <w:t xml:space="preserve">, E. </w:t>
            </w:r>
            <w:r w:rsidRPr="00FB045F">
              <w:rPr>
                <w:rStyle w:val="Hipercze"/>
                <w:color w:val="000000" w:themeColor="text1"/>
                <w:u w:val="none"/>
              </w:rPr>
              <w:t>Gospodarek.</w:t>
            </w:r>
            <w:r w:rsidRPr="00FB045F">
              <w:rPr>
                <w:rStyle w:val="label"/>
                <w:color w:val="000000" w:themeColor="text1"/>
              </w:rPr>
              <w:t xml:space="preserve"> </w:t>
            </w:r>
            <w:r w:rsidRPr="00FB045F">
              <w:rPr>
                <w:rStyle w:val="field"/>
                <w:color w:val="000000" w:themeColor="text1"/>
              </w:rPr>
              <w:t xml:space="preserve">Pałeczki </w:t>
            </w:r>
            <w:r w:rsidRPr="00FB045F">
              <w:rPr>
                <w:rStyle w:val="field"/>
                <w:i/>
                <w:iCs/>
                <w:color w:val="000000" w:themeColor="text1"/>
              </w:rPr>
              <w:t>Morganella</w:t>
            </w:r>
            <w:r w:rsidRPr="00FB045F">
              <w:rPr>
                <w:rStyle w:val="field"/>
                <w:color w:val="000000" w:themeColor="text1"/>
              </w:rPr>
              <w:t xml:space="preserve"> - charakterystyka, zakażenia, mechanizmy oporności na antybiotyki. </w:t>
            </w:r>
            <w:r w:rsidRPr="00FB045F">
              <w:rPr>
                <w:rStyle w:val="Hipercze"/>
                <w:color w:val="000000" w:themeColor="text1"/>
                <w:u w:val="none"/>
              </w:rPr>
              <w:t>Postępy Hig. Med. Dośw.</w:t>
            </w:r>
            <w:r w:rsidRPr="00FB045F">
              <w:rPr>
                <w:rStyle w:val="field"/>
                <w:color w:val="000000" w:themeColor="text1"/>
              </w:rPr>
              <w:t xml:space="preserve">, 2012, T. 66, 242-251 </w:t>
            </w:r>
            <w:r w:rsidR="00FB045F">
              <w:rPr>
                <w:rStyle w:val="field"/>
                <w:color w:val="000000" w:themeColor="text1"/>
              </w:rPr>
              <w:br/>
            </w:r>
            <w:r w:rsidRPr="00FB045F">
              <w:rPr>
                <w:bCs/>
                <w:color w:val="000000" w:themeColor="text1"/>
              </w:rPr>
              <w:t>(IF: 0,552</w:t>
            </w:r>
            <w:r w:rsidRPr="00FB045F">
              <w:rPr>
                <w:color w:val="000000" w:themeColor="text1"/>
              </w:rPr>
              <w:t>, MNiSW: 15)</w:t>
            </w:r>
          </w:p>
          <w:p w:rsidR="0062028E" w:rsidRPr="00FB045F" w:rsidRDefault="0062028E" w:rsidP="00EA02C5">
            <w:pPr>
              <w:pStyle w:val="Akapitzlist"/>
              <w:numPr>
                <w:ilvl w:val="0"/>
                <w:numId w:val="140"/>
              </w:numPr>
              <w:ind w:left="734"/>
              <w:rPr>
                <w:color w:val="000000" w:themeColor="text1"/>
              </w:rPr>
            </w:pPr>
            <w:r w:rsidRPr="00FB045F">
              <w:rPr>
                <w:rStyle w:val="field"/>
                <w:color w:val="000000" w:themeColor="text1"/>
              </w:rPr>
              <w:t xml:space="preserve">A. </w:t>
            </w:r>
            <w:r w:rsidRPr="00FB045F">
              <w:rPr>
                <w:rStyle w:val="Hipercze"/>
                <w:color w:val="000000" w:themeColor="text1"/>
                <w:u w:val="none"/>
              </w:rPr>
              <w:t>Michalska</w:t>
            </w:r>
            <w:r w:rsidRPr="00FB045F">
              <w:rPr>
                <w:rStyle w:val="field"/>
                <w:color w:val="000000" w:themeColor="text1"/>
              </w:rPr>
              <w:t xml:space="preserve">, P. </w:t>
            </w:r>
            <w:r w:rsidRPr="00FB045F">
              <w:rPr>
                <w:rStyle w:val="Hipercze"/>
                <w:color w:val="000000" w:themeColor="text1"/>
                <w:u w:val="none"/>
              </w:rPr>
              <w:t>Zalas-Więcek</w:t>
            </w:r>
            <w:r w:rsidRPr="00FB045F">
              <w:rPr>
                <w:rStyle w:val="field"/>
                <w:color w:val="000000" w:themeColor="text1"/>
              </w:rPr>
              <w:t xml:space="preserve">, B. </w:t>
            </w:r>
            <w:r w:rsidRPr="00FB045F">
              <w:rPr>
                <w:rStyle w:val="Hipercze"/>
                <w:color w:val="000000" w:themeColor="text1"/>
                <w:u w:val="none"/>
              </w:rPr>
              <w:t>Sielska</w:t>
            </w:r>
            <w:r w:rsidRPr="00FB045F">
              <w:rPr>
                <w:rStyle w:val="field"/>
                <w:color w:val="000000" w:themeColor="text1"/>
              </w:rPr>
              <w:t xml:space="preserve">, E. </w:t>
            </w:r>
            <w:r w:rsidRPr="00FB045F">
              <w:rPr>
                <w:rStyle w:val="Hipercze"/>
                <w:color w:val="000000" w:themeColor="text1"/>
                <w:u w:val="none"/>
              </w:rPr>
              <w:t>Gospodarek.</w:t>
            </w:r>
            <w:r w:rsidRPr="00FB045F">
              <w:rPr>
                <w:rStyle w:val="label"/>
                <w:color w:val="000000" w:themeColor="text1"/>
              </w:rPr>
              <w:t xml:space="preserve"> </w:t>
            </w:r>
            <w:r w:rsidRPr="00FB045F">
              <w:rPr>
                <w:rStyle w:val="field"/>
                <w:color w:val="000000" w:themeColor="text1"/>
              </w:rPr>
              <w:t xml:space="preserve">Wytwarzanie śluzu pozakomórkowego, a adhezja pałeczek </w:t>
            </w:r>
            <w:r w:rsidRPr="00FB045F">
              <w:rPr>
                <w:rStyle w:val="field"/>
                <w:i/>
                <w:iCs/>
                <w:color w:val="000000" w:themeColor="text1"/>
              </w:rPr>
              <w:t>Morganella morganii</w:t>
            </w:r>
            <w:r w:rsidRPr="00FB045F">
              <w:rPr>
                <w:rStyle w:val="field"/>
                <w:color w:val="000000" w:themeColor="text1"/>
              </w:rPr>
              <w:t xml:space="preserve"> do polistyrenu.</w:t>
            </w:r>
            <w:r w:rsidRPr="00FB045F">
              <w:rPr>
                <w:rStyle w:val="label"/>
                <w:color w:val="000000" w:themeColor="text1"/>
              </w:rPr>
              <w:t xml:space="preserve"> </w:t>
            </w:r>
            <w:r w:rsidRPr="00FB045F">
              <w:rPr>
                <w:rStyle w:val="Hipercze"/>
                <w:color w:val="000000" w:themeColor="text1"/>
                <w:u w:val="none"/>
              </w:rPr>
              <w:t xml:space="preserve">Med. </w:t>
            </w:r>
            <w:r w:rsidRPr="00FB045F">
              <w:rPr>
                <w:rStyle w:val="Hipercze"/>
                <w:color w:val="000000" w:themeColor="text1"/>
                <w:u w:val="none"/>
              </w:rPr>
              <w:lastRenderedPageBreak/>
              <w:t>Dośw. Mikrobiol.,</w:t>
            </w:r>
            <w:r w:rsidRPr="00FB045F">
              <w:rPr>
                <w:rStyle w:val="label"/>
                <w:color w:val="000000" w:themeColor="text1"/>
              </w:rPr>
              <w:t xml:space="preserve"> </w:t>
            </w:r>
            <w:r w:rsidRPr="00FB045F">
              <w:rPr>
                <w:rStyle w:val="field"/>
                <w:color w:val="000000" w:themeColor="text1"/>
              </w:rPr>
              <w:t xml:space="preserve">2011, (63), 1, 29-35 </w:t>
            </w:r>
            <w:r w:rsidR="00FB045F">
              <w:rPr>
                <w:rStyle w:val="field"/>
                <w:color w:val="000000" w:themeColor="text1"/>
              </w:rPr>
              <w:br/>
            </w:r>
            <w:r w:rsidRPr="00FB045F">
              <w:rPr>
                <w:color w:val="000000" w:themeColor="text1"/>
              </w:rPr>
              <w:t>(MNiSW: 5)</w:t>
            </w:r>
          </w:p>
          <w:p w:rsidR="0062028E" w:rsidRPr="00FB045F" w:rsidRDefault="0062028E" w:rsidP="00EA02C5">
            <w:pPr>
              <w:pStyle w:val="Akapitzlist"/>
              <w:numPr>
                <w:ilvl w:val="0"/>
                <w:numId w:val="140"/>
              </w:numPr>
              <w:ind w:left="734"/>
              <w:rPr>
                <w:color w:val="000000" w:themeColor="text1"/>
              </w:rPr>
            </w:pPr>
            <w:r w:rsidRPr="00FB045F">
              <w:rPr>
                <w:rStyle w:val="field"/>
                <w:color w:val="000000" w:themeColor="text1"/>
              </w:rPr>
              <w:t xml:space="preserve">P. </w:t>
            </w:r>
            <w:r w:rsidRPr="00FB045F">
              <w:rPr>
                <w:rStyle w:val="Hipercze"/>
                <w:color w:val="000000" w:themeColor="text1"/>
                <w:u w:val="none"/>
              </w:rPr>
              <w:t>Zalas-Więcek</w:t>
            </w:r>
            <w:r w:rsidRPr="00FB045F">
              <w:rPr>
                <w:rStyle w:val="field"/>
                <w:color w:val="000000" w:themeColor="text1"/>
              </w:rPr>
              <w:t xml:space="preserve">, A. </w:t>
            </w:r>
            <w:r w:rsidRPr="00FB045F">
              <w:rPr>
                <w:rStyle w:val="Hipercze"/>
                <w:color w:val="000000" w:themeColor="text1"/>
                <w:u w:val="none"/>
              </w:rPr>
              <w:t>Michalska</w:t>
            </w:r>
            <w:r w:rsidRPr="00FB045F">
              <w:rPr>
                <w:rStyle w:val="field"/>
                <w:color w:val="000000" w:themeColor="text1"/>
              </w:rPr>
              <w:t xml:space="preserve">, B. </w:t>
            </w:r>
            <w:r w:rsidRPr="00FB045F">
              <w:rPr>
                <w:rStyle w:val="Hipercze"/>
                <w:color w:val="000000" w:themeColor="text1"/>
                <w:u w:val="none"/>
              </w:rPr>
              <w:t>Sielska</w:t>
            </w:r>
            <w:r w:rsidRPr="00FB045F">
              <w:rPr>
                <w:rStyle w:val="field"/>
                <w:color w:val="000000" w:themeColor="text1"/>
              </w:rPr>
              <w:t xml:space="preserve">, E. </w:t>
            </w:r>
            <w:r w:rsidRPr="00FB045F">
              <w:rPr>
                <w:rStyle w:val="Hipercze"/>
                <w:color w:val="000000" w:themeColor="text1"/>
                <w:u w:val="none"/>
              </w:rPr>
              <w:t>Gospodarek.</w:t>
            </w:r>
            <w:r w:rsidRPr="00FB045F">
              <w:rPr>
                <w:rStyle w:val="label"/>
                <w:color w:val="000000" w:themeColor="text1"/>
              </w:rPr>
              <w:t xml:space="preserve"> </w:t>
            </w:r>
            <w:r w:rsidRPr="00FB045F">
              <w:rPr>
                <w:rStyle w:val="field"/>
                <w:color w:val="000000" w:themeColor="text1"/>
              </w:rPr>
              <w:t xml:space="preserve">Wrażliwość pałeczek </w:t>
            </w:r>
            <w:r w:rsidRPr="00FB045F">
              <w:rPr>
                <w:rStyle w:val="field"/>
                <w:i/>
                <w:iCs/>
                <w:color w:val="000000" w:themeColor="text1"/>
              </w:rPr>
              <w:t>Morganella morganii</w:t>
            </w:r>
            <w:r w:rsidRPr="00FB045F">
              <w:rPr>
                <w:rStyle w:val="field"/>
                <w:color w:val="000000" w:themeColor="text1"/>
              </w:rPr>
              <w:t xml:space="preserve"> na antybiotyki. </w:t>
            </w:r>
            <w:r w:rsidRPr="00FB045F">
              <w:rPr>
                <w:rStyle w:val="Hipercze"/>
                <w:color w:val="000000" w:themeColor="text1"/>
                <w:u w:val="none"/>
              </w:rPr>
              <w:t>Med. Dośw. Mikrobiol.</w:t>
            </w:r>
            <w:r w:rsidRPr="00FB045F">
              <w:rPr>
                <w:rStyle w:val="field"/>
                <w:color w:val="000000" w:themeColor="text1"/>
              </w:rPr>
              <w:t xml:space="preserve">, 2011, (63), 2, 155-162 </w:t>
            </w:r>
            <w:r w:rsidR="00FB045F">
              <w:rPr>
                <w:rStyle w:val="field"/>
                <w:color w:val="000000" w:themeColor="text1"/>
              </w:rPr>
              <w:br/>
            </w:r>
            <w:r w:rsidRPr="00FB045F">
              <w:rPr>
                <w:color w:val="000000" w:themeColor="text1"/>
              </w:rPr>
              <w:t>(MNiSW: 5)</w:t>
            </w:r>
          </w:p>
          <w:p w:rsidR="0062028E" w:rsidRPr="003249F1" w:rsidRDefault="0062028E" w:rsidP="00EA02C5">
            <w:pPr>
              <w:pStyle w:val="Akapitzlist"/>
              <w:numPr>
                <w:ilvl w:val="0"/>
                <w:numId w:val="140"/>
              </w:numPr>
              <w:ind w:left="734"/>
              <w:rPr>
                <w:color w:val="000000" w:themeColor="text1"/>
              </w:rPr>
            </w:pPr>
            <w:r w:rsidRPr="003249F1">
              <w:rPr>
                <w:color w:val="000000" w:themeColor="text1"/>
              </w:rPr>
              <w:t xml:space="preserve">A. Michalska, E. Gospodarek. Hydrofobowe właściwości pałeczek z rodzaju </w:t>
            </w:r>
            <w:r w:rsidRPr="003249F1">
              <w:rPr>
                <w:i/>
                <w:iCs/>
                <w:color w:val="000000" w:themeColor="text1"/>
              </w:rPr>
              <w:t xml:space="preserve">Enterobacter. </w:t>
            </w:r>
            <w:r w:rsidRPr="003249F1">
              <w:rPr>
                <w:color w:val="000000" w:themeColor="text1"/>
              </w:rPr>
              <w:t xml:space="preserve">Med. Dośw. Mikrobiol., 2009, (61), 3, 227-234 </w:t>
            </w:r>
            <w:r w:rsidR="00FB045F">
              <w:rPr>
                <w:color w:val="000000" w:themeColor="text1"/>
              </w:rPr>
              <w:br/>
            </w:r>
            <w:r w:rsidRPr="003249F1">
              <w:rPr>
                <w:color w:val="000000" w:themeColor="text1"/>
              </w:rPr>
              <w:t>(MNiSW: 6)</w:t>
            </w:r>
          </w:p>
        </w:tc>
      </w:tr>
      <w:tr w:rsidR="0062028E" w:rsidRPr="003249F1" w:rsidTr="00870B39">
        <w:tc>
          <w:tcPr>
            <w:tcW w:w="9056" w:type="dxa"/>
            <w:gridSpan w:val="2"/>
            <w:shd w:val="clear" w:color="auto" w:fill="F2F2F2" w:themeFill="background1" w:themeFillShade="F2"/>
          </w:tcPr>
          <w:p w:rsidR="0062028E" w:rsidRPr="003249F1" w:rsidRDefault="0062028E" w:rsidP="00870B39">
            <w:pPr>
              <w:jc w:val="both"/>
              <w:rPr>
                <w:i/>
              </w:rPr>
            </w:pPr>
            <w:r w:rsidRPr="003249F1">
              <w:rPr>
                <w:i/>
              </w:rPr>
              <w:lastRenderedPageBreak/>
              <w:t xml:space="preserve">Charakterystyka doświadczenia i dorobku dydaktycznego  </w:t>
            </w:r>
          </w:p>
        </w:tc>
      </w:tr>
      <w:tr w:rsidR="0062028E" w:rsidRPr="003249F1" w:rsidTr="00870B39">
        <w:trPr>
          <w:trHeight w:val="2267"/>
        </w:trPr>
        <w:tc>
          <w:tcPr>
            <w:tcW w:w="9056" w:type="dxa"/>
            <w:gridSpan w:val="2"/>
          </w:tcPr>
          <w:p w:rsidR="0062028E" w:rsidRPr="003249F1" w:rsidRDefault="0062028E" w:rsidP="00EA02C5">
            <w:pPr>
              <w:pStyle w:val="Akapitzlist"/>
              <w:numPr>
                <w:ilvl w:val="0"/>
                <w:numId w:val="139"/>
              </w:numPr>
              <w:ind w:left="306" w:hanging="284"/>
              <w:jc w:val="both"/>
            </w:pPr>
            <w:r w:rsidRPr="003249F1">
              <w:t xml:space="preserve">Prowadzenie zajęć dydaktycznych (wykłady, laboratoria, seminaria, wykłady fakultatywne) dla studentów wszystkich Wydziałów CM UMK kierunków: </w:t>
            </w:r>
            <w:r w:rsidRPr="003249F1">
              <w:rPr>
                <w:noProof/>
                <w:color w:val="000000"/>
              </w:rPr>
              <w:t>Lekarski II rok, Optyka okularowa z elementamii optometrii II rok, Farmacja III rok, Analityka medyczna II i III rok, Kosmetologia II rok, Studia podyplomowe analityki medycznej, Pielęgniarstwo I rok, Położnictwo I rok, Ratownictwo medyczne I rok, Dietetyka I rok</w:t>
            </w:r>
          </w:p>
          <w:p w:rsidR="0062028E" w:rsidRPr="003249F1" w:rsidRDefault="0062028E" w:rsidP="00EA02C5">
            <w:pPr>
              <w:pStyle w:val="Akapitzlist"/>
              <w:numPr>
                <w:ilvl w:val="0"/>
                <w:numId w:val="139"/>
              </w:numPr>
              <w:ind w:left="306" w:hanging="284"/>
              <w:jc w:val="both"/>
            </w:pPr>
            <w:r w:rsidRPr="003249F1">
              <w:rPr>
                <w:noProof/>
              </w:rPr>
              <w:t>Udział w ogólnodostępnych wykładach organizowanych przez CM UMK:</w:t>
            </w:r>
          </w:p>
          <w:p w:rsidR="0062028E" w:rsidRPr="003249F1" w:rsidRDefault="0062028E" w:rsidP="00EA02C5">
            <w:pPr>
              <w:pStyle w:val="Akapitzlist"/>
              <w:numPr>
                <w:ilvl w:val="0"/>
                <w:numId w:val="138"/>
              </w:numPr>
              <w:jc w:val="both"/>
              <w:rPr>
                <w:noProof/>
              </w:rPr>
            </w:pPr>
            <w:r w:rsidRPr="003249F1">
              <w:rPr>
                <w:noProof/>
              </w:rPr>
              <w:t>w XI edycji wykładów „Medyczna środa”</w:t>
            </w:r>
          </w:p>
          <w:p w:rsidR="0062028E" w:rsidRPr="003249F1" w:rsidRDefault="0062028E" w:rsidP="00EA02C5">
            <w:pPr>
              <w:pStyle w:val="Akapitzlist"/>
              <w:numPr>
                <w:ilvl w:val="0"/>
                <w:numId w:val="138"/>
              </w:numPr>
              <w:jc w:val="both"/>
              <w:rPr>
                <w:noProof/>
              </w:rPr>
            </w:pPr>
            <w:r w:rsidRPr="003249F1">
              <w:rPr>
                <w:noProof/>
              </w:rPr>
              <w:t>w warsztatach medycznych na „Bydgoskim Festiwalu Nauki” i w Medicaliach”</w:t>
            </w:r>
          </w:p>
        </w:tc>
      </w:tr>
      <w:tr w:rsidR="0062028E" w:rsidRPr="003249F1" w:rsidTr="00870B39">
        <w:tc>
          <w:tcPr>
            <w:tcW w:w="9056" w:type="dxa"/>
            <w:gridSpan w:val="2"/>
            <w:shd w:val="clear" w:color="auto" w:fill="F2F2F2" w:themeFill="background1" w:themeFillShade="F2"/>
          </w:tcPr>
          <w:p w:rsidR="0062028E" w:rsidRPr="003249F1" w:rsidRDefault="0062028E" w:rsidP="00870B39">
            <w:pPr>
              <w:jc w:val="both"/>
              <w:rPr>
                <w:i/>
              </w:rPr>
            </w:pPr>
            <w:r w:rsidRPr="003249F1">
              <w:rPr>
                <w:i/>
              </w:rPr>
              <w:t>Najważniejsze osiągnięcia dydaktyczne</w:t>
            </w:r>
          </w:p>
        </w:tc>
      </w:tr>
      <w:tr w:rsidR="0062028E" w:rsidRPr="003249F1" w:rsidTr="00870B39">
        <w:tc>
          <w:tcPr>
            <w:tcW w:w="9056" w:type="dxa"/>
            <w:gridSpan w:val="2"/>
          </w:tcPr>
          <w:p w:rsidR="0062028E" w:rsidRPr="003249F1" w:rsidRDefault="0062028E" w:rsidP="00EA02C5">
            <w:pPr>
              <w:pStyle w:val="Akapitzlist"/>
              <w:numPr>
                <w:ilvl w:val="0"/>
                <w:numId w:val="141"/>
              </w:numPr>
              <w:jc w:val="both"/>
            </w:pPr>
            <w:r w:rsidRPr="003249F1">
              <w:t>Współautorstwo w utworzeniu podręcznika: pt. „Mikrobiologia w kosmetologii” (red. nauk. E. Gospodarek, A. Mikucka), Warszawa, Wyd. Lek. PZWL, 2013 r., dla studentów kierunku: Kosmetologia</w:t>
            </w:r>
          </w:p>
          <w:p w:rsidR="0062028E" w:rsidRPr="003249F1" w:rsidRDefault="0062028E" w:rsidP="00EA02C5">
            <w:pPr>
              <w:pStyle w:val="Akapitzlist"/>
              <w:numPr>
                <w:ilvl w:val="0"/>
                <w:numId w:val="141"/>
              </w:numPr>
              <w:jc w:val="both"/>
            </w:pPr>
            <w:r w:rsidRPr="003249F1">
              <w:rPr>
                <w:noProof/>
              </w:rPr>
              <w:t>Opieka i nadzór nad realizacją prac dyplomowych studentów (magisterskich i licencjackich) na Wydziale Farmaceutycznym i Lekarskim</w:t>
            </w:r>
          </w:p>
          <w:p w:rsidR="0062028E" w:rsidRPr="003249F1" w:rsidRDefault="0062028E" w:rsidP="00EA02C5">
            <w:pPr>
              <w:pStyle w:val="Akapitzlist"/>
              <w:numPr>
                <w:ilvl w:val="1"/>
                <w:numId w:val="141"/>
              </w:numPr>
              <w:jc w:val="both"/>
            </w:pPr>
            <w:r w:rsidRPr="003249F1">
              <w:rPr>
                <w:noProof/>
              </w:rPr>
              <w:t>Prace zrealizowane: Analityka Medyczna (10), Biotechnologia (4), Farmacja (1)</w:t>
            </w:r>
          </w:p>
          <w:p w:rsidR="0062028E" w:rsidRPr="003249F1" w:rsidRDefault="0062028E" w:rsidP="00EA02C5">
            <w:pPr>
              <w:pStyle w:val="Akapitzlist"/>
              <w:numPr>
                <w:ilvl w:val="1"/>
                <w:numId w:val="141"/>
              </w:numPr>
              <w:jc w:val="both"/>
            </w:pPr>
            <w:r w:rsidRPr="003249F1">
              <w:rPr>
                <w:noProof/>
              </w:rPr>
              <w:t>Prace w trakcie realizacji: Analityka Medyczna (1), Biotechnologia (3)</w:t>
            </w:r>
          </w:p>
          <w:p w:rsidR="0062028E" w:rsidRPr="003249F1" w:rsidRDefault="0062028E" w:rsidP="00EA02C5">
            <w:pPr>
              <w:pStyle w:val="Akapitzlist"/>
              <w:numPr>
                <w:ilvl w:val="0"/>
                <w:numId w:val="141"/>
              </w:numPr>
              <w:jc w:val="both"/>
              <w:rPr>
                <w:noProof/>
              </w:rPr>
            </w:pPr>
            <w:r w:rsidRPr="003249F1">
              <w:rPr>
                <w:noProof/>
              </w:rPr>
              <w:t xml:space="preserve">W latach 2011 - 2018 prowadzenie wykładów i ćwiczeń dla uczestników kursów organizowanych w Katedrze i Zakładzie Mikrobiologii CM UMK realizowanych w ramach specjalizacji z mikrobiologii medycznej dla diagnostów laboratoryjnych </w:t>
            </w:r>
          </w:p>
          <w:p w:rsidR="0062028E" w:rsidRPr="003249F1" w:rsidRDefault="0062028E" w:rsidP="00EA02C5">
            <w:pPr>
              <w:pStyle w:val="Akapitzlist"/>
              <w:numPr>
                <w:ilvl w:val="0"/>
                <w:numId w:val="141"/>
              </w:numPr>
              <w:jc w:val="both"/>
              <w:rPr>
                <w:noProof/>
              </w:rPr>
            </w:pPr>
            <w:r w:rsidRPr="003249F1">
              <w:rPr>
                <w:bCs/>
                <w:noProof/>
              </w:rPr>
              <w:t>A.: „Ocena testów do identyfikacji bakterii beztlenowych oraz ocena lekowrazliwości. Formuowanie wyniku. Analiza wyników badań mikrobiologicznych w kierunku bakterii beztlenowych”. Kurs specjalizacyjny pt. „Etiologia, obraz kliniczny i diagnostyka zakażeń wywołanych bakteriami beztlenowymi”. 27.06-01.07.2017 r. (ćwiczenia)</w:t>
            </w:r>
          </w:p>
          <w:p w:rsidR="0062028E" w:rsidRPr="003249F1" w:rsidRDefault="0062028E" w:rsidP="00EA02C5">
            <w:pPr>
              <w:pStyle w:val="Akapitzlist"/>
              <w:numPr>
                <w:ilvl w:val="0"/>
                <w:numId w:val="141"/>
              </w:numPr>
              <w:jc w:val="both"/>
              <w:rPr>
                <w:noProof/>
              </w:rPr>
            </w:pPr>
            <w:r w:rsidRPr="003249F1">
              <w:rPr>
                <w:noProof/>
              </w:rPr>
              <w:t>Michalska A. „</w:t>
            </w:r>
            <w:r w:rsidRPr="003249F1">
              <w:rPr>
                <w:bCs/>
              </w:rPr>
              <w:t xml:space="preserve">Mechanizmy oporności bakterii Gram-dodatnich na antybiotyki </w:t>
            </w:r>
            <w:r w:rsidRPr="003249F1">
              <w:rPr>
                <w:bCs/>
              </w:rPr>
              <w:sym w:font="Symbol" w:char="F062"/>
            </w:r>
            <w:r w:rsidRPr="003249F1">
              <w:rPr>
                <w:bCs/>
              </w:rPr>
              <w:t>-laktamowe”. Kurs specjalizacyjny pt. „Oporność drobnoustrojów na antybiotyki: podstawy teoretyczne, laboratoryjne metody oznaczania wrażliwości szczepów na antybiotyki i chemioterapeutyki, wykrywanie mechanizmów oporności”. 17-20.04.2018 r. (wykład)</w:t>
            </w:r>
          </w:p>
          <w:p w:rsidR="0062028E" w:rsidRPr="003249F1" w:rsidRDefault="0062028E" w:rsidP="00EA02C5">
            <w:pPr>
              <w:pStyle w:val="Akapitzlist"/>
              <w:numPr>
                <w:ilvl w:val="0"/>
                <w:numId w:val="141"/>
              </w:numPr>
              <w:jc w:val="both"/>
              <w:rPr>
                <w:noProof/>
              </w:rPr>
            </w:pPr>
            <w:r w:rsidRPr="003249F1">
              <w:rPr>
                <w:noProof/>
              </w:rPr>
              <w:t xml:space="preserve">Michalska A.: „Zagrożenia bakteriologiczne w żywności. Wykrywanie w żywności szczepów </w:t>
            </w:r>
            <w:r w:rsidRPr="003249F1">
              <w:rPr>
                <w:i/>
                <w:noProof/>
              </w:rPr>
              <w:t>Cronobacter sakazakii, Yersinia enterocolitica</w:t>
            </w:r>
            <w:r w:rsidRPr="003249F1">
              <w:rPr>
                <w:noProof/>
              </w:rPr>
              <w:t>”. Kurs specjalizacyjny  pt. „Mikrobiologiczne bezpieczeństwo żywności, wody i powietrza. Zagrożenia bakteriologiczne”; 07.06.2018 r. (ćwiczenia)</w:t>
            </w:r>
          </w:p>
          <w:p w:rsidR="0062028E" w:rsidRPr="003249F1" w:rsidRDefault="0062028E" w:rsidP="00EA02C5">
            <w:pPr>
              <w:pStyle w:val="Akapitzlist"/>
              <w:numPr>
                <w:ilvl w:val="0"/>
                <w:numId w:val="141"/>
              </w:numPr>
              <w:jc w:val="both"/>
            </w:pPr>
            <w:r w:rsidRPr="003249F1">
              <w:rPr>
                <w:noProof/>
                <w:color w:val="000000"/>
              </w:rPr>
              <w:t>Wspóludział w tworzeniu sylabusów dla przedmiotów realizowanych w Katedrze i Zakładzie Mikrobiologii CM UMK</w:t>
            </w:r>
          </w:p>
          <w:p w:rsidR="0062028E" w:rsidRPr="003249F1" w:rsidRDefault="0062028E" w:rsidP="00EA02C5">
            <w:pPr>
              <w:pStyle w:val="Akapitzlist"/>
              <w:numPr>
                <w:ilvl w:val="0"/>
                <w:numId w:val="141"/>
              </w:numPr>
              <w:jc w:val="both"/>
            </w:pPr>
            <w:r w:rsidRPr="003249F1">
              <w:t>W</w:t>
            </w:r>
            <w:r w:rsidRPr="003249F1">
              <w:rPr>
                <w:noProof/>
              </w:rPr>
              <w:t xml:space="preserve">spółudział w przygotowywaniu </w:t>
            </w:r>
            <w:r w:rsidRPr="003249F1">
              <w:t>materiałów dydaktycznych (prezentacji, konspektów do ćwiczeń i/lub wykładów) oraz pytań egzaminacyjnych</w:t>
            </w:r>
            <w:r w:rsidRPr="003249F1">
              <w:rPr>
                <w:noProof/>
              </w:rPr>
              <w:t xml:space="preserve"> dla studentów </w:t>
            </w:r>
            <w:r w:rsidRPr="003249F1">
              <w:t>realizujących naukę w CM UMK</w:t>
            </w:r>
            <w:r w:rsidRPr="003249F1">
              <w:rPr>
                <w:noProof/>
              </w:rPr>
              <w:t xml:space="preserve"> z kierunków: Lekarski, Farmacja, Analityka Medyczna, Kosmetologia</w:t>
            </w:r>
          </w:p>
          <w:p w:rsidR="0062028E" w:rsidRPr="003249F1" w:rsidRDefault="0062028E" w:rsidP="00EA02C5">
            <w:pPr>
              <w:pStyle w:val="Akapitzlist"/>
              <w:numPr>
                <w:ilvl w:val="0"/>
                <w:numId w:val="141"/>
              </w:numPr>
              <w:jc w:val="both"/>
            </w:pPr>
            <w:r w:rsidRPr="003249F1">
              <w:lastRenderedPageBreak/>
              <w:t>Opieka nad studentką V roku Analityki medycznej Moniką Hofman uczestniczącą w „International Students’ Conference of Medical Sciences” w Krakowie (2012r.) (wystąpienie ustne)</w:t>
            </w:r>
          </w:p>
          <w:p w:rsidR="0062028E" w:rsidRPr="003249F1" w:rsidRDefault="0062028E" w:rsidP="00EA02C5">
            <w:pPr>
              <w:pStyle w:val="Akapitzlist"/>
              <w:numPr>
                <w:ilvl w:val="0"/>
                <w:numId w:val="141"/>
              </w:numPr>
              <w:jc w:val="both"/>
              <w:rPr>
                <w:color w:val="000000" w:themeColor="text1"/>
              </w:rPr>
            </w:pPr>
            <w:r w:rsidRPr="003249F1">
              <w:rPr>
                <w:rStyle w:val="field"/>
                <w:color w:val="000000" w:themeColor="text1"/>
              </w:rPr>
              <w:t>Opieka nad Diagnostami laboratoryjnymi (trzy osoby) realizującymi program specjalizacji z mikrobiologii medycznej (2011-2017)</w:t>
            </w:r>
          </w:p>
        </w:tc>
      </w:tr>
    </w:tbl>
    <w:p w:rsidR="0062028E" w:rsidRPr="003249F1" w:rsidRDefault="0062028E" w:rsidP="0062028E"/>
    <w:p w:rsidR="0062028E" w:rsidRPr="003249F1" w:rsidRDefault="0062028E" w:rsidP="0062028E"/>
    <w:tbl>
      <w:tblPr>
        <w:tblStyle w:val="Tabela-Siatka"/>
        <w:tblW w:w="0" w:type="auto"/>
        <w:tblLook w:val="04A0" w:firstRow="1" w:lastRow="0" w:firstColumn="1" w:lastColumn="0" w:noHBand="0" w:noVBand="1"/>
      </w:tblPr>
      <w:tblGrid>
        <w:gridCol w:w="1838"/>
        <w:gridCol w:w="7218"/>
      </w:tblGrid>
      <w:tr w:rsidR="0062028E" w:rsidRPr="003249F1" w:rsidTr="00870B39">
        <w:tc>
          <w:tcPr>
            <w:tcW w:w="1838" w:type="dxa"/>
            <w:tcBorders>
              <w:right w:val="nil"/>
            </w:tcBorders>
          </w:tcPr>
          <w:p w:rsidR="0062028E" w:rsidRPr="003249F1" w:rsidRDefault="0062028E" w:rsidP="00870B39">
            <w:r w:rsidRPr="003249F1">
              <w:t xml:space="preserve">Imię i nazwisko: </w:t>
            </w:r>
          </w:p>
        </w:tc>
        <w:tc>
          <w:tcPr>
            <w:tcW w:w="7218" w:type="dxa"/>
            <w:tcBorders>
              <w:left w:val="nil"/>
            </w:tcBorders>
          </w:tcPr>
          <w:p w:rsidR="0062028E" w:rsidRPr="003249F1" w:rsidRDefault="0062028E" w:rsidP="00870B39">
            <w:pPr>
              <w:pStyle w:val="Nagwek1"/>
              <w:outlineLvl w:val="0"/>
            </w:pPr>
            <w:bookmarkStart w:id="139" w:name="_Toc5916247"/>
            <w:r w:rsidRPr="003249F1">
              <w:t>Dominik Mieszkowski</w:t>
            </w:r>
            <w:bookmarkEnd w:id="139"/>
          </w:p>
        </w:tc>
      </w:tr>
      <w:tr w:rsidR="0062028E" w:rsidRPr="003249F1" w:rsidTr="00870B39">
        <w:tc>
          <w:tcPr>
            <w:tcW w:w="9056" w:type="dxa"/>
            <w:gridSpan w:val="2"/>
          </w:tcPr>
          <w:p w:rsidR="0062028E" w:rsidRPr="003249F1" w:rsidRDefault="005D6624" w:rsidP="00870B39">
            <w:pPr>
              <w:jc w:val="both"/>
              <w:rPr>
                <w:b/>
              </w:rPr>
            </w:pPr>
            <w:r>
              <w:rPr>
                <w:b/>
              </w:rPr>
              <w:t>M</w:t>
            </w:r>
            <w:r w:rsidR="0062028E" w:rsidRPr="003249F1">
              <w:rPr>
                <w:b/>
              </w:rPr>
              <w:t>agister</w:t>
            </w:r>
            <w:r w:rsidR="0062028E" w:rsidRPr="003249F1">
              <w:t xml:space="preserve"> </w:t>
            </w:r>
            <w:r w:rsidR="0062028E" w:rsidRPr="00200500">
              <w:rPr>
                <w:b/>
              </w:rPr>
              <w:t>farmacji</w:t>
            </w:r>
            <w:r w:rsidR="00200500">
              <w:rPr>
                <w:b/>
              </w:rPr>
              <w:t>/</w:t>
            </w:r>
            <w:r w:rsidR="0062028E" w:rsidRPr="003249F1">
              <w:t xml:space="preserve"> 2012</w:t>
            </w:r>
            <w:r w:rsidR="0062028E" w:rsidRPr="003249F1">
              <w:rPr>
                <w:b/>
              </w:rPr>
              <w:t xml:space="preserve"> </w:t>
            </w:r>
          </w:p>
          <w:p w:rsidR="0062028E" w:rsidRPr="003249F1" w:rsidRDefault="0062028E" w:rsidP="00870B39">
            <w:pPr>
              <w:jc w:val="both"/>
              <w:rPr>
                <w:b/>
              </w:rPr>
            </w:pPr>
          </w:p>
        </w:tc>
      </w:tr>
      <w:tr w:rsidR="0062028E" w:rsidRPr="003249F1" w:rsidTr="00870B39">
        <w:tc>
          <w:tcPr>
            <w:tcW w:w="9056" w:type="dxa"/>
            <w:gridSpan w:val="2"/>
            <w:shd w:val="clear" w:color="auto" w:fill="F2F2F2" w:themeFill="background1" w:themeFillShade="F2"/>
          </w:tcPr>
          <w:p w:rsidR="0062028E" w:rsidRPr="003249F1" w:rsidRDefault="0062028E" w:rsidP="00870B39">
            <w:pPr>
              <w:jc w:val="both"/>
              <w:rPr>
                <w:b/>
              </w:rPr>
            </w:pPr>
            <w:r w:rsidRPr="003249F1">
              <w:rPr>
                <w:i/>
                <w:color w:val="000000" w:themeColor="text1"/>
              </w:rPr>
              <w:t>Prowadzone przedmioty, liczba godzin w roku akad. 2018/2019</w:t>
            </w:r>
          </w:p>
        </w:tc>
      </w:tr>
      <w:tr w:rsidR="0062028E" w:rsidRPr="003249F1" w:rsidTr="00870B39">
        <w:tc>
          <w:tcPr>
            <w:tcW w:w="9056" w:type="dxa"/>
            <w:gridSpan w:val="2"/>
          </w:tcPr>
          <w:p w:rsidR="0062028E" w:rsidRPr="003249F1" w:rsidRDefault="0062028E" w:rsidP="00870B39">
            <w:pPr>
              <w:rPr>
                <w:color w:val="000000"/>
              </w:rPr>
            </w:pPr>
            <w:r w:rsidRPr="003249F1">
              <w:rPr>
                <w:color w:val="000000"/>
              </w:rPr>
              <w:t>Chemia leków 1709-F3-CHLEL-J (150 godz.)</w:t>
            </w:r>
          </w:p>
          <w:p w:rsidR="0062028E" w:rsidRPr="003249F1" w:rsidRDefault="0062028E" w:rsidP="00870B39">
            <w:pPr>
              <w:rPr>
                <w:color w:val="00B050"/>
              </w:rPr>
            </w:pPr>
            <w:r w:rsidRPr="003249F1">
              <w:rPr>
                <w:color w:val="000000"/>
              </w:rPr>
              <w:t>Chemia leków 1709-F3-CHLE-J (146.5 godz.)</w:t>
            </w:r>
          </w:p>
        </w:tc>
      </w:tr>
      <w:tr w:rsidR="0062028E" w:rsidRPr="003249F1" w:rsidTr="00870B39">
        <w:tc>
          <w:tcPr>
            <w:tcW w:w="9056" w:type="dxa"/>
            <w:gridSpan w:val="2"/>
            <w:shd w:val="clear" w:color="auto" w:fill="F2F2F2" w:themeFill="background1" w:themeFillShade="F2"/>
          </w:tcPr>
          <w:p w:rsidR="0062028E" w:rsidRPr="003249F1" w:rsidRDefault="0062028E" w:rsidP="00870B39">
            <w:r w:rsidRPr="003249F1">
              <w:rPr>
                <w:i/>
                <w:color w:val="000000" w:themeColor="text1"/>
              </w:rPr>
              <w:t>Charakterystyka dorobku naukowego</w:t>
            </w:r>
          </w:p>
        </w:tc>
      </w:tr>
      <w:tr w:rsidR="0062028E" w:rsidRPr="003249F1" w:rsidTr="00870B39">
        <w:tc>
          <w:tcPr>
            <w:tcW w:w="9056" w:type="dxa"/>
            <w:gridSpan w:val="2"/>
          </w:tcPr>
          <w:p w:rsidR="0062028E" w:rsidRPr="003249F1" w:rsidRDefault="0062028E" w:rsidP="00870B39">
            <w:pPr>
              <w:jc w:val="both"/>
              <w:rPr>
                <w:i/>
              </w:rPr>
            </w:pPr>
            <w:r w:rsidRPr="003249F1">
              <w:t>Autor oraz współautor publikacji naukowych, których tematyka dotyczy wykorzystania cieczy jonowych w analizie chromatograficznej, jako potencjalnych modyfikatorów fazy ruchomej.  Jest także absolwentem programu „Transformation.doc” (2015) mającego na celu podniesienie umiejętności w zakresie przedsiębiorczości oraz kompetencji miękkich młodych naukowców z całej Polski oraz uczestnikiem projektu „Voucher badawczy” (2014), którego celem było wsparcie przedsiębiorstw i jednostek naukowych z terenu Województwa Kujawsko-Pomorskiego na realizację działań B+R.</w:t>
            </w:r>
          </w:p>
        </w:tc>
      </w:tr>
      <w:tr w:rsidR="0062028E" w:rsidRPr="003249F1" w:rsidTr="00870B39">
        <w:tc>
          <w:tcPr>
            <w:tcW w:w="9056" w:type="dxa"/>
            <w:gridSpan w:val="2"/>
            <w:shd w:val="clear" w:color="auto" w:fill="F2F2F2" w:themeFill="background1" w:themeFillShade="F2"/>
          </w:tcPr>
          <w:p w:rsidR="0062028E" w:rsidRPr="003249F1" w:rsidRDefault="0062028E" w:rsidP="00870B39">
            <w:pPr>
              <w:jc w:val="both"/>
            </w:pPr>
            <w:r w:rsidRPr="003249F1">
              <w:rPr>
                <w:i/>
                <w:color w:val="000000" w:themeColor="text1"/>
              </w:rPr>
              <w:t>Najważniejsze osiągnięcia naukowe</w:t>
            </w:r>
          </w:p>
        </w:tc>
      </w:tr>
      <w:tr w:rsidR="0062028E" w:rsidRPr="003249F1" w:rsidTr="00870B39">
        <w:tc>
          <w:tcPr>
            <w:tcW w:w="9056" w:type="dxa"/>
            <w:gridSpan w:val="2"/>
          </w:tcPr>
          <w:p w:rsidR="0062028E" w:rsidRPr="003249F1" w:rsidRDefault="0062028E" w:rsidP="00870B39">
            <w:pPr>
              <w:pStyle w:val="Akapitzlist"/>
              <w:numPr>
                <w:ilvl w:val="1"/>
                <w:numId w:val="41"/>
              </w:numPr>
              <w:ind w:left="734"/>
              <w:rPr>
                <w:lang w:val="en-US"/>
              </w:rPr>
            </w:pPr>
            <w:r w:rsidRPr="003249F1">
              <w:t xml:space="preserve">D. Mieszkowski, W. D. Sroka, M. P. Marszałł. </w:t>
            </w:r>
            <w:r w:rsidRPr="003249F1">
              <w:rPr>
                <w:lang w:val="en-US"/>
              </w:rPr>
              <w:t>Ionic liquids as separation enhancers of haloperidol and its two metabolites in high-performance thin-layer chromatography supported with mass spectrometry. JPC-J. Planar Chromat., 2018, Vol. 31(2): 116-121.</w:t>
            </w:r>
            <w:r w:rsidRPr="003249F1">
              <w:rPr>
                <w:lang w:val="en-US"/>
              </w:rPr>
              <w:br/>
              <w:t>(IF: 0,459, MNiSW: 15)</w:t>
            </w:r>
          </w:p>
          <w:p w:rsidR="0062028E" w:rsidRPr="003249F1" w:rsidRDefault="0062028E" w:rsidP="00870B39">
            <w:pPr>
              <w:pStyle w:val="Akapitzlist"/>
              <w:numPr>
                <w:ilvl w:val="1"/>
                <w:numId w:val="41"/>
              </w:numPr>
              <w:ind w:left="734"/>
              <w:jc w:val="both"/>
              <w:rPr>
                <w:color w:val="00B050"/>
                <w:lang w:val="en-US"/>
              </w:rPr>
            </w:pPr>
            <w:r w:rsidRPr="003249F1">
              <w:t xml:space="preserve">D. Mieszkowski, W. D. Sroka, M. P. Marszałł. </w:t>
            </w:r>
            <w:r w:rsidRPr="003249F1">
              <w:rPr>
                <w:lang w:val="en-US"/>
              </w:rPr>
              <w:t>Influence of the anionic part of 1-Alkyl-3-methylimidazolium-based ionic liquids on the chromatographic behavior of perazine in RP-HPTLC, J. Liq. Chromatogr. Relat. Technol., 2015, Vol. 38: 1499-1506.</w:t>
            </w:r>
            <w:r w:rsidRPr="003249F1">
              <w:rPr>
                <w:lang w:val="en-US"/>
              </w:rPr>
              <w:br/>
              <w:t>(IF: 0.669, MNiSW: 15)</w:t>
            </w:r>
          </w:p>
          <w:p w:rsidR="0062028E" w:rsidRPr="003249F1" w:rsidRDefault="0062028E" w:rsidP="00870B39">
            <w:pPr>
              <w:pStyle w:val="Akapitzlist"/>
              <w:numPr>
                <w:ilvl w:val="1"/>
                <w:numId w:val="41"/>
              </w:numPr>
              <w:ind w:left="734"/>
              <w:jc w:val="both"/>
              <w:rPr>
                <w:color w:val="00B050"/>
                <w:lang w:val="en-US"/>
              </w:rPr>
            </w:pPr>
            <w:r w:rsidRPr="003249F1">
              <w:t xml:space="preserve">D. Mieszkowski, T. Siódmiak, M. P. Marszałł. </w:t>
            </w:r>
            <w:r w:rsidRPr="003249F1">
              <w:rPr>
                <w:lang w:val="en-US"/>
              </w:rPr>
              <w:t>1-alkyl-3-methylimidazolium tetrafluoroborate as an alternative mobile phase additives for determination of haloperidol in pharmaceutical formulation by HPTLC-UV densitometric method. J. Liq. Chromatogr. Relat. Technol., 2014, Vol. 37: 1524-1534.</w:t>
            </w:r>
            <w:r w:rsidRPr="003249F1">
              <w:rPr>
                <w:lang w:val="en-US"/>
              </w:rPr>
              <w:br/>
              <w:t>(IF: 0.606, MNiSW: 15)</w:t>
            </w:r>
          </w:p>
          <w:p w:rsidR="0062028E" w:rsidRPr="003249F1" w:rsidRDefault="0062028E" w:rsidP="00870B39">
            <w:pPr>
              <w:pStyle w:val="Akapitzlist"/>
              <w:numPr>
                <w:ilvl w:val="1"/>
                <w:numId w:val="41"/>
              </w:numPr>
              <w:ind w:left="734"/>
              <w:jc w:val="both"/>
              <w:rPr>
                <w:color w:val="00B050"/>
                <w:lang w:val="en-US"/>
              </w:rPr>
            </w:pPr>
            <w:r w:rsidRPr="003249F1">
              <w:t xml:space="preserve">M. P. Marszałł, W. D. Sroka, A. Balinowska, D. Mieszkowski, M. Koba, R. Kaliszan. </w:t>
            </w:r>
            <w:r w:rsidRPr="003249F1">
              <w:rPr>
                <w:lang w:val="en-US"/>
              </w:rPr>
              <w:t>Ionic liquids as mobile phase additives for feasible assay of naphazoline in pharmaceutical formulation by HPTLC-UV-densitometric method., 2013, Vol. 51: 560-565.</w:t>
            </w:r>
            <w:r w:rsidRPr="003249F1">
              <w:rPr>
                <w:lang w:val="en-US"/>
              </w:rPr>
              <w:br/>
            </w:r>
            <w:r w:rsidRPr="003249F1">
              <w:t xml:space="preserve">(IF: 1.026, MNiSW: 20) </w:t>
            </w:r>
          </w:p>
          <w:p w:rsidR="0062028E" w:rsidRPr="003249F1" w:rsidRDefault="0062028E" w:rsidP="00870B39">
            <w:pPr>
              <w:pStyle w:val="Akapitzlist"/>
              <w:numPr>
                <w:ilvl w:val="1"/>
                <w:numId w:val="41"/>
              </w:numPr>
              <w:ind w:left="734"/>
              <w:jc w:val="both"/>
              <w:rPr>
                <w:color w:val="00B050"/>
              </w:rPr>
            </w:pPr>
            <w:r w:rsidRPr="003249F1">
              <w:rPr>
                <w:color w:val="000000" w:themeColor="text1"/>
              </w:rPr>
              <w:t xml:space="preserve">Udział w programie „Transformation.doc”, </w:t>
            </w:r>
            <w:r w:rsidRPr="003249F1">
              <w:t xml:space="preserve">realizowanym w ramach projektu systemowego Ministra Nauki Szkolnictwa Wyższego pt. „Wsparcie systemu zarządzania badaniami naukowymi i ich wynikami”  – szkolenie trzytygodniowe, w zakresie przedsiębiorczości oraz kompetencji miękkich w Ivey Business School w London (Ontario, Kanada), 2015 </w:t>
            </w:r>
          </w:p>
          <w:p w:rsidR="0062028E" w:rsidRPr="003249F1" w:rsidRDefault="0062028E" w:rsidP="00870B39">
            <w:pPr>
              <w:pStyle w:val="Akapitzlist"/>
              <w:numPr>
                <w:ilvl w:val="1"/>
                <w:numId w:val="41"/>
              </w:numPr>
              <w:ind w:left="734"/>
              <w:jc w:val="both"/>
              <w:rPr>
                <w:color w:val="00B050"/>
              </w:rPr>
            </w:pPr>
            <w:r w:rsidRPr="003249F1">
              <w:rPr>
                <w:color w:val="000000" w:themeColor="text1"/>
              </w:rPr>
              <w:t xml:space="preserve">Udział w projekcie „Fundusz Badań i Wdrożeń - Voucher badawczy”, we współpracy z Axpharm Sp. z o.o. dotyczący „Opracowania innowacyjnego preparatu na bazie surowców naturalnych i witamin do miejscowego leczenia i/lub </w:t>
            </w:r>
            <w:r w:rsidRPr="003249F1">
              <w:rPr>
                <w:color w:val="000000" w:themeColor="text1"/>
              </w:rPr>
              <w:lastRenderedPageBreak/>
              <w:t>wspomagania leczenia stanów zapalnych błony śluzowej nosa”, 2014</w:t>
            </w:r>
          </w:p>
          <w:p w:rsidR="0062028E" w:rsidRPr="003249F1" w:rsidRDefault="0062028E" w:rsidP="00870B39">
            <w:pPr>
              <w:pStyle w:val="Akapitzlist"/>
              <w:numPr>
                <w:ilvl w:val="1"/>
                <w:numId w:val="41"/>
              </w:numPr>
              <w:ind w:left="734"/>
              <w:jc w:val="both"/>
              <w:rPr>
                <w:color w:val="00B050"/>
              </w:rPr>
            </w:pPr>
            <w:r w:rsidRPr="003249F1">
              <w:t xml:space="preserve">Nagroda zespołowa II° za osiągnięcia w dziedzinie naukowo-dydaktycznej, 2015, </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color w:val="000000" w:themeColor="text1"/>
              </w:rPr>
              <w:lastRenderedPageBreak/>
              <w:t xml:space="preserve">Charakterystyka doświadczenia i dorobku dydaktycznego  </w:t>
            </w:r>
          </w:p>
        </w:tc>
      </w:tr>
      <w:tr w:rsidR="0062028E" w:rsidRPr="003249F1" w:rsidTr="00870B39">
        <w:tc>
          <w:tcPr>
            <w:tcW w:w="9056" w:type="dxa"/>
            <w:gridSpan w:val="2"/>
          </w:tcPr>
          <w:p w:rsidR="0062028E" w:rsidRPr="003249F1" w:rsidRDefault="0062028E" w:rsidP="00870B39">
            <w:pPr>
              <w:jc w:val="both"/>
            </w:pPr>
            <w:r w:rsidRPr="003249F1">
              <w:t>Dominik Mieszkowski jest zatrudniony na stanowisku asystenta w KiZ Chemii Leków od 10.2012r. i od tego czasu regularnie prowadzi zajęcia dydaktyczne na 3 roku kierunku farmacja, tj. ćwiczenia, laboratoria. W międzyczasie opiekował się studentami zagranicznymi odbywającymi praktykę w ramach wymiany studenckiej w KiZ Chemii Leków oraz pomagał przy realizacji prac magisterskich w obrębie macierzystej jednostki naukowej.</w:t>
            </w:r>
          </w:p>
        </w:tc>
      </w:tr>
      <w:tr w:rsidR="0062028E" w:rsidRPr="003249F1" w:rsidTr="00870B39">
        <w:tc>
          <w:tcPr>
            <w:tcW w:w="9056" w:type="dxa"/>
            <w:gridSpan w:val="2"/>
            <w:shd w:val="clear" w:color="auto" w:fill="F2F2F2" w:themeFill="background1" w:themeFillShade="F2"/>
          </w:tcPr>
          <w:p w:rsidR="0062028E" w:rsidRPr="003249F1" w:rsidRDefault="0062028E" w:rsidP="00870B39">
            <w:r w:rsidRPr="003249F1">
              <w:rPr>
                <w:i/>
                <w:color w:val="000000" w:themeColor="text1"/>
              </w:rPr>
              <w:t>Najważniejsze osiągnięcia dydaktyczne</w:t>
            </w:r>
          </w:p>
        </w:tc>
      </w:tr>
      <w:tr w:rsidR="0062028E" w:rsidRPr="003249F1" w:rsidTr="00870B39">
        <w:tc>
          <w:tcPr>
            <w:tcW w:w="9056" w:type="dxa"/>
            <w:gridSpan w:val="2"/>
          </w:tcPr>
          <w:p w:rsidR="0062028E" w:rsidRPr="003249F1" w:rsidRDefault="0062028E" w:rsidP="00EA02C5">
            <w:pPr>
              <w:pStyle w:val="Akapitzlist"/>
              <w:numPr>
                <w:ilvl w:val="0"/>
                <w:numId w:val="142"/>
              </w:numPr>
              <w:jc w:val="both"/>
            </w:pPr>
            <w:r w:rsidRPr="003249F1">
              <w:t>Opieka nad studentami zagranicznymi odbywającymi praktykę w ramach wymiany studenckiej w KiZ Chemii Leków (2012, 2015, 2016, 2017, 2018)</w:t>
            </w:r>
          </w:p>
          <w:p w:rsidR="0062028E" w:rsidRPr="003249F1" w:rsidRDefault="0062028E" w:rsidP="00EA02C5">
            <w:pPr>
              <w:pStyle w:val="Akapitzlist"/>
              <w:numPr>
                <w:ilvl w:val="0"/>
                <w:numId w:val="142"/>
              </w:numPr>
              <w:jc w:val="both"/>
            </w:pPr>
            <w:r w:rsidRPr="003249F1">
              <w:t>Opieka oraz pomoc przy realizacji prac magisterskich w obrębie KiZ Chemii Leków (2016, 2016)</w:t>
            </w:r>
          </w:p>
          <w:p w:rsidR="0062028E" w:rsidRPr="003249F1" w:rsidRDefault="0062028E" w:rsidP="00EA02C5">
            <w:pPr>
              <w:pStyle w:val="Akapitzlist"/>
              <w:numPr>
                <w:ilvl w:val="0"/>
                <w:numId w:val="142"/>
              </w:numPr>
              <w:jc w:val="both"/>
            </w:pPr>
            <w:r w:rsidRPr="003249F1">
              <w:t>Nagroda zespołowa II° za osiągnięcia w dziedzinie naukowo-dydaktycznej (2015), zespół w składzie: dr hab. Michał Marszałł, prof. UMK, mgr Dominik Mieszkowski, mgr Adam Sikora, dr Tomasz Siódmiak, dr Anna Sloderbach</w:t>
            </w:r>
          </w:p>
        </w:tc>
      </w:tr>
    </w:tbl>
    <w:p w:rsidR="0062028E" w:rsidRPr="003249F1" w:rsidRDefault="0062028E" w:rsidP="0062028E"/>
    <w:p w:rsidR="0062028E" w:rsidRPr="003249F1" w:rsidRDefault="0062028E" w:rsidP="0062028E"/>
    <w:tbl>
      <w:tblPr>
        <w:tblStyle w:val="Tabela-Siatka"/>
        <w:tblW w:w="0" w:type="auto"/>
        <w:tblLook w:val="04A0" w:firstRow="1" w:lastRow="0" w:firstColumn="1" w:lastColumn="0" w:noHBand="0" w:noVBand="1"/>
      </w:tblPr>
      <w:tblGrid>
        <w:gridCol w:w="1838"/>
        <w:gridCol w:w="7218"/>
      </w:tblGrid>
      <w:tr w:rsidR="0062028E" w:rsidRPr="003249F1" w:rsidTr="00870B39">
        <w:tc>
          <w:tcPr>
            <w:tcW w:w="1838" w:type="dxa"/>
            <w:tcBorders>
              <w:right w:val="nil"/>
            </w:tcBorders>
          </w:tcPr>
          <w:p w:rsidR="0062028E" w:rsidRPr="003249F1" w:rsidRDefault="0062028E" w:rsidP="00870B39">
            <w:r w:rsidRPr="003249F1">
              <w:t xml:space="preserve">Imię i nazwisko: </w:t>
            </w:r>
          </w:p>
        </w:tc>
        <w:tc>
          <w:tcPr>
            <w:tcW w:w="7218" w:type="dxa"/>
            <w:tcBorders>
              <w:left w:val="nil"/>
            </w:tcBorders>
          </w:tcPr>
          <w:p w:rsidR="0062028E" w:rsidRPr="003249F1" w:rsidRDefault="0062028E" w:rsidP="00870B39">
            <w:pPr>
              <w:pStyle w:val="Nagwek1"/>
              <w:outlineLvl w:val="0"/>
            </w:pPr>
            <w:bookmarkStart w:id="140" w:name="_Toc5916248"/>
            <w:r w:rsidRPr="003249F1">
              <w:t>Renata Mikstacka</w:t>
            </w:r>
            <w:bookmarkEnd w:id="140"/>
          </w:p>
        </w:tc>
      </w:tr>
      <w:tr w:rsidR="0062028E" w:rsidRPr="003249F1" w:rsidTr="00870B39">
        <w:tc>
          <w:tcPr>
            <w:tcW w:w="9056" w:type="dxa"/>
            <w:gridSpan w:val="2"/>
          </w:tcPr>
          <w:p w:rsidR="0062028E" w:rsidRPr="003249F1" w:rsidRDefault="005D6624" w:rsidP="0059507C">
            <w:pPr>
              <w:jc w:val="both"/>
            </w:pPr>
            <w:r>
              <w:rPr>
                <w:b/>
              </w:rPr>
              <w:t>D</w:t>
            </w:r>
            <w:r w:rsidR="0062028E" w:rsidRPr="003249F1">
              <w:rPr>
                <w:b/>
              </w:rPr>
              <w:t>oktor habilitowany</w:t>
            </w:r>
            <w:r w:rsidR="0062028E" w:rsidRPr="003249F1">
              <w:t>/ dziedzina nauk farmaceutyczn</w:t>
            </w:r>
            <w:r>
              <w:t>ych</w:t>
            </w:r>
            <w:r w:rsidR="0062028E" w:rsidRPr="003249F1">
              <w:t xml:space="preserve">, </w:t>
            </w:r>
            <w:r w:rsidR="0062028E" w:rsidRPr="003249F1">
              <w:rPr>
                <w:b/>
              </w:rPr>
              <w:t>doktor</w:t>
            </w:r>
            <w:r w:rsidR="0062028E" w:rsidRPr="003249F1">
              <w:t xml:space="preserve">/dziedzina nauk </w:t>
            </w:r>
            <w:r>
              <w:t>chemicznych</w:t>
            </w:r>
            <w:r w:rsidR="006D4CC6">
              <w:t>, chemia,</w:t>
            </w:r>
            <w:r w:rsidR="0062028E" w:rsidRPr="003249F1">
              <w:t xml:space="preserve"> </w:t>
            </w:r>
            <w:r w:rsidR="001663B6">
              <w:rPr>
                <w:b/>
              </w:rPr>
              <w:t>magister</w:t>
            </w:r>
            <w:r w:rsidR="0062028E" w:rsidRPr="003249F1">
              <w:rPr>
                <w:b/>
              </w:rPr>
              <w:t xml:space="preserve"> chemii</w:t>
            </w:r>
            <w:r w:rsidR="0062028E" w:rsidRPr="003249F1">
              <w:t>, 2015/ 1982/ 1974</w:t>
            </w:r>
          </w:p>
          <w:p w:rsidR="0062028E" w:rsidRPr="003249F1" w:rsidRDefault="0062028E" w:rsidP="00870B39"/>
        </w:tc>
      </w:tr>
      <w:tr w:rsidR="0062028E" w:rsidRPr="003249F1" w:rsidTr="00870B39">
        <w:tc>
          <w:tcPr>
            <w:tcW w:w="9056" w:type="dxa"/>
            <w:gridSpan w:val="2"/>
            <w:shd w:val="clear" w:color="auto" w:fill="F2F2F2" w:themeFill="background1" w:themeFillShade="F2"/>
          </w:tcPr>
          <w:p w:rsidR="0062028E" w:rsidRPr="003249F1" w:rsidRDefault="0062028E" w:rsidP="00870B39">
            <w:r w:rsidRPr="003249F1">
              <w:rPr>
                <w:i/>
                <w:color w:val="000000" w:themeColor="text1"/>
              </w:rPr>
              <w:t>Prowadzone przedmioty, liczba godzin w roku akad. 2018/2019</w:t>
            </w:r>
          </w:p>
        </w:tc>
      </w:tr>
      <w:tr w:rsidR="0062028E" w:rsidRPr="003249F1" w:rsidTr="00870B39">
        <w:tc>
          <w:tcPr>
            <w:tcW w:w="9056" w:type="dxa"/>
            <w:gridSpan w:val="2"/>
          </w:tcPr>
          <w:p w:rsidR="0062028E" w:rsidRPr="003249F1" w:rsidRDefault="0062028E" w:rsidP="00870B39">
            <w:r w:rsidRPr="003249F1">
              <w:t>Chemia analityczna</w:t>
            </w:r>
            <w:r w:rsidRPr="003249F1">
              <w:rPr>
                <w:i/>
              </w:rPr>
              <w:t xml:space="preserve"> </w:t>
            </w:r>
            <w:r w:rsidRPr="003249F1">
              <w:t>1710-F2-CHAN-J   90 h</w:t>
            </w:r>
          </w:p>
          <w:p w:rsidR="0062028E" w:rsidRPr="003249F1" w:rsidRDefault="0062028E" w:rsidP="00870B39">
            <w:r w:rsidRPr="003249F1">
              <w:t>Chemia analityczna 1710-F2-CHANL-J   96 h</w:t>
            </w:r>
          </w:p>
          <w:p w:rsidR="0062028E" w:rsidRPr="003249F1" w:rsidRDefault="0062028E" w:rsidP="00870B39">
            <w:r w:rsidRPr="003249F1">
              <w:t>Chemia ogólna i nieorganiczna 1710-f1-chon-1-j   24 h</w:t>
            </w:r>
          </w:p>
          <w:p w:rsidR="0062028E" w:rsidRPr="003249F1" w:rsidRDefault="0062028E" w:rsidP="00870B39">
            <w:r w:rsidRPr="003249F1">
              <w:t>Zajęcia fakultatywne: Cytochromy P450: genetyka, struktura i funkcja.   15 h</w:t>
            </w:r>
          </w:p>
        </w:tc>
      </w:tr>
      <w:tr w:rsidR="0062028E" w:rsidRPr="003249F1" w:rsidTr="00870B39">
        <w:tc>
          <w:tcPr>
            <w:tcW w:w="9056" w:type="dxa"/>
            <w:gridSpan w:val="2"/>
            <w:shd w:val="clear" w:color="auto" w:fill="F2F2F2" w:themeFill="background1" w:themeFillShade="F2"/>
          </w:tcPr>
          <w:p w:rsidR="0062028E" w:rsidRPr="003249F1" w:rsidRDefault="0062028E" w:rsidP="00870B39">
            <w:r w:rsidRPr="003249F1">
              <w:rPr>
                <w:i/>
                <w:color w:val="000000" w:themeColor="text1"/>
              </w:rPr>
              <w:t>Charakterystyka dorobku naukowego</w:t>
            </w:r>
          </w:p>
        </w:tc>
      </w:tr>
      <w:tr w:rsidR="0062028E" w:rsidRPr="003249F1" w:rsidTr="00870B39">
        <w:tc>
          <w:tcPr>
            <w:tcW w:w="9056" w:type="dxa"/>
            <w:gridSpan w:val="2"/>
          </w:tcPr>
          <w:p w:rsidR="0062028E" w:rsidRPr="003249F1" w:rsidRDefault="0062028E" w:rsidP="00870B39">
            <w:pPr>
              <w:jc w:val="both"/>
            </w:pPr>
            <w:r w:rsidRPr="003249F1">
              <w:t xml:space="preserve">Badania prowadzone w czasie mojego zatrudnienia w Katedrze Technologii Chemicznej Środków leczniczych Uniwersytetu Medycznego im. Karola Marcinkowskiego w Poznaniu oraz w Katedrze Chemii Nieorganicznej i Analitycznej Collegium Medicum dotyczyły aktywności biologicznej naturalnych i syntetycznych pochodnych trans- i cis-stilbenu. Oznaczano wpływ badanych związków na aktywność enzymatyczną cytochromów P450 z rodziny 1. Do oceny selektywności oddziaływania inhibitorów aktywności cytochromów wykorzystano metody dokowania molekularnego. </w:t>
            </w:r>
          </w:p>
        </w:tc>
      </w:tr>
      <w:tr w:rsidR="0062028E" w:rsidRPr="003249F1" w:rsidTr="00870B39">
        <w:tc>
          <w:tcPr>
            <w:tcW w:w="9056" w:type="dxa"/>
            <w:gridSpan w:val="2"/>
            <w:shd w:val="clear" w:color="auto" w:fill="F2F2F2" w:themeFill="background1" w:themeFillShade="F2"/>
          </w:tcPr>
          <w:p w:rsidR="0062028E" w:rsidRPr="003249F1" w:rsidRDefault="0062028E" w:rsidP="00870B39">
            <w:pPr>
              <w:pStyle w:val="Default"/>
              <w:rPr>
                <w:color w:val="000000" w:themeColor="text1"/>
              </w:rPr>
            </w:pPr>
            <w:r w:rsidRPr="003249F1">
              <w:rPr>
                <w:i/>
                <w:color w:val="000000" w:themeColor="text1"/>
              </w:rPr>
              <w:t>Najważniejsze osiągnięcia naukowe</w:t>
            </w:r>
          </w:p>
        </w:tc>
      </w:tr>
      <w:tr w:rsidR="0062028E" w:rsidRPr="003249F1" w:rsidTr="00870B39">
        <w:tc>
          <w:tcPr>
            <w:tcW w:w="9056" w:type="dxa"/>
            <w:gridSpan w:val="2"/>
          </w:tcPr>
          <w:p w:rsidR="0062028E" w:rsidRPr="003249F1" w:rsidRDefault="0062028E" w:rsidP="00EA02C5">
            <w:pPr>
              <w:numPr>
                <w:ilvl w:val="0"/>
                <w:numId w:val="143"/>
              </w:numPr>
              <w:rPr>
                <w:lang w:val="en-US"/>
              </w:rPr>
            </w:pPr>
            <w:r w:rsidRPr="003249F1">
              <w:rPr>
                <w:u w:val="single"/>
                <w:lang w:val="en-US"/>
              </w:rPr>
              <w:t xml:space="preserve">Mikstacka R., </w:t>
            </w:r>
            <w:r w:rsidRPr="003249F1">
              <w:rPr>
                <w:lang w:val="en-US"/>
              </w:rPr>
              <w:t xml:space="preserve">Rimando A.M., Ignatowicz E. </w:t>
            </w:r>
            <w:r w:rsidRPr="003249F1">
              <w:rPr>
                <w:u w:val="single"/>
                <w:lang w:val="en-US"/>
              </w:rPr>
              <w:t xml:space="preserve"> </w:t>
            </w:r>
            <w:r w:rsidRPr="003249F1">
              <w:rPr>
                <w:rStyle w:val="field"/>
                <w:lang w:val="en-US"/>
              </w:rPr>
              <w:t xml:space="preserve">Antioxidant effect of </w:t>
            </w:r>
            <w:r w:rsidRPr="003249F1">
              <w:rPr>
                <w:rStyle w:val="field"/>
                <w:i/>
                <w:iCs/>
                <w:lang w:val="en-US"/>
              </w:rPr>
              <w:t>trans-</w:t>
            </w:r>
            <w:r w:rsidRPr="003249F1">
              <w:rPr>
                <w:rStyle w:val="field"/>
                <w:lang w:val="en-US"/>
              </w:rPr>
              <w:t xml:space="preserve">resveratrol, pterostilbene, quercetin and their combinations in human erythrocytes </w:t>
            </w:r>
            <w:r w:rsidRPr="003249F1">
              <w:rPr>
                <w:rStyle w:val="field"/>
                <w:i/>
                <w:iCs/>
                <w:lang w:val="en-US"/>
              </w:rPr>
              <w:t>in vitro</w:t>
            </w:r>
            <w:r w:rsidRPr="003249F1">
              <w:rPr>
                <w:rStyle w:val="field"/>
                <w:lang w:val="en-US"/>
              </w:rPr>
              <w:t>.</w:t>
            </w:r>
            <w:r w:rsidRPr="003249F1">
              <w:rPr>
                <w:lang w:val="en-US"/>
              </w:rPr>
              <w:t xml:space="preserve"> </w:t>
            </w:r>
            <w:r w:rsidRPr="003249F1">
              <w:rPr>
                <w:rStyle w:val="field"/>
                <w:bdr w:val="none" w:sz="0" w:space="0" w:color="auto" w:frame="1"/>
                <w:lang w:val="en-US"/>
              </w:rPr>
              <w:t>Plant Foods Hum. Nutr.</w:t>
            </w:r>
            <w:r w:rsidRPr="003249F1">
              <w:rPr>
                <w:rStyle w:val="field"/>
                <w:lang w:val="en-US"/>
              </w:rPr>
              <w:t xml:space="preserve"> 2010: 65, 57-63 </w:t>
            </w:r>
            <w:r w:rsidRPr="003249F1">
              <w:rPr>
                <w:rStyle w:val="field"/>
                <w:lang w:val="en-US"/>
              </w:rPr>
              <w:br/>
              <w:t xml:space="preserve">(IF=2.463, </w:t>
            </w:r>
            <w:r w:rsidRPr="003249F1">
              <w:rPr>
                <w:lang w:val="en-US"/>
              </w:rPr>
              <w:t>MNiSW = 25).</w:t>
            </w:r>
          </w:p>
          <w:p w:rsidR="0062028E" w:rsidRPr="003249F1" w:rsidRDefault="0062028E" w:rsidP="00EA02C5">
            <w:pPr>
              <w:numPr>
                <w:ilvl w:val="0"/>
                <w:numId w:val="143"/>
              </w:numPr>
              <w:rPr>
                <w:lang w:val="en-US"/>
              </w:rPr>
            </w:pPr>
            <w:r w:rsidRPr="003249F1">
              <w:rPr>
                <w:u w:val="single"/>
                <w:lang w:val="en-US"/>
              </w:rPr>
              <w:t xml:space="preserve">Mikstacka R., </w:t>
            </w:r>
            <w:r w:rsidRPr="003249F1">
              <w:rPr>
                <w:lang w:val="en-US"/>
              </w:rPr>
              <w:t xml:space="preserve">Rimando A.M., Stefański T., Dutkiewicz Z., Sobiak S. Design, synthesis and evaluation of the inhibitory selectivity of novel trans-resveratrol analogues on human recombinant CYP1A1, CYP1A2 and CYP1B1. Bioorg. Med. Chem. 2012: 20, 5117-5126 </w:t>
            </w:r>
            <w:r w:rsidRPr="003249F1">
              <w:rPr>
                <w:lang w:val="en-US"/>
              </w:rPr>
              <w:br/>
              <w:t>(IF=2.921; MNiSW = 30).</w:t>
            </w:r>
          </w:p>
          <w:p w:rsidR="0062028E" w:rsidRPr="001C2621" w:rsidRDefault="0062028E" w:rsidP="00EA02C5">
            <w:pPr>
              <w:numPr>
                <w:ilvl w:val="0"/>
                <w:numId w:val="143"/>
              </w:numPr>
              <w:tabs>
                <w:tab w:val="left" w:pos="907"/>
              </w:tabs>
              <w:rPr>
                <w:lang w:val="en-US"/>
              </w:rPr>
            </w:pPr>
            <w:r w:rsidRPr="001C2621">
              <w:rPr>
                <w:lang w:val="en-US"/>
              </w:rPr>
              <w:t xml:space="preserve">Mikstacka R., Stefański T., Różański J. Tubulin-interactive stilbene derivatives as anticancer agents. Cell. Mol. Biol. Lett. 2013: 18, 368-397 </w:t>
            </w:r>
            <w:r w:rsidRPr="001C2621">
              <w:rPr>
                <w:lang w:val="en-US"/>
              </w:rPr>
              <w:br/>
              <w:t>(IF=1.647, MNiSW=15).</w:t>
            </w:r>
          </w:p>
          <w:p w:rsidR="0062028E" w:rsidRPr="003249F1" w:rsidRDefault="0062028E" w:rsidP="00EA02C5">
            <w:pPr>
              <w:pStyle w:val="Akapitzlist"/>
              <w:numPr>
                <w:ilvl w:val="0"/>
                <w:numId w:val="143"/>
              </w:numPr>
              <w:rPr>
                <w:rStyle w:val="field"/>
                <w:b/>
                <w:lang w:val="en-US"/>
              </w:rPr>
            </w:pPr>
            <w:r w:rsidRPr="001C2621">
              <w:rPr>
                <w:lang w:val="en-US"/>
              </w:rPr>
              <w:t xml:space="preserve">Mikstacka R., Wierzchowski M., Dutkiewicz Z., Gielara-Korzańska A., Korzański </w:t>
            </w:r>
            <w:r w:rsidRPr="001C2621">
              <w:rPr>
                <w:lang w:val="en-US"/>
              </w:rPr>
              <w:lastRenderedPageBreak/>
              <w:t>A., Teubert A</w:t>
            </w:r>
            <w:r w:rsidRPr="003249F1">
              <w:rPr>
                <w:lang w:val="en-US"/>
              </w:rPr>
              <w:t xml:space="preserve">., Sobiak S., Baer-Dubowska W. 3,4,2’-trimethoxy-trans-stilbene – a potent CYP1B1 inhibitor. MedChemComm 2014: 5, 496-501 </w:t>
            </w:r>
            <w:r w:rsidRPr="003249F1">
              <w:rPr>
                <w:lang w:val="en-US"/>
              </w:rPr>
              <w:br/>
              <w:t>(IF=2.722; MNiSW = 30)</w:t>
            </w:r>
          </w:p>
          <w:p w:rsidR="0062028E" w:rsidRPr="001C2621" w:rsidRDefault="0062028E" w:rsidP="00EA02C5">
            <w:pPr>
              <w:pStyle w:val="Akapitzlist"/>
              <w:numPr>
                <w:ilvl w:val="0"/>
                <w:numId w:val="143"/>
              </w:numPr>
              <w:rPr>
                <w:rStyle w:val="field"/>
              </w:rPr>
            </w:pPr>
            <w:r w:rsidRPr="003249F1">
              <w:rPr>
                <w:rStyle w:val="field"/>
              </w:rPr>
              <w:t>M. Wierzchowski, Z. Dutkiewicz, A</w:t>
            </w:r>
            <w:r w:rsidRPr="001C2621">
              <w:rPr>
                <w:rStyle w:val="field"/>
              </w:rPr>
              <w:t>. Gielara-Korzańska, A. Korzański, A. Teubert, A. Teżyk, T. Stefański, W. Baer-Dubowska, R. Mikstacka.</w:t>
            </w:r>
            <w:r w:rsidRPr="001C2621">
              <w:rPr>
                <w:rStyle w:val="label"/>
              </w:rPr>
              <w:t xml:space="preserve"> </w:t>
            </w:r>
            <w:r w:rsidRPr="001C2621">
              <w:rPr>
                <w:rStyle w:val="field"/>
                <w:lang w:val="en-US"/>
              </w:rPr>
              <w:t xml:space="preserve">Synthesis, biological evaluation and docking studies of </w:t>
            </w:r>
            <w:r w:rsidRPr="001C2621">
              <w:rPr>
                <w:rStyle w:val="field"/>
                <w:i/>
                <w:iCs/>
                <w:lang w:val="en-US"/>
              </w:rPr>
              <w:t>trans</w:t>
            </w:r>
            <w:r w:rsidRPr="001C2621">
              <w:rPr>
                <w:rStyle w:val="field"/>
                <w:lang w:val="en-US"/>
              </w:rPr>
              <w:t>-stilbene methylthio derivatives as cytochromes P450 family 1 inhibitors.</w:t>
            </w:r>
            <w:r w:rsidRPr="001C2621">
              <w:rPr>
                <w:rStyle w:val="label"/>
                <w:lang w:val="en-US"/>
              </w:rPr>
              <w:t xml:space="preserve"> </w:t>
            </w:r>
            <w:r w:rsidRPr="001C2621">
              <w:rPr>
                <w:rStyle w:val="field"/>
              </w:rPr>
              <w:t>Chem. Biol. Drug. Des.</w:t>
            </w:r>
            <w:r w:rsidRPr="001C2621">
              <w:rPr>
                <w:rStyle w:val="label"/>
              </w:rPr>
              <w:t xml:space="preserve"> </w:t>
            </w:r>
            <w:r w:rsidRPr="001C2621">
              <w:rPr>
                <w:rStyle w:val="field"/>
              </w:rPr>
              <w:t xml:space="preserve">2017: 90, 6, 1226-1236 </w:t>
            </w:r>
            <w:r w:rsidRPr="001C2621">
              <w:rPr>
                <w:rStyle w:val="field"/>
              </w:rPr>
              <w:br/>
              <w:t>(IF: 2.328; MNiSW: 25).</w:t>
            </w:r>
          </w:p>
          <w:p w:rsidR="0062028E" w:rsidRPr="001C2621" w:rsidRDefault="0062028E" w:rsidP="00EA02C5">
            <w:pPr>
              <w:pStyle w:val="Akapitzlist"/>
              <w:numPr>
                <w:ilvl w:val="0"/>
                <w:numId w:val="143"/>
              </w:numPr>
              <w:rPr>
                <w:rStyle w:val="field"/>
              </w:rPr>
            </w:pPr>
            <w:r w:rsidRPr="001C2621">
              <w:rPr>
                <w:rStyle w:val="field"/>
                <w:lang w:val="en-US"/>
              </w:rPr>
              <w:t>Z. Dutkiewicz &amp; R. Mikstacka.</w:t>
            </w:r>
            <w:r w:rsidRPr="001C2621">
              <w:rPr>
                <w:rStyle w:val="label"/>
                <w:lang w:val="en-US"/>
              </w:rPr>
              <w:t xml:space="preserve"> </w:t>
            </w:r>
            <w:r w:rsidRPr="001C2621">
              <w:rPr>
                <w:rStyle w:val="field"/>
                <w:lang w:val="en-US"/>
              </w:rPr>
              <w:t>Structure-based drug design for cytochrome P450 family 1 inhibitors.</w:t>
            </w:r>
            <w:r w:rsidRPr="001C2621">
              <w:rPr>
                <w:lang w:val="en-US"/>
              </w:rPr>
              <w:t xml:space="preserve"> </w:t>
            </w:r>
            <w:r w:rsidRPr="001C2621">
              <w:rPr>
                <w:rStyle w:val="field"/>
                <w:lang w:val="en-US"/>
              </w:rPr>
              <w:t>Bioinorg. Chem. Appl.</w:t>
            </w:r>
            <w:r w:rsidRPr="001C2621">
              <w:rPr>
                <w:lang w:val="en-US"/>
              </w:rPr>
              <w:t xml:space="preserve"> </w:t>
            </w:r>
            <w:r w:rsidRPr="001C2621">
              <w:rPr>
                <w:rStyle w:val="field"/>
                <w:lang w:val="en-US"/>
              </w:rPr>
              <w:t xml:space="preserve">2018: </w:t>
            </w:r>
            <w:r w:rsidRPr="001C2621">
              <w:rPr>
                <w:lang w:val="en-US"/>
              </w:rPr>
              <w:t>Jul 25;2018:3924608</w:t>
            </w:r>
            <w:r w:rsidRPr="001C2621">
              <w:rPr>
                <w:rStyle w:val="field"/>
                <w:lang w:val="en-US"/>
              </w:rPr>
              <w:t xml:space="preserve">, 1-21 </w:t>
            </w:r>
            <w:r w:rsidRPr="001C2621">
              <w:rPr>
                <w:rStyle w:val="field"/>
                <w:lang w:val="en-US"/>
              </w:rPr>
              <w:br/>
              <w:t>(I</w:t>
            </w:r>
            <w:r w:rsidRPr="001C2621">
              <w:rPr>
                <w:rStyle w:val="field"/>
              </w:rPr>
              <w:t>F: 1.920; MNiSW: 20)</w:t>
            </w:r>
          </w:p>
          <w:p w:rsidR="0062028E" w:rsidRPr="001C2621" w:rsidRDefault="0062028E" w:rsidP="00EA02C5">
            <w:pPr>
              <w:pStyle w:val="Akapitzlist"/>
              <w:numPr>
                <w:ilvl w:val="0"/>
                <w:numId w:val="143"/>
              </w:numPr>
              <w:rPr>
                <w:rStyle w:val="field"/>
                <w:lang w:val="en-US"/>
              </w:rPr>
            </w:pPr>
            <w:r w:rsidRPr="001C2621">
              <w:rPr>
                <w:rStyle w:val="field"/>
              </w:rPr>
              <w:t>R. Mikstacka, M. Zielińska-Przyjemska, Z. Dutkiewicz, M. Cichocki, T. Stefański, M. Kaczmarek, W. Baer-Dubowska.</w:t>
            </w:r>
            <w:r w:rsidRPr="001C2621">
              <w:rPr>
                <w:rStyle w:val="label"/>
              </w:rPr>
              <w:t xml:space="preserve"> </w:t>
            </w:r>
            <w:r w:rsidRPr="001C2621">
              <w:rPr>
                <w:rStyle w:val="field"/>
                <w:lang w:val="en-US"/>
              </w:rPr>
              <w:t>Cytotoxic, tubulin-interfering and proapoptotic activities of 4'-methylthio-</w:t>
            </w:r>
            <w:r w:rsidRPr="001C2621">
              <w:rPr>
                <w:rStyle w:val="field"/>
                <w:i/>
                <w:iCs/>
                <w:lang w:val="en-US"/>
              </w:rPr>
              <w:t>trans</w:t>
            </w:r>
            <w:r w:rsidRPr="001C2621">
              <w:rPr>
                <w:rStyle w:val="field"/>
                <w:lang w:val="en-US"/>
              </w:rPr>
              <w:t xml:space="preserve">-stilbene derivatives, analogues of </w:t>
            </w:r>
            <w:r w:rsidRPr="001C2621">
              <w:rPr>
                <w:rStyle w:val="field"/>
                <w:i/>
                <w:iCs/>
                <w:lang w:val="en-US"/>
              </w:rPr>
              <w:t>trans</w:t>
            </w:r>
            <w:r w:rsidRPr="001C2621">
              <w:rPr>
                <w:rStyle w:val="field"/>
                <w:lang w:val="en-US"/>
              </w:rPr>
              <w:t>-resveratrol. Cytotechnology</w:t>
            </w:r>
            <w:r w:rsidRPr="001C2621">
              <w:rPr>
                <w:lang w:val="en-US"/>
              </w:rPr>
              <w:t xml:space="preserve"> </w:t>
            </w:r>
            <w:r w:rsidRPr="001C2621">
              <w:rPr>
                <w:rStyle w:val="field"/>
                <w:lang w:val="en-US"/>
              </w:rPr>
              <w:t xml:space="preserve">2018: 70, 5, 1349-1362 </w:t>
            </w:r>
            <w:r w:rsidRPr="001C2621">
              <w:rPr>
                <w:rStyle w:val="field"/>
                <w:lang w:val="en-US"/>
              </w:rPr>
              <w:br/>
              <w:t>(1.461; MNiSW: 20).</w:t>
            </w:r>
          </w:p>
          <w:p w:rsidR="0062028E" w:rsidRPr="001C2621" w:rsidRDefault="0062028E" w:rsidP="00EA02C5">
            <w:pPr>
              <w:pStyle w:val="Akapitzlist"/>
              <w:numPr>
                <w:ilvl w:val="0"/>
                <w:numId w:val="143"/>
              </w:numPr>
              <w:rPr>
                <w:rStyle w:val="field"/>
              </w:rPr>
            </w:pPr>
            <w:r w:rsidRPr="001C2621">
              <w:rPr>
                <w:rStyle w:val="field"/>
                <w:lang w:val="en-US"/>
              </w:rPr>
              <w:t>T. Stefański, R. Mikstacka, R. Kurczab, Z. Dutkiewicz, M. Kucińska, M. Murias, M. Zielińska-Przyjemska, M. Cichocki, A. Teubert, M. Kaczmarek, A. Hogendorf, Stanisław Sobiak.</w:t>
            </w:r>
            <w:r w:rsidRPr="001C2621">
              <w:rPr>
                <w:rStyle w:val="label"/>
                <w:lang w:val="en-US"/>
              </w:rPr>
              <w:t xml:space="preserve"> </w:t>
            </w:r>
            <w:r w:rsidRPr="001C2621">
              <w:rPr>
                <w:rStyle w:val="field"/>
                <w:lang w:val="en-US"/>
              </w:rPr>
              <w:t>Design, synthesis, and biological evaluation of novel combretastatin A-4 thio derivatives as microtubule targeting agents.</w:t>
            </w:r>
            <w:r w:rsidRPr="001C2621">
              <w:rPr>
                <w:lang w:val="en-US"/>
              </w:rPr>
              <w:t xml:space="preserve"> </w:t>
            </w:r>
            <w:r w:rsidRPr="001C2621">
              <w:rPr>
                <w:rStyle w:val="field"/>
              </w:rPr>
              <w:t>Eur. J. Med. Chem.</w:t>
            </w:r>
            <w:r w:rsidRPr="001C2621">
              <w:t xml:space="preserve"> </w:t>
            </w:r>
            <w:r w:rsidRPr="001C2621">
              <w:rPr>
                <w:rStyle w:val="field"/>
              </w:rPr>
              <w:t xml:space="preserve">2018: 144, 797-816 </w:t>
            </w:r>
            <w:r w:rsidRPr="001C2621">
              <w:rPr>
                <w:rStyle w:val="field"/>
              </w:rPr>
              <w:br/>
              <w:t>(IF: 4.816; MNiSW: 40).</w:t>
            </w:r>
          </w:p>
          <w:p w:rsidR="0062028E" w:rsidRPr="003249F1" w:rsidRDefault="0062028E" w:rsidP="00EA02C5">
            <w:pPr>
              <w:pStyle w:val="Akapitzlist"/>
              <w:numPr>
                <w:ilvl w:val="0"/>
                <w:numId w:val="143"/>
              </w:numPr>
              <w:rPr>
                <w:lang w:val="en-US"/>
              </w:rPr>
            </w:pPr>
            <w:r w:rsidRPr="001C2621">
              <w:rPr>
                <w:rStyle w:val="field"/>
              </w:rPr>
              <w:t>B. Licznerska, H. Szaefer, M. Wierzchowski, R. Mikstacka, K</w:t>
            </w:r>
            <w:r w:rsidRPr="003249F1">
              <w:rPr>
                <w:rStyle w:val="field"/>
              </w:rPr>
              <w:t>. Papierska, W. Baer-Dubowska.</w:t>
            </w:r>
            <w:r w:rsidRPr="003249F1">
              <w:t xml:space="preserve"> </w:t>
            </w:r>
            <w:r w:rsidRPr="003249F1">
              <w:rPr>
                <w:rStyle w:val="field"/>
                <w:lang w:val="en-US"/>
              </w:rPr>
              <w:t>Evaluation of the effect of the new methoxy-stilbenes on expression of receptors and enzymes involved in estrogen synthesis in cancer breast cells.</w:t>
            </w:r>
            <w:r w:rsidRPr="003249F1">
              <w:rPr>
                <w:lang w:val="en-US"/>
              </w:rPr>
              <w:t xml:space="preserve"> </w:t>
            </w:r>
            <w:r w:rsidRPr="003249F1">
              <w:rPr>
                <w:rStyle w:val="field"/>
                <w:lang w:val="en-US"/>
              </w:rPr>
              <w:t>Mol. Cell. Biochem.</w:t>
            </w:r>
            <w:r w:rsidRPr="003249F1">
              <w:rPr>
                <w:rStyle w:val="label"/>
                <w:lang w:val="en-US"/>
              </w:rPr>
              <w:t xml:space="preserve"> </w:t>
            </w:r>
            <w:r w:rsidRPr="003249F1">
              <w:rPr>
                <w:rStyle w:val="field"/>
                <w:lang w:val="en-US"/>
              </w:rPr>
              <w:t xml:space="preserve">2018: 444, 1-2, 53-62 </w:t>
            </w:r>
            <w:r w:rsidRPr="003249F1">
              <w:rPr>
                <w:rStyle w:val="field"/>
                <w:lang w:val="en-US"/>
              </w:rPr>
              <w:br/>
              <w:t>(IF: 2.561; MNiSW: 20).</w:t>
            </w:r>
          </w:p>
          <w:p w:rsidR="0062028E" w:rsidRPr="003249F1" w:rsidRDefault="0062028E" w:rsidP="00EA02C5">
            <w:pPr>
              <w:pStyle w:val="Akapitzlist"/>
              <w:numPr>
                <w:ilvl w:val="0"/>
                <w:numId w:val="143"/>
              </w:numPr>
            </w:pPr>
            <w:r w:rsidRPr="003249F1">
              <w:t>Nagroda Rektora Uniwersytetu Medycznego im. Karola Marcinkowskiego w Poznaniu, 2015 rok.</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color w:val="000000" w:themeColor="text1"/>
              </w:rPr>
              <w:lastRenderedPageBreak/>
              <w:t xml:space="preserve">Charakterystyka doświadczenia i dorobku dydaktycznego  </w:t>
            </w:r>
          </w:p>
        </w:tc>
      </w:tr>
      <w:tr w:rsidR="0062028E" w:rsidRPr="003249F1" w:rsidTr="00870B39">
        <w:tc>
          <w:tcPr>
            <w:tcW w:w="9056" w:type="dxa"/>
            <w:gridSpan w:val="2"/>
          </w:tcPr>
          <w:p w:rsidR="0062028E" w:rsidRPr="003249F1" w:rsidRDefault="0062028E" w:rsidP="0059507C">
            <w:pPr>
              <w:jc w:val="both"/>
            </w:pPr>
            <w:r w:rsidRPr="003249F1">
              <w:t>Prowadziłam seminaria z biologii molekularnej dla studentów III roku farmacji oraz ćwiczenia z technologii chemicznej oraz biotechnologii środków leczniczych dla studentów IV roku farmacji.</w:t>
            </w:r>
          </w:p>
          <w:p w:rsidR="0062028E" w:rsidRPr="003249F1" w:rsidRDefault="0062028E" w:rsidP="0059507C">
            <w:pPr>
              <w:jc w:val="both"/>
            </w:pPr>
            <w:r w:rsidRPr="003249F1">
              <w:t>Obecnie prowadzę ćwiczenia z chemii analitycznej oraz seminaria z chemii ogólnej i nieorganicznej dla studentów  I i II roku farmacji.</w:t>
            </w:r>
          </w:p>
        </w:tc>
      </w:tr>
      <w:tr w:rsidR="0062028E" w:rsidRPr="003249F1" w:rsidTr="00870B39">
        <w:tc>
          <w:tcPr>
            <w:tcW w:w="9056" w:type="dxa"/>
            <w:gridSpan w:val="2"/>
            <w:shd w:val="clear" w:color="auto" w:fill="F2F2F2" w:themeFill="background1" w:themeFillShade="F2"/>
          </w:tcPr>
          <w:p w:rsidR="0062028E" w:rsidRPr="003249F1" w:rsidRDefault="0062028E" w:rsidP="00870B39">
            <w:r w:rsidRPr="003249F1">
              <w:rPr>
                <w:i/>
                <w:color w:val="000000" w:themeColor="text1"/>
              </w:rPr>
              <w:t>Najważniejsze osiągnięcia dydaktyczne</w:t>
            </w:r>
          </w:p>
        </w:tc>
      </w:tr>
      <w:tr w:rsidR="0062028E" w:rsidRPr="003249F1" w:rsidTr="00870B39">
        <w:tc>
          <w:tcPr>
            <w:tcW w:w="9056" w:type="dxa"/>
            <w:gridSpan w:val="2"/>
          </w:tcPr>
          <w:p w:rsidR="0062028E" w:rsidRPr="003249F1" w:rsidRDefault="0062028E" w:rsidP="00EA02C5">
            <w:pPr>
              <w:pStyle w:val="Akapitzlist"/>
              <w:numPr>
                <w:ilvl w:val="0"/>
                <w:numId w:val="144"/>
              </w:numPr>
              <w:ind w:left="876"/>
            </w:pPr>
            <w:r w:rsidRPr="003249F1">
              <w:t>Współautorstwo skryptu do ćwiczeń dla studentów IV roku farmacji z zakresu technologii chemicznej z elementami biotechnologii – w przygotowaniu do druku.</w:t>
            </w:r>
          </w:p>
        </w:tc>
      </w:tr>
    </w:tbl>
    <w:p w:rsidR="0062028E" w:rsidRPr="003249F1" w:rsidRDefault="0062028E" w:rsidP="0062028E"/>
    <w:p w:rsidR="0062028E" w:rsidRPr="003249F1" w:rsidRDefault="0062028E" w:rsidP="0062028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62028E" w:rsidRPr="003249F1" w:rsidTr="00870B39">
        <w:tc>
          <w:tcPr>
            <w:tcW w:w="1915" w:type="dxa"/>
            <w:tcBorders>
              <w:right w:val="nil"/>
            </w:tcBorders>
          </w:tcPr>
          <w:p w:rsidR="0062028E" w:rsidRPr="003249F1" w:rsidRDefault="0062028E" w:rsidP="00870B39">
            <w:r w:rsidRPr="003249F1">
              <w:t xml:space="preserve">Imię i nazwisko: </w:t>
            </w:r>
          </w:p>
        </w:tc>
        <w:tc>
          <w:tcPr>
            <w:tcW w:w="7141" w:type="dxa"/>
            <w:tcBorders>
              <w:left w:val="nil"/>
            </w:tcBorders>
          </w:tcPr>
          <w:p w:rsidR="0062028E" w:rsidRPr="003249F1" w:rsidRDefault="0062028E" w:rsidP="00870B39">
            <w:pPr>
              <w:pStyle w:val="Nagwek1"/>
            </w:pPr>
            <w:bookmarkStart w:id="141" w:name="_Toc5916249"/>
            <w:r w:rsidRPr="003249F1">
              <w:t>Celestyna Mila-Kierzenkowska</w:t>
            </w:r>
            <w:bookmarkEnd w:id="141"/>
          </w:p>
        </w:tc>
      </w:tr>
      <w:tr w:rsidR="0062028E" w:rsidRPr="003249F1" w:rsidTr="00870B39">
        <w:tc>
          <w:tcPr>
            <w:tcW w:w="9056" w:type="dxa"/>
            <w:gridSpan w:val="2"/>
          </w:tcPr>
          <w:p w:rsidR="0062028E" w:rsidRPr="003249F1" w:rsidRDefault="0062028E" w:rsidP="00870B39">
            <w:r w:rsidRPr="003249F1">
              <w:rPr>
                <w:b/>
                <w:bCs/>
              </w:rPr>
              <w:t>doktor habilitowany</w:t>
            </w:r>
            <w:r w:rsidRPr="003249F1">
              <w:t>/ dziedzina nauk medycznych,</w:t>
            </w:r>
            <w:r w:rsidR="0059507C">
              <w:t xml:space="preserve"> biologia medyczna,</w:t>
            </w:r>
            <w:r w:rsidRPr="003249F1">
              <w:t xml:space="preserve"> </w:t>
            </w:r>
            <w:r w:rsidRPr="003249F1">
              <w:rPr>
                <w:b/>
                <w:bCs/>
              </w:rPr>
              <w:t>doktor</w:t>
            </w:r>
            <w:r w:rsidRPr="003249F1">
              <w:t>/</w:t>
            </w:r>
            <w:r w:rsidR="0059507C" w:rsidRPr="003249F1">
              <w:t xml:space="preserve"> dziedzina nauk medycznych,</w:t>
            </w:r>
            <w:r w:rsidR="0059507C">
              <w:t xml:space="preserve"> biologia medyczna</w:t>
            </w:r>
            <w:r w:rsidRPr="003249F1">
              <w:t xml:space="preserve">,  </w:t>
            </w:r>
            <w:r w:rsidR="001663B6">
              <w:rPr>
                <w:b/>
                <w:bCs/>
              </w:rPr>
              <w:t>magister</w:t>
            </w:r>
            <w:r w:rsidRPr="003249F1">
              <w:rPr>
                <w:b/>
                <w:bCs/>
              </w:rPr>
              <w:t xml:space="preserve"> biologii</w:t>
            </w:r>
            <w:r w:rsidRPr="003249F1">
              <w:t>, 2014/ 2003/ 1994</w:t>
            </w:r>
          </w:p>
          <w:p w:rsidR="0062028E" w:rsidRPr="003249F1" w:rsidRDefault="0062028E" w:rsidP="00870B39"/>
        </w:tc>
      </w:tr>
      <w:tr w:rsidR="0062028E" w:rsidRPr="003249F1" w:rsidTr="00870B39">
        <w:tc>
          <w:tcPr>
            <w:tcW w:w="9056" w:type="dxa"/>
            <w:gridSpan w:val="2"/>
            <w:shd w:val="clear" w:color="auto" w:fill="F2F2F2" w:themeFill="background1" w:themeFillShade="F2"/>
          </w:tcPr>
          <w:p w:rsidR="0062028E" w:rsidRPr="003249F1" w:rsidRDefault="0062028E" w:rsidP="00870B39">
            <w:pPr>
              <w:rPr>
                <w:b/>
                <w:bCs/>
              </w:rPr>
            </w:pPr>
            <w:r w:rsidRPr="003249F1">
              <w:rPr>
                <w:i/>
                <w:color w:val="000000" w:themeColor="text1"/>
              </w:rPr>
              <w:t>Prowadzone przedmioty, liczba godzin w roku akad. 2018/2019</w:t>
            </w:r>
          </w:p>
        </w:tc>
      </w:tr>
      <w:tr w:rsidR="0062028E" w:rsidRPr="003249F1" w:rsidTr="00870B39">
        <w:tc>
          <w:tcPr>
            <w:tcW w:w="9056" w:type="dxa"/>
            <w:gridSpan w:val="2"/>
          </w:tcPr>
          <w:p w:rsidR="0062028E" w:rsidRPr="003249F1" w:rsidRDefault="0062028E" w:rsidP="00870B39">
            <w:pPr>
              <w:rPr>
                <w:color w:val="000000"/>
              </w:rPr>
            </w:pPr>
            <w:r w:rsidRPr="003249F1">
              <w:rPr>
                <w:color w:val="000000"/>
              </w:rPr>
              <w:t>Biologia i genetyka 1700-F1-BGEN-J (72 godz.)</w:t>
            </w:r>
          </w:p>
        </w:tc>
      </w:tr>
      <w:tr w:rsidR="0062028E" w:rsidRPr="003249F1" w:rsidTr="00870B39">
        <w:tc>
          <w:tcPr>
            <w:tcW w:w="9056" w:type="dxa"/>
            <w:gridSpan w:val="2"/>
            <w:shd w:val="clear" w:color="auto" w:fill="F2F2F2"/>
          </w:tcPr>
          <w:p w:rsidR="0062028E" w:rsidRPr="003249F1" w:rsidRDefault="0062028E" w:rsidP="00870B39">
            <w:pPr>
              <w:rPr>
                <w:i/>
                <w:iCs/>
              </w:rPr>
            </w:pPr>
            <w:r w:rsidRPr="003249F1">
              <w:rPr>
                <w:i/>
                <w:iCs/>
              </w:rPr>
              <w:t>Charakterystyka dorobku naukowego</w:t>
            </w:r>
          </w:p>
        </w:tc>
      </w:tr>
      <w:tr w:rsidR="0062028E" w:rsidRPr="003249F1" w:rsidTr="00870B39">
        <w:tc>
          <w:tcPr>
            <w:tcW w:w="9056" w:type="dxa"/>
            <w:gridSpan w:val="2"/>
          </w:tcPr>
          <w:p w:rsidR="0062028E" w:rsidRPr="003249F1" w:rsidRDefault="0062028E" w:rsidP="00870B39">
            <w:pPr>
              <w:jc w:val="both"/>
            </w:pPr>
            <w:r w:rsidRPr="003249F1">
              <w:t xml:space="preserve">Posiadany przeze mnie dorobek naukowy koncentruje się głównie wokół zagadnień stresu oksydacyjnego i procesów zapalnych w różnych stanach fizjologicznych i patologicznych. </w:t>
            </w:r>
            <w:r w:rsidRPr="003249F1">
              <w:lastRenderedPageBreak/>
              <w:t>Opublikowane prace dostarczyły m.in. informacji na temat zjawisk wolnorodnikowych i odpowiedzi zapalnej, indukowanych zmianami temperatury oraz stosowaniem rożnych form terapii w chorobie nowotworowej - mieści się zatem w zakresie dziedziny nauk medycznych. Część dorobku naukowego dotyczy natomiast parazytologii – jednego z działów nauk medycznych i dotyczy różnych aspektów epidemiologii oraz przebiegu chorób pasożytniczych.</w:t>
            </w:r>
          </w:p>
        </w:tc>
      </w:tr>
      <w:tr w:rsidR="0062028E" w:rsidRPr="003249F1" w:rsidTr="00870B39">
        <w:tc>
          <w:tcPr>
            <w:tcW w:w="9056" w:type="dxa"/>
            <w:gridSpan w:val="2"/>
            <w:shd w:val="clear" w:color="auto" w:fill="F2F2F2"/>
          </w:tcPr>
          <w:p w:rsidR="0062028E" w:rsidRPr="003249F1" w:rsidRDefault="0062028E" w:rsidP="00870B39">
            <w:pPr>
              <w:rPr>
                <w:i/>
                <w:iCs/>
              </w:rPr>
            </w:pPr>
            <w:r w:rsidRPr="003249F1">
              <w:rPr>
                <w:i/>
                <w:iCs/>
              </w:rPr>
              <w:lastRenderedPageBreak/>
              <w:t>Najważniejsze osiągnięcia naukowe</w:t>
            </w:r>
          </w:p>
        </w:tc>
      </w:tr>
      <w:tr w:rsidR="0062028E" w:rsidRPr="003249F1" w:rsidTr="00870B39">
        <w:tc>
          <w:tcPr>
            <w:tcW w:w="9056" w:type="dxa"/>
            <w:gridSpan w:val="2"/>
          </w:tcPr>
          <w:p w:rsidR="0062028E" w:rsidRPr="003249F1" w:rsidRDefault="0062028E" w:rsidP="00EA02C5">
            <w:pPr>
              <w:pStyle w:val="western"/>
              <w:numPr>
                <w:ilvl w:val="0"/>
                <w:numId w:val="145"/>
              </w:numPr>
              <w:spacing w:before="0" w:beforeAutospacing="0" w:line="240" w:lineRule="auto"/>
              <w:jc w:val="left"/>
              <w:rPr>
                <w:rFonts w:ascii="Times New Roman" w:hAnsi="Times New Roman" w:cs="Times New Roman"/>
                <w:b w:val="0"/>
                <w:bCs w:val="0"/>
                <w:sz w:val="24"/>
                <w:szCs w:val="24"/>
                <w:lang w:val="en-US"/>
              </w:rPr>
            </w:pPr>
            <w:r w:rsidRPr="003249F1">
              <w:rPr>
                <w:rStyle w:val="field"/>
                <w:rFonts w:ascii="Times New Roman" w:hAnsi="Times New Roman" w:cs="Times New Roman"/>
                <w:b w:val="0"/>
                <w:bCs w:val="0"/>
                <w:sz w:val="24"/>
                <w:szCs w:val="24"/>
              </w:rPr>
              <w:t xml:space="preserve">C. Mila-Kierzenkowska, A. Woźniak, M. Szpinda, T. Boraczyński, B. Woźniak, P. Rajewski, P. Sutkowy. </w:t>
            </w:r>
            <w:r w:rsidRPr="003249F1">
              <w:rPr>
                <w:rStyle w:val="field"/>
                <w:rFonts w:ascii="Times New Roman" w:hAnsi="Times New Roman" w:cs="Times New Roman"/>
                <w:b w:val="0"/>
                <w:bCs w:val="0"/>
                <w:sz w:val="24"/>
                <w:szCs w:val="24"/>
                <w:lang w:val="en-US"/>
              </w:rPr>
              <w:t>Effects of thermal stress on the activity of selected lysosomal enzymes in blood of experienced and novice winter swimmers.</w:t>
            </w:r>
            <w:r w:rsidRPr="003249F1">
              <w:rPr>
                <w:rStyle w:val="label"/>
                <w:rFonts w:ascii="Times New Roman" w:hAnsi="Times New Roman" w:cs="Times New Roman"/>
                <w:b w:val="0"/>
                <w:bCs w:val="0"/>
                <w:sz w:val="24"/>
                <w:szCs w:val="24"/>
                <w:lang w:val="en-US"/>
              </w:rPr>
              <w:t xml:space="preserve"> </w:t>
            </w:r>
            <w:r w:rsidRPr="003249F1">
              <w:rPr>
                <w:rStyle w:val="field"/>
                <w:rFonts w:ascii="Times New Roman" w:hAnsi="Times New Roman" w:cs="Times New Roman"/>
                <w:b w:val="0"/>
                <w:bCs w:val="0"/>
                <w:sz w:val="24"/>
                <w:szCs w:val="24"/>
                <w:lang w:val="en-US"/>
              </w:rPr>
              <w:t>Scand. J. Clin. Lab. Invest. 2012, 72, 635-641.</w:t>
            </w:r>
            <w:r w:rsidRPr="003249F1">
              <w:rPr>
                <w:rFonts w:ascii="Times New Roman" w:hAnsi="Times New Roman" w:cs="Times New Roman"/>
                <w:b w:val="0"/>
                <w:bCs w:val="0"/>
                <w:sz w:val="24"/>
                <w:szCs w:val="24"/>
                <w:lang w:val="en-US"/>
              </w:rPr>
              <w:t xml:space="preserve"> </w:t>
            </w:r>
            <w:r w:rsidRPr="003249F1">
              <w:rPr>
                <w:rFonts w:ascii="Times New Roman" w:hAnsi="Times New Roman" w:cs="Times New Roman"/>
                <w:b w:val="0"/>
                <w:bCs w:val="0"/>
                <w:sz w:val="24"/>
                <w:szCs w:val="24"/>
                <w:lang w:val="en-US"/>
              </w:rPr>
              <w:br/>
              <w:t>(IF:1.294, MNiSW: 20)</w:t>
            </w:r>
            <w:r w:rsidRPr="003249F1">
              <w:rPr>
                <w:rFonts w:ascii="Times New Roman" w:hAnsi="Times New Roman" w:cs="Times New Roman"/>
                <w:b w:val="0"/>
                <w:bCs w:val="0"/>
                <w:sz w:val="24"/>
                <w:szCs w:val="24"/>
                <w:lang w:val="en-US"/>
              </w:rPr>
              <w:br w:type="page"/>
            </w:r>
            <w:r w:rsidRPr="003249F1">
              <w:rPr>
                <w:rFonts w:ascii="Times New Roman" w:hAnsi="Times New Roman" w:cs="Times New Roman"/>
                <w:b w:val="0"/>
                <w:bCs w:val="0"/>
                <w:sz w:val="24"/>
                <w:szCs w:val="24"/>
                <w:lang w:val="en-US"/>
              </w:rPr>
              <w:br w:type="page"/>
            </w:r>
          </w:p>
          <w:p w:rsidR="0062028E" w:rsidRPr="003249F1" w:rsidRDefault="0062028E" w:rsidP="00EA02C5">
            <w:pPr>
              <w:pStyle w:val="western"/>
              <w:numPr>
                <w:ilvl w:val="0"/>
                <w:numId w:val="145"/>
              </w:numPr>
              <w:spacing w:before="0" w:beforeAutospacing="0" w:line="240" w:lineRule="auto"/>
              <w:jc w:val="left"/>
              <w:rPr>
                <w:rFonts w:ascii="Times New Roman" w:hAnsi="Times New Roman" w:cs="Times New Roman"/>
                <w:b w:val="0"/>
                <w:bCs w:val="0"/>
                <w:sz w:val="24"/>
                <w:szCs w:val="24"/>
              </w:rPr>
            </w:pPr>
            <w:r w:rsidRPr="003249F1">
              <w:rPr>
                <w:rStyle w:val="field"/>
                <w:rFonts w:ascii="Times New Roman" w:hAnsi="Times New Roman" w:cs="Times New Roman"/>
                <w:b w:val="0"/>
                <w:bCs w:val="0"/>
                <w:sz w:val="24"/>
                <w:szCs w:val="24"/>
                <w:lang w:val="en-US"/>
              </w:rPr>
              <w:t>C. Mila-Kierzenkowska, A. Woźniak, T. Boraczyński, M. Szpindla, B. Woźniak, A. Jurecka, A. Szpinda.Thermal stress and oxidant-antioxidant balance in experienced and novice winter swimmers.</w:t>
            </w:r>
            <w:r w:rsidRPr="003249F1">
              <w:rPr>
                <w:rStyle w:val="label"/>
                <w:rFonts w:ascii="Times New Roman" w:hAnsi="Times New Roman" w:cs="Times New Roman"/>
                <w:b w:val="0"/>
                <w:bCs w:val="0"/>
                <w:sz w:val="24"/>
                <w:szCs w:val="24"/>
                <w:lang w:val="en-US"/>
              </w:rPr>
              <w:t xml:space="preserve"> </w:t>
            </w:r>
            <w:r w:rsidRPr="003249F1">
              <w:rPr>
                <w:rStyle w:val="field"/>
                <w:rFonts w:ascii="Times New Roman" w:hAnsi="Times New Roman" w:cs="Times New Roman"/>
                <w:b w:val="0"/>
                <w:bCs w:val="0"/>
                <w:sz w:val="24"/>
                <w:szCs w:val="24"/>
              </w:rPr>
              <w:t>J. Therm. Biol.</w:t>
            </w:r>
            <w:r w:rsidRPr="003249F1">
              <w:rPr>
                <w:rStyle w:val="label"/>
                <w:rFonts w:ascii="Times New Roman" w:hAnsi="Times New Roman" w:cs="Times New Roman"/>
                <w:b w:val="0"/>
                <w:bCs w:val="0"/>
                <w:sz w:val="24"/>
                <w:szCs w:val="24"/>
              </w:rPr>
              <w:t xml:space="preserve"> </w:t>
            </w:r>
            <w:r w:rsidRPr="003249F1">
              <w:rPr>
                <w:rStyle w:val="field"/>
                <w:rFonts w:ascii="Times New Roman" w:hAnsi="Times New Roman" w:cs="Times New Roman"/>
                <w:b w:val="0"/>
                <w:bCs w:val="0"/>
                <w:sz w:val="24"/>
                <w:szCs w:val="24"/>
              </w:rPr>
              <w:t>2012, 37, 595-601.</w:t>
            </w:r>
            <w:r w:rsidRPr="003249F1">
              <w:rPr>
                <w:rFonts w:ascii="Times New Roman" w:hAnsi="Times New Roman" w:cs="Times New Roman"/>
                <w:b w:val="0"/>
                <w:bCs w:val="0"/>
                <w:sz w:val="24"/>
                <w:szCs w:val="24"/>
              </w:rPr>
              <w:t xml:space="preserve"> </w:t>
            </w:r>
            <w:r w:rsidRPr="003249F1">
              <w:rPr>
                <w:rFonts w:ascii="Times New Roman" w:hAnsi="Times New Roman" w:cs="Times New Roman"/>
                <w:b w:val="0"/>
                <w:bCs w:val="0"/>
                <w:sz w:val="24"/>
                <w:szCs w:val="24"/>
              </w:rPr>
              <w:br/>
              <w:t>(IF:1.376, MNiSW: 30)</w:t>
            </w:r>
            <w:r w:rsidRPr="003249F1">
              <w:rPr>
                <w:rFonts w:ascii="Times New Roman" w:hAnsi="Times New Roman" w:cs="Times New Roman"/>
                <w:b w:val="0"/>
                <w:bCs w:val="0"/>
                <w:sz w:val="24"/>
                <w:szCs w:val="24"/>
              </w:rPr>
              <w:br w:type="page"/>
            </w:r>
            <w:r w:rsidRPr="003249F1">
              <w:rPr>
                <w:rFonts w:ascii="Times New Roman" w:hAnsi="Times New Roman" w:cs="Times New Roman"/>
                <w:b w:val="0"/>
                <w:bCs w:val="0"/>
                <w:sz w:val="24"/>
                <w:szCs w:val="24"/>
              </w:rPr>
              <w:br w:type="page"/>
            </w:r>
            <w:r w:rsidRPr="003249F1">
              <w:rPr>
                <w:rFonts w:ascii="Times New Roman" w:hAnsi="Times New Roman" w:cs="Times New Roman"/>
                <w:b w:val="0"/>
                <w:bCs w:val="0"/>
                <w:sz w:val="24"/>
                <w:szCs w:val="24"/>
              </w:rPr>
              <w:br/>
              <w:t>3.</w:t>
            </w:r>
            <w:r w:rsidRPr="003249F1">
              <w:rPr>
                <w:rFonts w:ascii="Times New Roman" w:hAnsi="Times New Roman" w:cs="Times New Roman"/>
                <w:sz w:val="24"/>
                <w:szCs w:val="24"/>
              </w:rPr>
              <w:t xml:space="preserve"> </w:t>
            </w:r>
            <w:r w:rsidRPr="003249F1">
              <w:rPr>
                <w:rStyle w:val="field"/>
                <w:rFonts w:ascii="Times New Roman" w:hAnsi="Times New Roman" w:cs="Times New Roman"/>
                <w:b w:val="0"/>
                <w:bCs w:val="0"/>
                <w:sz w:val="24"/>
                <w:szCs w:val="24"/>
              </w:rPr>
              <w:t>C. Mila-Kierzenkowska, A. Woźniak, T. Drewa, B. Woźniak, M. Szpinda, E. Krzyżyńska-Malinowska, P. Rajewski.</w:t>
            </w:r>
            <w:r w:rsidRPr="003249F1">
              <w:rPr>
                <w:rStyle w:val="label"/>
                <w:rFonts w:ascii="Times New Roman" w:hAnsi="Times New Roman" w:cs="Times New Roman"/>
                <w:b w:val="0"/>
                <w:bCs w:val="0"/>
                <w:sz w:val="24"/>
                <w:szCs w:val="24"/>
              </w:rPr>
              <w:t xml:space="preserve"> </w:t>
            </w:r>
            <w:r w:rsidRPr="003249F1">
              <w:rPr>
                <w:rStyle w:val="field"/>
                <w:rFonts w:ascii="Times New Roman" w:hAnsi="Times New Roman" w:cs="Times New Roman"/>
                <w:b w:val="0"/>
                <w:bCs w:val="0"/>
                <w:sz w:val="24"/>
                <w:szCs w:val="24"/>
                <w:lang w:val="en-US"/>
              </w:rPr>
              <w:t xml:space="preserve">Effects of open versus laparoscopic nephrectomy techniques on oxidative stress markers in patients with renal cell carcinoma. </w:t>
            </w:r>
            <w:r w:rsidRPr="003249F1">
              <w:rPr>
                <w:rStyle w:val="field"/>
                <w:rFonts w:ascii="Times New Roman" w:hAnsi="Times New Roman" w:cs="Times New Roman"/>
                <w:b w:val="0"/>
                <w:bCs w:val="0"/>
                <w:sz w:val="24"/>
                <w:szCs w:val="24"/>
              </w:rPr>
              <w:t>Oxidat. Med. Cell. Long 2013, s. 1-8.</w:t>
            </w:r>
            <w:r w:rsidRPr="003249F1">
              <w:rPr>
                <w:rFonts w:ascii="Times New Roman" w:hAnsi="Times New Roman" w:cs="Times New Roman"/>
                <w:b w:val="0"/>
                <w:bCs w:val="0"/>
                <w:sz w:val="24"/>
                <w:szCs w:val="24"/>
              </w:rPr>
              <w:t xml:space="preserve"> </w:t>
            </w:r>
            <w:r w:rsidRPr="003249F1">
              <w:rPr>
                <w:rFonts w:ascii="Times New Roman" w:hAnsi="Times New Roman" w:cs="Times New Roman"/>
                <w:b w:val="0"/>
                <w:bCs w:val="0"/>
                <w:sz w:val="24"/>
                <w:szCs w:val="24"/>
              </w:rPr>
              <w:br/>
              <w:t>(IF:3.363, MNiSW: 25)</w:t>
            </w:r>
            <w:r w:rsidRPr="003249F1">
              <w:rPr>
                <w:rFonts w:ascii="Times New Roman" w:hAnsi="Times New Roman" w:cs="Times New Roman"/>
                <w:b w:val="0"/>
                <w:bCs w:val="0"/>
                <w:sz w:val="24"/>
                <w:szCs w:val="24"/>
              </w:rPr>
              <w:br w:type="page"/>
            </w:r>
            <w:r w:rsidRPr="003249F1">
              <w:rPr>
                <w:rFonts w:ascii="Times New Roman" w:hAnsi="Times New Roman" w:cs="Times New Roman"/>
                <w:b w:val="0"/>
                <w:bCs w:val="0"/>
                <w:sz w:val="24"/>
                <w:szCs w:val="24"/>
              </w:rPr>
              <w:br w:type="page"/>
              <w:t>.</w:t>
            </w:r>
          </w:p>
          <w:p w:rsidR="0062028E" w:rsidRPr="003249F1" w:rsidRDefault="0062028E" w:rsidP="00EA02C5">
            <w:pPr>
              <w:pStyle w:val="western"/>
              <w:numPr>
                <w:ilvl w:val="0"/>
                <w:numId w:val="145"/>
              </w:numPr>
              <w:spacing w:before="0" w:beforeAutospacing="0" w:line="240" w:lineRule="auto"/>
              <w:jc w:val="left"/>
              <w:rPr>
                <w:rFonts w:ascii="Times New Roman" w:hAnsi="Times New Roman" w:cs="Times New Roman"/>
                <w:b w:val="0"/>
                <w:bCs w:val="0"/>
                <w:sz w:val="24"/>
                <w:szCs w:val="24"/>
              </w:rPr>
            </w:pPr>
            <w:r w:rsidRPr="003249F1">
              <w:rPr>
                <w:rFonts w:ascii="Times New Roman" w:hAnsi="Times New Roman" w:cs="Times New Roman"/>
                <w:b w:val="0"/>
                <w:bCs w:val="0"/>
                <w:sz w:val="24"/>
                <w:szCs w:val="24"/>
              </w:rPr>
              <w:t xml:space="preserve">R. Wesołowski, A. Woźniak, C. Mila-Kierzenkowska. </w:t>
            </w:r>
            <w:r w:rsidRPr="003249F1">
              <w:rPr>
                <w:rFonts w:ascii="Times New Roman" w:hAnsi="Times New Roman" w:cs="Times New Roman"/>
                <w:b w:val="0"/>
                <w:bCs w:val="0"/>
                <w:sz w:val="24"/>
                <w:szCs w:val="24"/>
                <w:lang w:val="en-US"/>
              </w:rPr>
              <w:t xml:space="preserve">The importance of tick-borne diseases in public health. </w:t>
            </w:r>
            <w:r w:rsidRPr="003249F1">
              <w:rPr>
                <w:rFonts w:ascii="Times New Roman" w:hAnsi="Times New Roman" w:cs="Times New Roman"/>
                <w:b w:val="0"/>
                <w:bCs w:val="0"/>
                <w:sz w:val="24"/>
                <w:szCs w:val="24"/>
              </w:rPr>
              <w:t xml:space="preserve">Med. Biol. Sci. 2014, 28 (1), 51-55. </w:t>
            </w:r>
            <w:r w:rsidRPr="003249F1">
              <w:rPr>
                <w:rFonts w:ascii="Times New Roman" w:hAnsi="Times New Roman" w:cs="Times New Roman"/>
                <w:b w:val="0"/>
                <w:bCs w:val="0"/>
                <w:sz w:val="24"/>
                <w:szCs w:val="24"/>
              </w:rPr>
              <w:br/>
              <w:t>(MNiSW: 5)</w:t>
            </w:r>
          </w:p>
          <w:p w:rsidR="0062028E" w:rsidRPr="003249F1" w:rsidRDefault="0062028E" w:rsidP="00EA02C5">
            <w:pPr>
              <w:pStyle w:val="western"/>
              <w:numPr>
                <w:ilvl w:val="0"/>
                <w:numId w:val="145"/>
              </w:numPr>
              <w:spacing w:before="0" w:beforeAutospacing="0" w:line="240" w:lineRule="auto"/>
              <w:jc w:val="left"/>
              <w:rPr>
                <w:rFonts w:ascii="Times New Roman" w:hAnsi="Times New Roman" w:cs="Times New Roman"/>
                <w:b w:val="0"/>
                <w:bCs w:val="0"/>
                <w:sz w:val="24"/>
                <w:szCs w:val="24"/>
              </w:rPr>
            </w:pPr>
            <w:r w:rsidRPr="003249F1">
              <w:rPr>
                <w:rFonts w:ascii="Times New Roman" w:hAnsi="Times New Roman" w:cs="Times New Roman"/>
                <w:b w:val="0"/>
                <w:bCs w:val="0"/>
                <w:sz w:val="24"/>
                <w:szCs w:val="24"/>
              </w:rPr>
              <w:br w:type="page"/>
              <w:t xml:space="preserve">B. Woźniak, A. Woźniak, J. Konca, D. Górecki, C. Mila-Kierzenkowska, M. Szpinda, P. Sutkowy, R. Wesołowski. </w:t>
            </w:r>
            <w:r w:rsidRPr="003249F1">
              <w:rPr>
                <w:rFonts w:ascii="Times New Roman" w:hAnsi="Times New Roman" w:cs="Times New Roman"/>
                <w:b w:val="0"/>
                <w:bCs w:val="0"/>
                <w:sz w:val="24"/>
                <w:szCs w:val="24"/>
                <w:lang w:val="en-US"/>
              </w:rPr>
              <w:t xml:space="preserve">Activity of </w:t>
            </w:r>
            <w:r w:rsidRPr="003249F1">
              <w:rPr>
                <w:rFonts w:ascii="Times New Roman" w:hAnsi="Times New Roman" w:cs="Times New Roman"/>
                <w:b w:val="0"/>
                <w:bCs w:val="0"/>
                <w:sz w:val="24"/>
                <w:szCs w:val="24"/>
              </w:rPr>
              <w:t>α</w:t>
            </w:r>
            <w:r w:rsidRPr="003249F1">
              <w:rPr>
                <w:rFonts w:ascii="Times New Roman" w:hAnsi="Times New Roman" w:cs="Times New Roman"/>
                <w:b w:val="0"/>
                <w:bCs w:val="0"/>
                <w:sz w:val="24"/>
                <w:szCs w:val="24"/>
                <w:vertAlign w:val="subscript"/>
                <w:lang w:val="en-US"/>
              </w:rPr>
              <w:t>1</w:t>
            </w:r>
            <w:r w:rsidRPr="003249F1">
              <w:rPr>
                <w:rFonts w:ascii="Times New Roman" w:hAnsi="Times New Roman" w:cs="Times New Roman"/>
                <w:b w:val="0"/>
                <w:bCs w:val="0"/>
                <w:sz w:val="24"/>
                <w:szCs w:val="24"/>
                <w:lang w:val="en-US"/>
              </w:rPr>
              <w:t xml:space="preserve">-antitrypsin and some lysosomal enzymes in the blood serum of patients with chronic obstructive pulmonary disease after smoking cessation. </w:t>
            </w:r>
            <w:r w:rsidRPr="003249F1">
              <w:rPr>
                <w:rFonts w:ascii="Times New Roman" w:hAnsi="Times New Roman" w:cs="Times New Roman"/>
                <w:b w:val="0"/>
                <w:bCs w:val="0"/>
                <w:sz w:val="24"/>
                <w:szCs w:val="24"/>
              </w:rPr>
              <w:t>BioMed Res. Int. 2015, 2015, 1-6. (IF:2.134, MNiSW: 20)</w:t>
            </w:r>
            <w:r w:rsidRPr="003249F1">
              <w:rPr>
                <w:rFonts w:ascii="Times New Roman" w:hAnsi="Times New Roman" w:cs="Times New Roman"/>
                <w:b w:val="0"/>
                <w:bCs w:val="0"/>
                <w:sz w:val="24"/>
                <w:szCs w:val="24"/>
              </w:rPr>
              <w:br w:type="page"/>
            </w:r>
            <w:r w:rsidRPr="003249F1">
              <w:rPr>
                <w:rFonts w:ascii="Times New Roman" w:hAnsi="Times New Roman" w:cs="Times New Roman"/>
                <w:b w:val="0"/>
                <w:bCs w:val="0"/>
                <w:sz w:val="24"/>
                <w:szCs w:val="24"/>
              </w:rPr>
              <w:br w:type="page"/>
            </w:r>
          </w:p>
          <w:p w:rsidR="0062028E" w:rsidRPr="003249F1" w:rsidRDefault="0062028E" w:rsidP="00EA02C5">
            <w:pPr>
              <w:pStyle w:val="western"/>
              <w:numPr>
                <w:ilvl w:val="0"/>
                <w:numId w:val="145"/>
              </w:numPr>
              <w:spacing w:before="0" w:beforeAutospacing="0" w:line="240" w:lineRule="auto"/>
              <w:jc w:val="left"/>
              <w:rPr>
                <w:rFonts w:ascii="Times New Roman" w:hAnsi="Times New Roman" w:cs="Times New Roman"/>
                <w:b w:val="0"/>
                <w:bCs w:val="0"/>
                <w:sz w:val="24"/>
                <w:szCs w:val="24"/>
              </w:rPr>
            </w:pPr>
            <w:r w:rsidRPr="003249F1">
              <w:rPr>
                <w:rFonts w:ascii="Times New Roman" w:hAnsi="Times New Roman" w:cs="Times New Roman"/>
                <w:b w:val="0"/>
                <w:bCs w:val="0"/>
                <w:sz w:val="24"/>
                <w:szCs w:val="24"/>
              </w:rPr>
              <w:t xml:space="preserve">R. Wesołowski, A. Woźniak, C. Mila-Kierzenkowska, K. Szewczyk-Golec. </w:t>
            </w:r>
            <w:r w:rsidRPr="003249F1">
              <w:rPr>
                <w:rFonts w:ascii="Times New Roman" w:hAnsi="Times New Roman" w:cs="Times New Roman"/>
                <w:b w:val="0"/>
                <w:bCs w:val="0"/>
                <w:i/>
                <w:iCs/>
                <w:sz w:val="24"/>
                <w:szCs w:val="24"/>
                <w:lang w:val="en-US"/>
              </w:rPr>
              <w:t>Plasmodium knowlesi</w:t>
            </w:r>
            <w:r w:rsidRPr="003249F1">
              <w:rPr>
                <w:rFonts w:ascii="Times New Roman" w:hAnsi="Times New Roman" w:cs="Times New Roman"/>
                <w:b w:val="0"/>
                <w:bCs w:val="0"/>
                <w:sz w:val="24"/>
                <w:szCs w:val="24"/>
                <w:lang w:val="en-US"/>
              </w:rPr>
              <w:t xml:space="preserve"> as a threat to global public health. Korean J. Parasitol. </w:t>
            </w:r>
            <w:r w:rsidRPr="003249F1">
              <w:rPr>
                <w:rFonts w:ascii="Times New Roman" w:hAnsi="Times New Roman" w:cs="Times New Roman"/>
                <w:b w:val="0"/>
                <w:bCs w:val="0"/>
                <w:sz w:val="24"/>
                <w:szCs w:val="24"/>
              </w:rPr>
              <w:t xml:space="preserve">2015, 53 (5), 575-581. </w:t>
            </w:r>
            <w:r w:rsidRPr="003249F1">
              <w:rPr>
                <w:rFonts w:ascii="Times New Roman" w:hAnsi="Times New Roman" w:cs="Times New Roman"/>
                <w:b w:val="0"/>
                <w:bCs w:val="0"/>
                <w:sz w:val="24"/>
                <w:szCs w:val="24"/>
              </w:rPr>
              <w:br/>
              <w:t>(IF: 1.027, MNiSW: 20)</w:t>
            </w:r>
          </w:p>
          <w:p w:rsidR="0062028E" w:rsidRPr="003249F1" w:rsidRDefault="0062028E" w:rsidP="00EA02C5">
            <w:pPr>
              <w:pStyle w:val="western"/>
              <w:numPr>
                <w:ilvl w:val="0"/>
                <w:numId w:val="145"/>
              </w:numPr>
              <w:spacing w:before="0" w:beforeAutospacing="0" w:line="240" w:lineRule="auto"/>
              <w:jc w:val="left"/>
              <w:rPr>
                <w:rFonts w:ascii="Times New Roman" w:hAnsi="Times New Roman" w:cs="Times New Roman"/>
                <w:b w:val="0"/>
                <w:bCs w:val="0"/>
                <w:sz w:val="24"/>
                <w:szCs w:val="24"/>
              </w:rPr>
            </w:pPr>
            <w:r w:rsidRPr="003249F1">
              <w:rPr>
                <w:rFonts w:ascii="Times New Roman" w:hAnsi="Times New Roman" w:cs="Times New Roman"/>
                <w:b w:val="0"/>
                <w:bCs w:val="0"/>
                <w:sz w:val="24"/>
                <w:szCs w:val="24"/>
              </w:rPr>
              <w:br w:type="page"/>
              <w:t xml:space="preserve">C. Mila-Kierzenkowska, A. Woźniak, M. Szpinda, R. Wesołowski, P. Sutkowy, A. Włodarski. </w:t>
            </w:r>
            <w:r w:rsidRPr="003249F1">
              <w:rPr>
                <w:rFonts w:ascii="Times New Roman" w:hAnsi="Times New Roman" w:cs="Times New Roman"/>
                <w:b w:val="0"/>
                <w:bCs w:val="0"/>
                <w:sz w:val="24"/>
                <w:szCs w:val="24"/>
                <w:lang w:val="en-US"/>
              </w:rPr>
              <w:t xml:space="preserve">Oxidative stress in blood of healthy people after diving. J. Sports Med. </w:t>
            </w:r>
            <w:r w:rsidRPr="003249F1">
              <w:rPr>
                <w:rFonts w:ascii="Times New Roman" w:hAnsi="Times New Roman" w:cs="Times New Roman"/>
                <w:b w:val="0"/>
                <w:bCs w:val="0"/>
                <w:sz w:val="24"/>
                <w:szCs w:val="24"/>
              </w:rPr>
              <w:t xml:space="preserve">Phys. Fitness, 2015, 55 (4), 352-360. </w:t>
            </w:r>
            <w:r w:rsidRPr="003249F1">
              <w:rPr>
                <w:rFonts w:ascii="Times New Roman" w:hAnsi="Times New Roman" w:cs="Times New Roman"/>
                <w:b w:val="0"/>
                <w:bCs w:val="0"/>
                <w:sz w:val="24"/>
                <w:szCs w:val="24"/>
              </w:rPr>
              <w:br/>
              <w:t>(IF: 1.111, MNiSW: 20)</w:t>
            </w:r>
          </w:p>
          <w:p w:rsidR="0062028E" w:rsidRPr="003249F1" w:rsidRDefault="0062028E" w:rsidP="00EA02C5">
            <w:pPr>
              <w:pStyle w:val="western"/>
              <w:numPr>
                <w:ilvl w:val="0"/>
                <w:numId w:val="145"/>
              </w:numPr>
              <w:spacing w:before="0" w:beforeAutospacing="0" w:line="240" w:lineRule="auto"/>
              <w:jc w:val="left"/>
              <w:rPr>
                <w:rFonts w:ascii="Times New Roman" w:hAnsi="Times New Roman" w:cs="Times New Roman"/>
                <w:b w:val="0"/>
                <w:bCs w:val="0"/>
                <w:sz w:val="24"/>
                <w:szCs w:val="24"/>
              </w:rPr>
            </w:pPr>
            <w:r w:rsidRPr="003249F1">
              <w:rPr>
                <w:rFonts w:ascii="Times New Roman" w:hAnsi="Times New Roman" w:cs="Times New Roman"/>
                <w:b w:val="0"/>
                <w:bCs w:val="0"/>
                <w:sz w:val="24"/>
                <w:szCs w:val="24"/>
              </w:rPr>
              <w:br w:type="page"/>
              <w:t xml:space="preserve">C. Mila-Kierzenkowska, A. Woźniak, E. Krzyżyńska-Malinowska, L. Kałużna, R. Wesołowski, W. Poćwiardowski, M. Owcarz. </w:t>
            </w:r>
            <w:r w:rsidRPr="003249F1">
              <w:rPr>
                <w:rFonts w:ascii="Times New Roman" w:hAnsi="Times New Roman" w:cs="Times New Roman"/>
                <w:b w:val="0"/>
                <w:bCs w:val="0"/>
                <w:sz w:val="24"/>
                <w:szCs w:val="24"/>
                <w:lang w:val="en-US"/>
              </w:rPr>
              <w:t xml:space="preserve">Comparative efficacy of topical pertmehrin, crotamiton and sulfur ointment in treatment of scabies. </w:t>
            </w:r>
            <w:r w:rsidRPr="003249F1">
              <w:rPr>
                <w:rFonts w:ascii="Times New Roman" w:hAnsi="Times New Roman" w:cs="Times New Roman"/>
                <w:b w:val="0"/>
                <w:bCs w:val="0"/>
                <w:sz w:val="24"/>
                <w:szCs w:val="24"/>
              </w:rPr>
              <w:t xml:space="preserve">J. Arthropod-Borne Dis. 2017, 11 (1), 1-9. </w:t>
            </w:r>
            <w:r w:rsidRPr="003249F1">
              <w:rPr>
                <w:rFonts w:ascii="Times New Roman" w:hAnsi="Times New Roman" w:cs="Times New Roman"/>
                <w:b w:val="0"/>
                <w:bCs w:val="0"/>
                <w:sz w:val="24"/>
                <w:szCs w:val="24"/>
              </w:rPr>
              <w:br/>
              <w:t>(IF: 1.231, MNiSW: 15)</w:t>
            </w:r>
            <w:r w:rsidRPr="003249F1">
              <w:rPr>
                <w:rFonts w:ascii="Times New Roman" w:hAnsi="Times New Roman" w:cs="Times New Roman"/>
                <w:b w:val="0"/>
                <w:bCs w:val="0"/>
                <w:sz w:val="24"/>
                <w:szCs w:val="24"/>
              </w:rPr>
              <w:br w:type="page"/>
            </w:r>
            <w:r w:rsidRPr="003249F1">
              <w:rPr>
                <w:rFonts w:ascii="Times New Roman" w:hAnsi="Times New Roman" w:cs="Times New Roman"/>
                <w:b w:val="0"/>
                <w:bCs w:val="0"/>
                <w:sz w:val="24"/>
                <w:szCs w:val="24"/>
              </w:rPr>
              <w:br w:type="page"/>
            </w:r>
          </w:p>
          <w:p w:rsidR="0062028E" w:rsidRPr="003249F1" w:rsidRDefault="0062028E" w:rsidP="00EA02C5">
            <w:pPr>
              <w:pStyle w:val="western"/>
              <w:numPr>
                <w:ilvl w:val="0"/>
                <w:numId w:val="145"/>
              </w:numPr>
              <w:spacing w:before="0" w:beforeAutospacing="0" w:line="240" w:lineRule="auto"/>
              <w:jc w:val="left"/>
              <w:rPr>
                <w:rFonts w:ascii="Times New Roman" w:hAnsi="Times New Roman" w:cs="Times New Roman"/>
                <w:b w:val="0"/>
                <w:bCs w:val="0"/>
                <w:sz w:val="24"/>
                <w:szCs w:val="24"/>
              </w:rPr>
            </w:pPr>
            <w:r w:rsidRPr="003249F1">
              <w:rPr>
                <w:rFonts w:ascii="Times New Roman" w:hAnsi="Times New Roman" w:cs="Times New Roman"/>
                <w:b w:val="0"/>
                <w:bCs w:val="0"/>
                <w:sz w:val="24"/>
                <w:szCs w:val="24"/>
              </w:rPr>
              <w:t xml:space="preserve">K. Szewczyk-Golec, P. Rajewski, M. Gackowski, C. Mila-Kierzenkowska, R. Wesołowski, P. Sutkowy, M. Pawłowska, A. Woźniak. </w:t>
            </w:r>
            <w:r w:rsidRPr="003249F1">
              <w:rPr>
                <w:rFonts w:ascii="Times New Roman" w:hAnsi="Times New Roman" w:cs="Times New Roman"/>
                <w:b w:val="0"/>
                <w:bCs w:val="0"/>
                <w:sz w:val="24"/>
                <w:szCs w:val="24"/>
                <w:lang w:val="en-US"/>
              </w:rPr>
              <w:t xml:space="preserve">Melatonin supplementation lowers oxidative stress and regulates adipokines in obese patients on a calorie-restricted diet. </w:t>
            </w:r>
            <w:r w:rsidRPr="003249F1">
              <w:rPr>
                <w:rFonts w:ascii="Times New Roman" w:hAnsi="Times New Roman" w:cs="Times New Roman"/>
                <w:b w:val="0"/>
                <w:bCs w:val="0"/>
                <w:sz w:val="24"/>
                <w:szCs w:val="24"/>
              </w:rPr>
              <w:t xml:space="preserve">Oxidat. Med. Cell. Long. 2017, 2017, 1-10. </w:t>
            </w:r>
            <w:r w:rsidRPr="003249F1">
              <w:rPr>
                <w:rFonts w:ascii="Times New Roman" w:hAnsi="Times New Roman" w:cs="Times New Roman"/>
                <w:b w:val="0"/>
                <w:bCs w:val="0"/>
                <w:sz w:val="24"/>
                <w:szCs w:val="24"/>
              </w:rPr>
              <w:br/>
              <w:t>(IF: 4.936, MNiSW: 30)</w:t>
            </w:r>
          </w:p>
          <w:p w:rsidR="0062028E" w:rsidRPr="003249F1" w:rsidRDefault="0062028E" w:rsidP="00EA02C5">
            <w:pPr>
              <w:pStyle w:val="Akapitzlist"/>
              <w:numPr>
                <w:ilvl w:val="0"/>
                <w:numId w:val="145"/>
              </w:numPr>
              <w:autoSpaceDE w:val="0"/>
              <w:autoSpaceDN w:val="0"/>
              <w:adjustRightInd w:val="0"/>
              <w:contextualSpacing w:val="0"/>
            </w:pPr>
            <w:r w:rsidRPr="003249F1">
              <w:br w:type="page"/>
            </w:r>
            <w:r w:rsidRPr="003249F1">
              <w:br w:type="page"/>
            </w:r>
            <w:r w:rsidRPr="003249F1">
              <w:rPr>
                <w:rStyle w:val="field"/>
              </w:rPr>
              <w:t>P. Sutkowy P, A. Woźniak, T. Boraczyński, M. Boraczyński, C. Mila-Kierzenkowska.</w:t>
            </w:r>
            <w:r w:rsidRPr="003249F1">
              <w:t xml:space="preserve"> </w:t>
            </w:r>
            <w:r w:rsidRPr="003249F1">
              <w:rPr>
                <w:rStyle w:val="field"/>
                <w:lang w:val="en-US"/>
              </w:rPr>
              <w:t>The oxidant-antioxidant equilibrium, activities of selected lysosomal enzymes and activity of acute phase protein in peripheral blood of 18-</w:t>
            </w:r>
            <w:r w:rsidRPr="003249F1">
              <w:rPr>
                <w:rStyle w:val="field"/>
                <w:lang w:val="en-US"/>
              </w:rPr>
              <w:lastRenderedPageBreak/>
              <w:t xml:space="preserve">year-old football players after aerobic cycle ergometer test combined with ice-water immersion or recovery at room temperature. </w:t>
            </w:r>
            <w:r w:rsidRPr="003249F1">
              <w:rPr>
                <w:rStyle w:val="field"/>
              </w:rPr>
              <w:t xml:space="preserve">Cryobiology 2017, 74, 126-131 </w:t>
            </w:r>
            <w:r w:rsidRPr="003249F1">
              <w:rPr>
                <w:rStyle w:val="field"/>
              </w:rPr>
              <w:br/>
            </w:r>
            <w:r w:rsidRPr="003249F1">
              <w:t>(IF: 2,050, MNiSW: 25)</w:t>
            </w:r>
          </w:p>
        </w:tc>
      </w:tr>
      <w:tr w:rsidR="0062028E" w:rsidRPr="003249F1" w:rsidTr="00870B39">
        <w:tc>
          <w:tcPr>
            <w:tcW w:w="9056" w:type="dxa"/>
            <w:gridSpan w:val="2"/>
            <w:shd w:val="clear" w:color="auto" w:fill="F2F2F2"/>
          </w:tcPr>
          <w:p w:rsidR="0062028E" w:rsidRPr="003249F1" w:rsidRDefault="0062028E" w:rsidP="00870B39">
            <w:pPr>
              <w:rPr>
                <w:i/>
                <w:iCs/>
              </w:rPr>
            </w:pPr>
            <w:r w:rsidRPr="003249F1">
              <w:rPr>
                <w:i/>
                <w:iCs/>
              </w:rPr>
              <w:lastRenderedPageBreak/>
              <w:t xml:space="preserve">Charakterystyka doświadczenia i dorobku dydaktycznego  </w:t>
            </w:r>
          </w:p>
        </w:tc>
      </w:tr>
      <w:tr w:rsidR="0062028E" w:rsidRPr="003249F1" w:rsidTr="00870B39">
        <w:tc>
          <w:tcPr>
            <w:tcW w:w="9056" w:type="dxa"/>
            <w:gridSpan w:val="2"/>
          </w:tcPr>
          <w:p w:rsidR="0062028E" w:rsidRPr="003249F1" w:rsidRDefault="0062028E" w:rsidP="00870B39">
            <w:pPr>
              <w:jc w:val="both"/>
              <w:rPr>
                <w:color w:val="000000"/>
              </w:rPr>
            </w:pPr>
            <w:r w:rsidRPr="003249F1">
              <w:rPr>
                <w:color w:val="000000"/>
              </w:rPr>
              <w:t>Od 2002 roku prowadzę ćwiczenia i wykłady ze studentami I roku Wydziału Lekarskiego, I i II roku Wydziału Farmaceutycznego oraz I roku Wydziału Nauk o Zdrowiu, a od 2009 roku ze studentami kierunku lekarskiego studiów anglojęzycznych.</w:t>
            </w:r>
          </w:p>
          <w:p w:rsidR="0062028E" w:rsidRPr="003249F1" w:rsidRDefault="0062028E" w:rsidP="00870B39">
            <w:pPr>
              <w:jc w:val="both"/>
              <w:rPr>
                <w:color w:val="000000"/>
              </w:rPr>
            </w:pPr>
            <w:r w:rsidRPr="003249F1">
              <w:t>Jestem współautorem dwóch rozdziałów w podręczniku „</w:t>
            </w:r>
            <w:r w:rsidRPr="003249F1">
              <w:rPr>
                <w:color w:val="000000"/>
              </w:rPr>
              <w:t>Genetyka medyczna: podręcznik dla studentów”, red. Drewa G., Ferenc T. Wrocław: Elsevier Urban &amp; Partner, 2011</w:t>
            </w:r>
            <w:r w:rsidRPr="003249F1">
              <w:t xml:space="preserve">- </w:t>
            </w:r>
            <w:r w:rsidRPr="003249F1">
              <w:rPr>
                <w:color w:val="000000"/>
              </w:rPr>
              <w:t>Drewa G., Mila-Kierzenkowska C., Kuźniewski R. „Genetyka rozwoju” oraz Woźniak A., Mila-Kierzenkowska C. „Genom człowieka”.</w:t>
            </w:r>
          </w:p>
        </w:tc>
      </w:tr>
      <w:tr w:rsidR="0062028E" w:rsidRPr="003249F1" w:rsidTr="00870B39">
        <w:tc>
          <w:tcPr>
            <w:tcW w:w="9056" w:type="dxa"/>
            <w:gridSpan w:val="2"/>
            <w:shd w:val="clear" w:color="auto" w:fill="F2F2F2"/>
          </w:tcPr>
          <w:p w:rsidR="0062028E" w:rsidRPr="003249F1" w:rsidRDefault="0062028E" w:rsidP="00870B39">
            <w:pPr>
              <w:rPr>
                <w:i/>
                <w:iCs/>
              </w:rPr>
            </w:pPr>
            <w:r w:rsidRPr="003249F1">
              <w:rPr>
                <w:i/>
                <w:iCs/>
              </w:rPr>
              <w:t>Najważniejsze osiągnięcia dydaktyczne</w:t>
            </w:r>
          </w:p>
        </w:tc>
      </w:tr>
      <w:tr w:rsidR="0062028E" w:rsidRPr="003249F1" w:rsidTr="00870B39">
        <w:tc>
          <w:tcPr>
            <w:tcW w:w="9056" w:type="dxa"/>
            <w:gridSpan w:val="2"/>
          </w:tcPr>
          <w:p w:rsidR="0062028E" w:rsidRPr="003249F1" w:rsidRDefault="0062028E" w:rsidP="00EA02C5">
            <w:pPr>
              <w:pStyle w:val="Akapitzlist"/>
              <w:numPr>
                <w:ilvl w:val="0"/>
                <w:numId w:val="146"/>
              </w:numPr>
              <w:contextualSpacing w:val="0"/>
              <w:jc w:val="both"/>
              <w:rPr>
                <w:color w:val="000000"/>
              </w:rPr>
            </w:pPr>
            <w:r w:rsidRPr="003249F1">
              <w:rPr>
                <w:color w:val="000000"/>
              </w:rPr>
              <w:t>współautorstwo pytań na egzaminy testowe dla studentów I roku Wydziału Lekarskiego, I roku Wydziału Nauk o Zdrowiu oraz I i II roku Wydziału Farmaceutycznego; lata 2002-2019</w:t>
            </w:r>
          </w:p>
          <w:p w:rsidR="0062028E" w:rsidRPr="003249F1" w:rsidRDefault="0062028E" w:rsidP="00EA02C5">
            <w:pPr>
              <w:pStyle w:val="Akapitzlist"/>
              <w:numPr>
                <w:ilvl w:val="0"/>
                <w:numId w:val="146"/>
              </w:numPr>
              <w:contextualSpacing w:val="0"/>
              <w:jc w:val="both"/>
              <w:rPr>
                <w:color w:val="000000"/>
              </w:rPr>
            </w:pPr>
            <w:r w:rsidRPr="003249F1">
              <w:rPr>
                <w:color w:val="000000"/>
              </w:rPr>
              <w:t>przygotowywanie pytań na egzaminy wstępne dla kandydatów na studia niestacjonarne na Wydziale Nauk o Zdrowiu i Wydziale Farmaceutycznym zdających tzw. „starą maturę”; lata 2005-2012</w:t>
            </w:r>
          </w:p>
          <w:p w:rsidR="0062028E" w:rsidRPr="003249F1" w:rsidRDefault="0062028E" w:rsidP="00EA02C5">
            <w:pPr>
              <w:pStyle w:val="Akapitzlist"/>
              <w:numPr>
                <w:ilvl w:val="0"/>
                <w:numId w:val="146"/>
              </w:numPr>
              <w:contextualSpacing w:val="0"/>
              <w:jc w:val="both"/>
              <w:rPr>
                <w:color w:val="000000"/>
              </w:rPr>
            </w:pPr>
            <w:r w:rsidRPr="003249F1">
              <w:rPr>
                <w:color w:val="000000"/>
              </w:rPr>
              <w:t>opieka naukowa i dydaktyczna (w charakterze promotora prac magisterskich) nad 24 studentami kierunków: farmacja, analityka medyczna, fizjoterapia, zdrowie publiczne i biotechnologia realizującymi prace magisterskie w Katedrze Biologii i Biochemii Medycznej CM UMK, lata 2005-2019</w:t>
            </w:r>
          </w:p>
          <w:p w:rsidR="0062028E" w:rsidRPr="003249F1" w:rsidRDefault="0062028E" w:rsidP="00EA02C5">
            <w:pPr>
              <w:pStyle w:val="Akapitzlist"/>
              <w:numPr>
                <w:ilvl w:val="0"/>
                <w:numId w:val="146"/>
              </w:numPr>
              <w:contextualSpacing w:val="0"/>
              <w:jc w:val="both"/>
              <w:rPr>
                <w:color w:val="000000"/>
              </w:rPr>
            </w:pPr>
            <w:r w:rsidRPr="003249F1">
              <w:rPr>
                <w:color w:val="000000"/>
              </w:rPr>
              <w:t>opieka naukowa i dydaktyczna nad dwójką doktorantów (w charakterze promotora) w ramach studiów doktoranckich, lata 2015-2019</w:t>
            </w:r>
          </w:p>
          <w:p w:rsidR="0062028E" w:rsidRPr="003249F1" w:rsidRDefault="0062028E" w:rsidP="00EA02C5">
            <w:pPr>
              <w:pStyle w:val="Akapitzlist"/>
              <w:numPr>
                <w:ilvl w:val="0"/>
                <w:numId w:val="146"/>
              </w:numPr>
              <w:contextualSpacing w:val="0"/>
              <w:jc w:val="both"/>
              <w:rPr>
                <w:color w:val="000000"/>
              </w:rPr>
            </w:pPr>
            <w:r w:rsidRPr="003249F1">
              <w:rPr>
                <w:color w:val="000000"/>
              </w:rPr>
              <w:t>koordynator współpracy CM UMK z bydgoskimi liceami (II w Bydgoszczy i VI LO w Bydgoszczy), lata 2014-2019</w:t>
            </w:r>
          </w:p>
          <w:p w:rsidR="0062028E" w:rsidRPr="003249F1" w:rsidRDefault="0062028E" w:rsidP="00EA02C5">
            <w:pPr>
              <w:pStyle w:val="Akapitzlist"/>
              <w:numPr>
                <w:ilvl w:val="0"/>
                <w:numId w:val="146"/>
              </w:numPr>
              <w:contextualSpacing w:val="0"/>
              <w:jc w:val="both"/>
              <w:rPr>
                <w:color w:val="000000"/>
              </w:rPr>
            </w:pPr>
            <w:r w:rsidRPr="003249F1">
              <w:rPr>
                <w:color w:val="000000"/>
              </w:rPr>
              <w:t>współudział w tworzeniu programów nauczania i sylabusów dla przedmiotów realizowanych w Katedrze Biologii i Biochemii Medycznej dla studentów Wydziału Lekarskiego, Wydziału Nauk o Zdrowiu oraz Wydziału Farmaceutycznego; lata 2010-2019</w:t>
            </w:r>
          </w:p>
          <w:p w:rsidR="0062028E" w:rsidRPr="003249F1" w:rsidRDefault="0062028E" w:rsidP="00EA02C5">
            <w:pPr>
              <w:pStyle w:val="Akapitzlist"/>
              <w:numPr>
                <w:ilvl w:val="0"/>
                <w:numId w:val="146"/>
              </w:numPr>
              <w:contextualSpacing w:val="0"/>
              <w:jc w:val="both"/>
              <w:rPr>
                <w:color w:val="000000"/>
              </w:rPr>
            </w:pPr>
            <w:r w:rsidRPr="003249F1">
              <w:rPr>
                <w:color w:val="000000"/>
              </w:rPr>
              <w:t>współudział w tworzeniu programów nauczania i sylabusów dla przedmiotów „Medical Biology” i „Parasitology” realizowanych ze studentami studiów anglojęzycznych; lata 2010-2019</w:t>
            </w:r>
          </w:p>
          <w:p w:rsidR="0062028E" w:rsidRPr="003249F1" w:rsidRDefault="0062028E" w:rsidP="00EA02C5">
            <w:pPr>
              <w:pStyle w:val="Akapitzlist"/>
              <w:numPr>
                <w:ilvl w:val="0"/>
                <w:numId w:val="146"/>
              </w:numPr>
              <w:contextualSpacing w:val="0"/>
              <w:jc w:val="both"/>
              <w:rPr>
                <w:color w:val="000000"/>
              </w:rPr>
            </w:pPr>
            <w:r w:rsidRPr="003249F1">
              <w:rPr>
                <w:color w:val="000000"/>
              </w:rPr>
              <w:t>współudział w tworzeniu nowatorskiego programu modułowego dla studentów kierunku lekarskiego, lata 2017-201</w:t>
            </w:r>
          </w:p>
          <w:p w:rsidR="0062028E" w:rsidRPr="003249F1" w:rsidRDefault="0062028E" w:rsidP="00EA02C5">
            <w:pPr>
              <w:pStyle w:val="Akapitzlist"/>
              <w:numPr>
                <w:ilvl w:val="0"/>
                <w:numId w:val="146"/>
              </w:numPr>
              <w:contextualSpacing w:val="0"/>
              <w:jc w:val="both"/>
            </w:pPr>
            <w:r w:rsidRPr="003249F1">
              <w:t>Nagroda Indywidualna Rektora Uniwersytetu Mikołaja Kopernika w Toruniu II stopnia za osiągnięcia uzyskane w działalności dydaktycznej w roku 2004, Bydgoszcz 2005</w:t>
            </w:r>
          </w:p>
          <w:p w:rsidR="0062028E" w:rsidRPr="003249F1" w:rsidRDefault="0062028E" w:rsidP="00EA02C5">
            <w:pPr>
              <w:pStyle w:val="Akapitzlist"/>
              <w:numPr>
                <w:ilvl w:val="0"/>
                <w:numId w:val="146"/>
              </w:numPr>
              <w:contextualSpacing w:val="0"/>
              <w:jc w:val="both"/>
            </w:pPr>
            <w:r w:rsidRPr="003249F1">
              <w:t>Zespołowa Nagroda Rektora UMK III stopnia za osiągnięcia w dziedzinie dydaktyczno-wychowawczej w 2016 r., Toruń 2017</w:t>
            </w:r>
          </w:p>
        </w:tc>
      </w:tr>
    </w:tbl>
    <w:p w:rsidR="0062028E" w:rsidRPr="003249F1" w:rsidRDefault="0062028E" w:rsidP="0062028E"/>
    <w:p w:rsidR="0062028E" w:rsidRPr="003249F1" w:rsidRDefault="0062028E" w:rsidP="0062028E"/>
    <w:tbl>
      <w:tblPr>
        <w:tblStyle w:val="Tabela-Siatka"/>
        <w:tblW w:w="0" w:type="auto"/>
        <w:tblLook w:val="04A0" w:firstRow="1" w:lastRow="0" w:firstColumn="1" w:lastColumn="0" w:noHBand="0" w:noVBand="1"/>
      </w:tblPr>
      <w:tblGrid>
        <w:gridCol w:w="1838"/>
        <w:gridCol w:w="7218"/>
      </w:tblGrid>
      <w:tr w:rsidR="0062028E" w:rsidRPr="003249F1" w:rsidTr="00870B39">
        <w:tc>
          <w:tcPr>
            <w:tcW w:w="1838" w:type="dxa"/>
            <w:tcBorders>
              <w:right w:val="nil"/>
            </w:tcBorders>
          </w:tcPr>
          <w:p w:rsidR="0062028E" w:rsidRPr="003249F1" w:rsidRDefault="0062028E" w:rsidP="00870B39">
            <w:r w:rsidRPr="003249F1">
              <w:t xml:space="preserve">Imię i nazwisko: </w:t>
            </w:r>
          </w:p>
        </w:tc>
        <w:tc>
          <w:tcPr>
            <w:tcW w:w="7218" w:type="dxa"/>
            <w:tcBorders>
              <w:left w:val="nil"/>
            </w:tcBorders>
          </w:tcPr>
          <w:p w:rsidR="0062028E" w:rsidRPr="003249F1" w:rsidRDefault="0062028E" w:rsidP="00870B39">
            <w:pPr>
              <w:pStyle w:val="Nagwek1"/>
              <w:outlineLvl w:val="0"/>
            </w:pPr>
            <w:bookmarkStart w:id="142" w:name="_Toc5916250"/>
            <w:r w:rsidRPr="003249F1">
              <w:t>Konrad Misiura</w:t>
            </w:r>
            <w:bookmarkEnd w:id="142"/>
          </w:p>
        </w:tc>
      </w:tr>
      <w:tr w:rsidR="0062028E" w:rsidRPr="003249F1" w:rsidTr="00870B39">
        <w:tc>
          <w:tcPr>
            <w:tcW w:w="9056" w:type="dxa"/>
            <w:gridSpan w:val="2"/>
          </w:tcPr>
          <w:p w:rsidR="0062028E" w:rsidRPr="003249F1" w:rsidRDefault="00151608" w:rsidP="00870B39">
            <w:r>
              <w:rPr>
                <w:b/>
              </w:rPr>
              <w:t>D</w:t>
            </w:r>
            <w:r w:rsidR="0062028E" w:rsidRPr="003249F1">
              <w:rPr>
                <w:b/>
              </w:rPr>
              <w:t>oktor habilitowany</w:t>
            </w:r>
            <w:r w:rsidR="0062028E" w:rsidRPr="003249F1">
              <w:t>/ dziedzina nauk chemiczn</w:t>
            </w:r>
            <w:r w:rsidR="0059507C">
              <w:t>ych</w:t>
            </w:r>
            <w:r w:rsidR="0062028E" w:rsidRPr="003249F1">
              <w:t>,</w:t>
            </w:r>
            <w:r w:rsidR="0059507C">
              <w:t xml:space="preserve"> chemia,</w:t>
            </w:r>
            <w:r w:rsidR="0062028E" w:rsidRPr="003249F1">
              <w:t xml:space="preserve"> </w:t>
            </w:r>
            <w:r w:rsidR="0062028E" w:rsidRPr="003249F1">
              <w:rPr>
                <w:b/>
              </w:rPr>
              <w:t>dokto</w:t>
            </w:r>
            <w:r w:rsidR="0062028E" w:rsidRPr="003249F1">
              <w:t>r/ dziedzina nauk chemiczn</w:t>
            </w:r>
            <w:r w:rsidR="0059507C">
              <w:t>ych</w:t>
            </w:r>
            <w:r w:rsidR="0062028E" w:rsidRPr="003249F1">
              <w:t xml:space="preserve"> /</w:t>
            </w:r>
            <w:r w:rsidR="001663B6">
              <w:rPr>
                <w:b/>
              </w:rPr>
              <w:t>magister</w:t>
            </w:r>
            <w:r w:rsidR="0062028E" w:rsidRPr="003249F1">
              <w:rPr>
                <w:b/>
              </w:rPr>
              <w:t xml:space="preserve"> inż. chemii</w:t>
            </w:r>
            <w:r w:rsidR="0062028E" w:rsidRPr="003249F1">
              <w:t xml:space="preserve">, 2004 / 1988 / 1978 </w:t>
            </w:r>
          </w:p>
          <w:p w:rsidR="0062028E" w:rsidRPr="003249F1" w:rsidRDefault="0062028E" w:rsidP="00870B39"/>
        </w:tc>
      </w:tr>
      <w:tr w:rsidR="0062028E" w:rsidRPr="003249F1" w:rsidTr="00870B39">
        <w:tc>
          <w:tcPr>
            <w:tcW w:w="9056" w:type="dxa"/>
            <w:gridSpan w:val="2"/>
            <w:shd w:val="clear" w:color="auto" w:fill="F2F2F2" w:themeFill="background1" w:themeFillShade="F2"/>
          </w:tcPr>
          <w:p w:rsidR="0062028E" w:rsidRPr="003249F1" w:rsidRDefault="0062028E" w:rsidP="00870B39">
            <w:r w:rsidRPr="003249F1">
              <w:rPr>
                <w:i/>
                <w:color w:val="000000" w:themeColor="text1"/>
              </w:rPr>
              <w:t>Prowadzone przedmioty, liczba godzin w roku akad. 2018/2019</w:t>
            </w:r>
          </w:p>
        </w:tc>
      </w:tr>
      <w:tr w:rsidR="0062028E" w:rsidRPr="003249F1" w:rsidTr="00870B39">
        <w:tc>
          <w:tcPr>
            <w:tcW w:w="9056" w:type="dxa"/>
            <w:gridSpan w:val="2"/>
          </w:tcPr>
          <w:p w:rsidR="0062028E" w:rsidRPr="003249F1" w:rsidRDefault="0062028E" w:rsidP="00870B39">
            <w:pPr>
              <w:rPr>
                <w:b/>
              </w:rPr>
            </w:pPr>
            <w:r w:rsidRPr="003249F1">
              <w:t>Synteza i technologia środków leczniczych, 1719-F4-SITS-J (114 godzin)</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Charakterystyka dorobku naukowego</w:t>
            </w:r>
          </w:p>
        </w:tc>
      </w:tr>
      <w:tr w:rsidR="0062028E" w:rsidRPr="003249F1" w:rsidTr="00870B39">
        <w:tc>
          <w:tcPr>
            <w:tcW w:w="9056" w:type="dxa"/>
            <w:gridSpan w:val="2"/>
          </w:tcPr>
          <w:p w:rsidR="0062028E" w:rsidRPr="003249F1" w:rsidRDefault="0062028E" w:rsidP="00870B39">
            <w:pPr>
              <w:ind w:left="-117"/>
              <w:jc w:val="both"/>
            </w:pPr>
            <w:r w:rsidRPr="003249F1">
              <w:t xml:space="preserve">Badania nad syntezą, właściwościami fizykochemicznymi i biochemicznymi, aktywnością </w:t>
            </w:r>
            <w:r w:rsidRPr="003249F1">
              <w:lastRenderedPageBreak/>
              <w:t>biologiczną oraz metabolizmem nowych potencjalnych leków przeciwnowotworowych, przeciwgrzybiczych i innych; Zastosowanie pochodnych izofosfamidu iperytowego w terapii przeciwnowotworowej. Badania tiazolowych pochodnych iperytu azotowego.</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lastRenderedPageBreak/>
              <w:t>Najważniejsze osiągnięcia naukowe</w:t>
            </w:r>
          </w:p>
        </w:tc>
      </w:tr>
      <w:tr w:rsidR="0062028E" w:rsidRPr="003249F1" w:rsidTr="00870B39">
        <w:tc>
          <w:tcPr>
            <w:tcW w:w="9056" w:type="dxa"/>
            <w:gridSpan w:val="2"/>
          </w:tcPr>
          <w:p w:rsidR="0062028E" w:rsidRPr="003249F1" w:rsidRDefault="0062028E" w:rsidP="00EA02C5">
            <w:pPr>
              <w:pStyle w:val="Akapitzlist"/>
              <w:numPr>
                <w:ilvl w:val="0"/>
                <w:numId w:val="147"/>
              </w:numPr>
            </w:pPr>
            <w:r w:rsidRPr="003249F1">
              <w:t xml:space="preserve">Joanna Cytarska, A. Anisiewicz, A. Baranowska-Łączkowska, Adam Sikora, J. Wietrzyk, Konrad Misiura, Krzysztof Z. Łączkowski. </w:t>
            </w:r>
            <w:r w:rsidRPr="003249F1">
              <w:rPr>
                <w:lang w:val="en-US"/>
              </w:rPr>
              <w:t xml:space="preserve">Triazene salts: design, synthesis, ctDNA interaction, lipophilicity determination, DFT calculation, and antiproliferative activity against human cancer cell lines. </w:t>
            </w:r>
            <w:r w:rsidRPr="003249F1">
              <w:t xml:space="preserve">Saudi Pharm. J. 2019, praca w druku. </w:t>
            </w:r>
          </w:p>
          <w:p w:rsidR="0062028E" w:rsidRPr="003249F1" w:rsidRDefault="0062028E" w:rsidP="00870B39">
            <w:pPr>
              <w:pStyle w:val="Akapitzlist"/>
            </w:pPr>
            <w:r w:rsidRPr="003249F1">
              <w:t>(IF: 3.110, MNiSW: 20)</w:t>
            </w:r>
          </w:p>
          <w:p w:rsidR="0062028E" w:rsidRPr="0059507C" w:rsidRDefault="0062028E" w:rsidP="00EA02C5">
            <w:pPr>
              <w:pStyle w:val="Akapitzlist"/>
              <w:numPr>
                <w:ilvl w:val="0"/>
                <w:numId w:val="147"/>
              </w:numPr>
              <w:rPr>
                <w:b/>
              </w:rPr>
            </w:pPr>
            <w:r w:rsidRPr="0059507C">
              <w:rPr>
                <w:rStyle w:val="Pogrubienie"/>
                <w:b w:val="0"/>
              </w:rPr>
              <w:t>Krzysztof Z. Łączkowski, K. Salat, Konrad Misiura, A. Podkowa, N. Malikowska.</w:t>
            </w:r>
            <w:r w:rsidRPr="0059507C">
              <w:rPr>
                <w:b/>
              </w:rPr>
              <w:t xml:space="preserve"> </w:t>
            </w:r>
            <w:r w:rsidRPr="0059507C">
              <w:rPr>
                <w:b/>
                <w:lang w:val="en-US"/>
              </w:rPr>
              <w:t>S</w:t>
            </w:r>
            <w:r w:rsidRPr="0059507C">
              <w:rPr>
                <w:rStyle w:val="Pogrubienie"/>
                <w:b w:val="0"/>
                <w:lang w:val="en-US"/>
              </w:rPr>
              <w:t>ynthesis and anticonvulsant activities of novel 2-(cyclopentylmethylene)hydrazinyl-1,3-thiazoles in mouse models of seizures.</w:t>
            </w:r>
            <w:r w:rsidRPr="0059507C">
              <w:rPr>
                <w:b/>
                <w:lang w:val="en-US"/>
              </w:rPr>
              <w:t xml:space="preserve"> </w:t>
            </w:r>
            <w:r w:rsidRPr="0059507C">
              <w:rPr>
                <w:rStyle w:val="Pogrubienie"/>
                <w:b w:val="0"/>
              </w:rPr>
              <w:t>J. Enzyme Inhib. Med. Chem.</w:t>
            </w:r>
            <w:r w:rsidRPr="0059507C">
              <w:rPr>
                <w:b/>
              </w:rPr>
              <w:t xml:space="preserve"> </w:t>
            </w:r>
            <w:r w:rsidRPr="0059507C">
              <w:rPr>
                <w:rStyle w:val="Pogrubienie"/>
                <w:b w:val="0"/>
              </w:rPr>
              <w:t>2016, 31, 1576-1582.</w:t>
            </w:r>
            <w:r w:rsidRPr="0059507C">
              <w:rPr>
                <w:b/>
              </w:rPr>
              <w:t xml:space="preserve"> </w:t>
            </w:r>
          </w:p>
          <w:p w:rsidR="0062028E" w:rsidRPr="003249F1" w:rsidRDefault="0062028E" w:rsidP="00870B39">
            <w:pPr>
              <w:pStyle w:val="Akapitzlist"/>
            </w:pPr>
            <w:r w:rsidRPr="003249F1">
              <w:t>(IF: 4.293, MNiSW: 25)</w:t>
            </w:r>
          </w:p>
          <w:p w:rsidR="0062028E" w:rsidRPr="003249F1" w:rsidRDefault="0062028E" w:rsidP="00EA02C5">
            <w:pPr>
              <w:pStyle w:val="Akapitzlist"/>
              <w:numPr>
                <w:ilvl w:val="0"/>
                <w:numId w:val="147"/>
              </w:numPr>
            </w:pPr>
            <w:r w:rsidRPr="003249F1">
              <w:t xml:space="preserve">Krzysztof Z. Łączkowski, A. Biernasiuk, A. Baranowska-Łączkowska, Konrad Misiura, A. Malm, T. Plech, A. Paneth. </w:t>
            </w:r>
            <w:r w:rsidRPr="003249F1">
              <w:rPr>
                <w:lang w:val="en-US"/>
              </w:rPr>
              <w:t xml:space="preserve">Synthesis, antibacterial activity, interaction with nucleobase and molecular docking studies of 4-formylbenzoic acid based thiazoles. </w:t>
            </w:r>
            <w:r w:rsidRPr="003249F1">
              <w:t>2016, 12, 553-562.</w:t>
            </w:r>
          </w:p>
          <w:p w:rsidR="0062028E" w:rsidRPr="003249F1" w:rsidRDefault="0062028E" w:rsidP="00870B39">
            <w:pPr>
              <w:pStyle w:val="Akapitzlist"/>
            </w:pPr>
            <w:r w:rsidRPr="003249F1">
              <w:t>(IF: 2.331, MNiSW: 20)</w:t>
            </w:r>
          </w:p>
          <w:p w:rsidR="0062028E" w:rsidRPr="003249F1" w:rsidRDefault="0062028E" w:rsidP="00EA02C5">
            <w:pPr>
              <w:pStyle w:val="Akapitzlist"/>
              <w:numPr>
                <w:ilvl w:val="0"/>
                <w:numId w:val="147"/>
              </w:numPr>
              <w:rPr>
                <w:lang w:val="en-US"/>
              </w:rPr>
            </w:pPr>
            <w:r w:rsidRPr="003249F1">
              <w:t xml:space="preserve">Krzysztof Z. Łączkowski, Konrad Misiura, A. Biernasiuk, A. Malm. </w:t>
            </w:r>
            <w:r w:rsidRPr="003249F1">
              <w:rPr>
                <w:lang w:val="en-US"/>
              </w:rPr>
              <w:t>Discovery and evaluation of efficient selenazoles with high antifungal activity against Candida spp. 2015, 10, 118-127.</w:t>
            </w:r>
          </w:p>
          <w:p w:rsidR="0062028E" w:rsidRPr="003249F1" w:rsidRDefault="0062028E" w:rsidP="00870B39">
            <w:pPr>
              <w:pStyle w:val="Akapitzlist"/>
            </w:pPr>
            <w:r w:rsidRPr="003249F1">
              <w:t>(IF: 1.458, MNiSW: 20)</w:t>
            </w:r>
          </w:p>
          <w:p w:rsidR="0062028E" w:rsidRPr="003249F1" w:rsidRDefault="0062028E" w:rsidP="00EA02C5">
            <w:pPr>
              <w:pStyle w:val="Akapitzlist"/>
              <w:numPr>
                <w:ilvl w:val="0"/>
                <w:numId w:val="147"/>
              </w:numPr>
            </w:pPr>
            <w:r w:rsidRPr="003249F1">
              <w:t xml:space="preserve">Joanna Cytarska, Krzysztof Skowerski, S. Jaworski, Konrad Misiura, B. Filip-Psurska, J. Wietrzyk. </w:t>
            </w:r>
            <w:r w:rsidRPr="003249F1">
              <w:rPr>
                <w:lang w:val="en-US"/>
              </w:rPr>
              <w:t xml:space="preserve">The disulfide analogues of isophosphoramide mustard for anticancer therapy. Lett. </w:t>
            </w:r>
            <w:r w:rsidRPr="003249F1">
              <w:t>Drug Desing Discov. 2015, 12, 172-179.</w:t>
            </w:r>
          </w:p>
          <w:p w:rsidR="0062028E" w:rsidRPr="003249F1" w:rsidRDefault="0062028E" w:rsidP="00870B39">
            <w:pPr>
              <w:pStyle w:val="Akapitzlist"/>
            </w:pPr>
            <w:r w:rsidRPr="003249F1">
              <w:t>(IF: 0.974, MNiSW: 15)</w:t>
            </w:r>
          </w:p>
          <w:p w:rsidR="0062028E" w:rsidRPr="003249F1" w:rsidRDefault="0062028E" w:rsidP="00EA02C5">
            <w:pPr>
              <w:pStyle w:val="Akapitzlist"/>
              <w:numPr>
                <w:ilvl w:val="0"/>
                <w:numId w:val="147"/>
              </w:numPr>
              <w:rPr>
                <w:lang w:val="en-US"/>
              </w:rPr>
            </w:pPr>
            <w:r w:rsidRPr="003249F1">
              <w:t xml:space="preserve">Krzysztof Z. Łączkowski, Konrad Misiura, M. Świtalska, J. Wietrzyk, A. Baranowska-Łączkowska, B. Fernandez, A. Paneth, T. Plech. </w:t>
            </w:r>
            <w:r w:rsidRPr="003249F1">
              <w:rPr>
                <w:lang w:val="en-US"/>
              </w:rPr>
              <w:t xml:space="preserve">Synthesis and in vitro antiproliferative activity of thiazole-based nitrogen mustards : the hydrogen bonding interaction between model systems and nucleobases. </w:t>
            </w:r>
            <w:r w:rsidRPr="003249F1">
              <w:t>Anti-Cancer Agents Med. Chem.</w:t>
            </w:r>
            <w:r w:rsidRPr="003249F1">
              <w:rPr>
                <w:lang w:val="en-US"/>
              </w:rPr>
              <w:t xml:space="preserve"> 2014, 14, 1271-1281.</w:t>
            </w:r>
          </w:p>
          <w:p w:rsidR="0062028E" w:rsidRPr="003249F1" w:rsidRDefault="0062028E" w:rsidP="00870B39">
            <w:pPr>
              <w:pStyle w:val="Akapitzlist"/>
              <w:rPr>
                <w:lang w:val="en-US"/>
              </w:rPr>
            </w:pPr>
            <w:r w:rsidRPr="003249F1">
              <w:rPr>
                <w:lang w:val="en-US"/>
              </w:rPr>
              <w:t>(IF: 2.469, MNiSW: 35)</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 xml:space="preserve">Charakterystyka doświadczenia i dorobku dydaktycznego  </w:t>
            </w:r>
          </w:p>
        </w:tc>
      </w:tr>
      <w:tr w:rsidR="0062028E" w:rsidRPr="003249F1" w:rsidTr="00870B39">
        <w:tc>
          <w:tcPr>
            <w:tcW w:w="9056" w:type="dxa"/>
            <w:gridSpan w:val="2"/>
          </w:tcPr>
          <w:p w:rsidR="0062028E" w:rsidRPr="003249F1" w:rsidRDefault="0062028E" w:rsidP="0059507C">
            <w:pPr>
              <w:jc w:val="both"/>
            </w:pPr>
            <w:r w:rsidRPr="003249F1">
              <w:t>Opracowanie programu i prowadzenie zajęć (wykłady, seminaria i laboratorium) dla przedmiotu Synteza i technologia środków leczniczych.</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Najważniejsze osiągnięcia dydaktyczne</w:t>
            </w:r>
          </w:p>
        </w:tc>
      </w:tr>
      <w:tr w:rsidR="0062028E" w:rsidRPr="003249F1" w:rsidTr="00870B39">
        <w:tc>
          <w:tcPr>
            <w:tcW w:w="9056" w:type="dxa"/>
            <w:gridSpan w:val="2"/>
          </w:tcPr>
          <w:p w:rsidR="0062028E" w:rsidRPr="003249F1" w:rsidRDefault="0062028E" w:rsidP="00EA02C5">
            <w:pPr>
              <w:pStyle w:val="Akapitzlist"/>
              <w:numPr>
                <w:ilvl w:val="0"/>
                <w:numId w:val="148"/>
              </w:numPr>
            </w:pPr>
            <w:r w:rsidRPr="003249F1">
              <w:t>Opieka nad Kołem Naukowym Chemii Medycznej – od 2006 roku.</w:t>
            </w:r>
          </w:p>
          <w:p w:rsidR="0062028E" w:rsidRPr="003249F1" w:rsidRDefault="0062028E" w:rsidP="00EA02C5">
            <w:pPr>
              <w:pStyle w:val="Akapitzlist"/>
              <w:numPr>
                <w:ilvl w:val="0"/>
                <w:numId w:val="148"/>
              </w:numPr>
            </w:pPr>
            <w:r w:rsidRPr="003249F1">
              <w:t>Wygłoszenie cyklu wykładów na Wydziale Farmaceutycznym Uniwersytetu w Porto, Portugalia, 2012 rok.</w:t>
            </w:r>
          </w:p>
          <w:p w:rsidR="0062028E" w:rsidRPr="003249F1" w:rsidRDefault="0062028E" w:rsidP="00EA02C5">
            <w:pPr>
              <w:pStyle w:val="Akapitzlist"/>
              <w:numPr>
                <w:ilvl w:val="0"/>
                <w:numId w:val="148"/>
              </w:numPr>
            </w:pPr>
            <w:r w:rsidRPr="003249F1">
              <w:t>Wygłoszenie cyklu wykładów na Wydziale Farmaceutycznym Uniwersytetu w Trieście, Włochy, 2011 rok.</w:t>
            </w:r>
          </w:p>
        </w:tc>
      </w:tr>
    </w:tbl>
    <w:p w:rsidR="0062028E" w:rsidRPr="003249F1" w:rsidRDefault="0062028E" w:rsidP="0062028E"/>
    <w:p w:rsidR="0062028E" w:rsidRPr="003249F1" w:rsidRDefault="0062028E" w:rsidP="0062028E"/>
    <w:tbl>
      <w:tblPr>
        <w:tblStyle w:val="Tabela-Siatka"/>
        <w:tblW w:w="0" w:type="auto"/>
        <w:tblLook w:val="04A0" w:firstRow="1" w:lastRow="0" w:firstColumn="1" w:lastColumn="0" w:noHBand="0" w:noVBand="1"/>
      </w:tblPr>
      <w:tblGrid>
        <w:gridCol w:w="1951"/>
        <w:gridCol w:w="7105"/>
      </w:tblGrid>
      <w:tr w:rsidR="0062028E" w:rsidRPr="003249F1" w:rsidTr="00870B39">
        <w:tc>
          <w:tcPr>
            <w:tcW w:w="1951" w:type="dxa"/>
            <w:tcBorders>
              <w:right w:val="nil"/>
            </w:tcBorders>
          </w:tcPr>
          <w:p w:rsidR="0062028E" w:rsidRPr="003249F1" w:rsidRDefault="0062028E" w:rsidP="00870B39">
            <w:r w:rsidRPr="003249F1">
              <w:t xml:space="preserve">Imię i nazwisko: </w:t>
            </w:r>
          </w:p>
        </w:tc>
        <w:tc>
          <w:tcPr>
            <w:tcW w:w="7105" w:type="dxa"/>
            <w:tcBorders>
              <w:left w:val="nil"/>
            </w:tcBorders>
          </w:tcPr>
          <w:p w:rsidR="0062028E" w:rsidRPr="003249F1" w:rsidRDefault="0062028E" w:rsidP="00870B39">
            <w:pPr>
              <w:pStyle w:val="Nagwek1"/>
              <w:outlineLvl w:val="0"/>
            </w:pPr>
            <w:bookmarkStart w:id="143" w:name="_Toc5916251"/>
            <w:r w:rsidRPr="003249F1">
              <w:t>Daniel Modnicki</w:t>
            </w:r>
            <w:bookmarkEnd w:id="143"/>
          </w:p>
        </w:tc>
      </w:tr>
      <w:tr w:rsidR="0062028E" w:rsidRPr="003249F1" w:rsidTr="00870B39">
        <w:tc>
          <w:tcPr>
            <w:tcW w:w="9056" w:type="dxa"/>
            <w:gridSpan w:val="2"/>
          </w:tcPr>
          <w:p w:rsidR="0062028E" w:rsidRPr="003249F1" w:rsidRDefault="0059507C" w:rsidP="00870B39">
            <w:r>
              <w:rPr>
                <w:b/>
              </w:rPr>
              <w:t>D</w:t>
            </w:r>
            <w:r w:rsidR="0062028E" w:rsidRPr="003249F1">
              <w:rPr>
                <w:b/>
              </w:rPr>
              <w:t>oktor</w:t>
            </w:r>
            <w:r w:rsidR="0062028E" w:rsidRPr="003249F1">
              <w:t>/ dziedzina nauk farmaceutyczn</w:t>
            </w:r>
            <w:r>
              <w:t>ych</w:t>
            </w:r>
            <w:r w:rsidR="0062028E" w:rsidRPr="003249F1">
              <w:t xml:space="preserve">,  </w:t>
            </w:r>
            <w:r w:rsidR="001663B6">
              <w:rPr>
                <w:b/>
              </w:rPr>
              <w:t>magister</w:t>
            </w:r>
            <w:r w:rsidR="0062028E" w:rsidRPr="003249F1">
              <w:rPr>
                <w:b/>
              </w:rPr>
              <w:t xml:space="preserve"> farmacji</w:t>
            </w:r>
            <w:r w:rsidR="0062028E" w:rsidRPr="003249F1">
              <w:t>, 2005/2000</w:t>
            </w:r>
          </w:p>
          <w:p w:rsidR="0062028E" w:rsidRPr="003249F1" w:rsidRDefault="0062028E" w:rsidP="00870B39"/>
        </w:tc>
      </w:tr>
      <w:tr w:rsidR="0062028E" w:rsidRPr="003249F1" w:rsidTr="00870B39">
        <w:tc>
          <w:tcPr>
            <w:tcW w:w="9056" w:type="dxa"/>
            <w:gridSpan w:val="2"/>
            <w:shd w:val="clear" w:color="auto" w:fill="F2F2F2" w:themeFill="background1" w:themeFillShade="F2"/>
          </w:tcPr>
          <w:p w:rsidR="0062028E" w:rsidRPr="003249F1" w:rsidRDefault="0062028E" w:rsidP="00870B39">
            <w:pPr>
              <w:rPr>
                <w:b/>
              </w:rPr>
            </w:pPr>
            <w:r w:rsidRPr="003249F1">
              <w:rPr>
                <w:i/>
                <w:color w:val="000000" w:themeColor="text1"/>
              </w:rPr>
              <w:t>Prowadzone przedmioty, liczba godzin w roku akad. 2018/2019</w:t>
            </w:r>
          </w:p>
        </w:tc>
      </w:tr>
      <w:tr w:rsidR="0062028E" w:rsidRPr="003249F1" w:rsidTr="00870B39">
        <w:tc>
          <w:tcPr>
            <w:tcW w:w="9056" w:type="dxa"/>
            <w:gridSpan w:val="2"/>
          </w:tcPr>
          <w:p w:rsidR="0062028E" w:rsidRPr="003249F1" w:rsidRDefault="0062028E" w:rsidP="00870B39">
            <w:pPr>
              <w:rPr>
                <w:color w:val="0070C0"/>
              </w:rPr>
            </w:pPr>
            <w:r w:rsidRPr="003249F1">
              <w:rPr>
                <w:bCs/>
                <w:color w:val="000000"/>
              </w:rPr>
              <w:t>Seminarium magisterskie 1700-F5-SEMFAR-L-J (4 godz.)</w:t>
            </w:r>
            <w:r w:rsidRPr="003249F1">
              <w:rPr>
                <w:color w:val="0070C0"/>
              </w:rPr>
              <w:t xml:space="preserve"> </w:t>
            </w:r>
          </w:p>
          <w:p w:rsidR="0062028E" w:rsidRPr="003249F1" w:rsidRDefault="0062028E" w:rsidP="00870B39">
            <w:pPr>
              <w:rPr>
                <w:bCs/>
                <w:color w:val="000000"/>
              </w:rPr>
            </w:pPr>
            <w:r w:rsidRPr="003249F1">
              <w:rPr>
                <w:bCs/>
                <w:color w:val="000000"/>
              </w:rPr>
              <w:lastRenderedPageBreak/>
              <w:t>Leki pochodzenia naturalnego 1713-F4-LPN-J (20 godz.)</w:t>
            </w:r>
          </w:p>
          <w:p w:rsidR="0062028E" w:rsidRPr="003249F1" w:rsidRDefault="0062028E" w:rsidP="00870B39">
            <w:pPr>
              <w:rPr>
                <w:bCs/>
                <w:color w:val="000000"/>
              </w:rPr>
            </w:pPr>
            <w:r w:rsidRPr="003249F1">
              <w:rPr>
                <w:bCs/>
                <w:color w:val="000000"/>
              </w:rPr>
              <w:t>Farmakognozja 1713-F3-FKGNL-J (160 godz.)</w:t>
            </w:r>
          </w:p>
          <w:p w:rsidR="0062028E" w:rsidRPr="003249F1" w:rsidRDefault="0062028E" w:rsidP="00870B39">
            <w:pPr>
              <w:rPr>
                <w:bCs/>
                <w:color w:val="000000"/>
              </w:rPr>
            </w:pPr>
            <w:r w:rsidRPr="003249F1">
              <w:rPr>
                <w:bCs/>
                <w:color w:val="000000"/>
              </w:rPr>
              <w:t>Farmakognozja 1713-F3-FKGN-J (105 godz.)</w:t>
            </w:r>
          </w:p>
          <w:p w:rsidR="0062028E" w:rsidRPr="003249F1" w:rsidRDefault="0062028E" w:rsidP="00870B39">
            <w:pPr>
              <w:rPr>
                <w:bCs/>
                <w:color w:val="000000"/>
              </w:rPr>
            </w:pPr>
            <w:r w:rsidRPr="003249F1">
              <w:rPr>
                <w:bCs/>
                <w:color w:val="000000"/>
              </w:rPr>
              <w:t>Seminarium magisterskie 1700-F5-SEMFAR-J (4 godz.)</w:t>
            </w:r>
          </w:p>
          <w:p w:rsidR="0062028E" w:rsidRPr="003249F1" w:rsidRDefault="0062028E" w:rsidP="00870B39">
            <w:pPr>
              <w:rPr>
                <w:bCs/>
                <w:color w:val="000000"/>
              </w:rPr>
            </w:pPr>
            <w:r w:rsidRPr="003249F1">
              <w:rPr>
                <w:bCs/>
                <w:color w:val="000000"/>
              </w:rPr>
              <w:t xml:space="preserve">Zajęcia fakultatywne: Kosmetyczne znaczenie surowców roślinnych z rodziny </w:t>
            </w:r>
            <w:r w:rsidRPr="003249F1">
              <w:rPr>
                <w:bCs/>
                <w:i/>
                <w:color w:val="000000"/>
              </w:rPr>
              <w:t>Brassiaceae</w:t>
            </w:r>
            <w:r w:rsidRPr="003249F1">
              <w:rPr>
                <w:bCs/>
                <w:color w:val="000000"/>
              </w:rPr>
              <w:t xml:space="preserve"> 1713-F-WF97-J  (15 godz.)</w:t>
            </w:r>
          </w:p>
          <w:p w:rsidR="0062028E" w:rsidRPr="003249F1" w:rsidRDefault="0062028E" w:rsidP="00870B39">
            <w:pPr>
              <w:rPr>
                <w:b/>
              </w:rPr>
            </w:pPr>
            <w:r w:rsidRPr="003249F1">
              <w:rPr>
                <w:bCs/>
                <w:color w:val="000000"/>
              </w:rPr>
              <w:t xml:space="preserve">Zajęcia fakultatywne: Wybrane roślinne surowce lecznicze w tradycyjnej medycynie chińskiej 1713-F-WF96-J (15 godz.) </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lastRenderedPageBreak/>
              <w:t>Charakterystyka dorobku naukowego</w:t>
            </w:r>
          </w:p>
        </w:tc>
      </w:tr>
      <w:tr w:rsidR="0062028E" w:rsidRPr="003249F1" w:rsidTr="00870B39">
        <w:tc>
          <w:tcPr>
            <w:tcW w:w="9056" w:type="dxa"/>
            <w:gridSpan w:val="2"/>
          </w:tcPr>
          <w:p w:rsidR="0062028E" w:rsidRPr="003249F1" w:rsidRDefault="0062028E" w:rsidP="00870B39">
            <w:pPr>
              <w:jc w:val="both"/>
            </w:pPr>
            <w:r w:rsidRPr="003249F1">
              <w:t>Analiza fitochemiczna roślin leczniczych lub o potencjalnym zastosowaniu leczniczym w kierunku obecności związków polifenolowych, terpenowych i steroidowych – analiza jakościowa i ilościowa. Poszukiwanie surowców naturalnych zawierających substancje o działaniu przeciwutleniającym, przeciwzapalnym, przeciwbakteryjnym. Fitochemiczne aspekty pokrewieństwa gatunków roślin leczniczych lub o potencjalnym znaczeniu leczniczym. Zagadnienia fitochemiczne relacji owad-roślina.</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Najważniejsze osiągnięcia naukowe</w:t>
            </w:r>
          </w:p>
        </w:tc>
      </w:tr>
      <w:tr w:rsidR="0062028E" w:rsidRPr="003249F1" w:rsidTr="00870B39">
        <w:tc>
          <w:tcPr>
            <w:tcW w:w="9056" w:type="dxa"/>
            <w:gridSpan w:val="2"/>
          </w:tcPr>
          <w:p w:rsidR="0062028E" w:rsidRPr="003249F1" w:rsidRDefault="0062028E" w:rsidP="00EA02C5">
            <w:pPr>
              <w:pStyle w:val="Akapitzlist"/>
              <w:numPr>
                <w:ilvl w:val="0"/>
                <w:numId w:val="151"/>
              </w:numPr>
              <w:ind w:left="567"/>
              <w:rPr>
                <w:rStyle w:val="field"/>
                <w:lang w:val="en-US"/>
              </w:rPr>
            </w:pPr>
            <w:r w:rsidRPr="003249F1">
              <w:rPr>
                <w:rStyle w:val="field"/>
              </w:rPr>
              <w:t xml:space="preserve">M. Panahi, Ł. Banasiak, M. Piwczyński, R. Puchałka, M. Reza Kanani, A.A. Oskolski, D. Modnicki, A. Miłobędzka, K. Spalik. </w:t>
            </w:r>
            <w:r w:rsidRPr="003249F1">
              <w:rPr>
                <w:rStyle w:val="field"/>
                <w:lang w:val="en-US"/>
              </w:rPr>
              <w:t xml:space="preserve">Taxonomy of the traditional medicinal plant genus </w:t>
            </w:r>
            <w:r w:rsidRPr="003249F1">
              <w:rPr>
                <w:rStyle w:val="field"/>
                <w:i/>
                <w:iCs/>
                <w:lang w:val="en-US"/>
              </w:rPr>
              <w:t>Ferula</w:t>
            </w:r>
            <w:r w:rsidRPr="003249F1">
              <w:rPr>
                <w:rStyle w:val="field"/>
                <w:lang w:val="en-US"/>
              </w:rPr>
              <w:t xml:space="preserve"> (Apiaceae) is confounded by incongruence between nuclear rDNA and plastid DNA. Bot. J. Linn. Soc. 2018, 188, 173-189</w:t>
            </w:r>
          </w:p>
          <w:p w:rsidR="0062028E" w:rsidRPr="003249F1" w:rsidRDefault="0062028E" w:rsidP="00870B39">
            <w:pPr>
              <w:pStyle w:val="Akapitzlist"/>
              <w:ind w:left="567"/>
              <w:rPr>
                <w:rStyle w:val="field"/>
              </w:rPr>
            </w:pPr>
            <w:r w:rsidRPr="003249F1">
              <w:rPr>
                <w:rStyle w:val="field"/>
              </w:rPr>
              <w:t>(IF: 3,124, MNiSW: 30)</w:t>
            </w:r>
          </w:p>
          <w:p w:rsidR="0062028E" w:rsidRPr="003249F1" w:rsidRDefault="0062028E" w:rsidP="00EA02C5">
            <w:pPr>
              <w:pStyle w:val="Akapitzlist"/>
              <w:numPr>
                <w:ilvl w:val="0"/>
                <w:numId w:val="150"/>
              </w:numPr>
              <w:ind w:left="567"/>
              <w:rPr>
                <w:rStyle w:val="field"/>
              </w:rPr>
            </w:pPr>
            <w:r w:rsidRPr="003249F1">
              <w:rPr>
                <w:rStyle w:val="field"/>
              </w:rPr>
              <w:t xml:space="preserve">R. Lamparski, D. Modnicki, M. Balcerek, K. Kotwica, I. Jaskulska, M. Wawrzyniak. </w:t>
            </w:r>
            <w:r w:rsidRPr="003249F1">
              <w:rPr>
                <w:rStyle w:val="field"/>
                <w:lang w:val="en-US"/>
              </w:rPr>
              <w:t xml:space="preserve">Effects of effective microorganisms and biostimulator on flavonoids in winter wheat and </w:t>
            </w:r>
            <w:r w:rsidRPr="003249F1">
              <w:rPr>
                <w:rStyle w:val="field"/>
                <w:i/>
                <w:iCs/>
                <w:lang w:val="en-US"/>
              </w:rPr>
              <w:t>Oulema melanopus</w:t>
            </w:r>
            <w:r w:rsidRPr="003249F1">
              <w:rPr>
                <w:rStyle w:val="field"/>
                <w:lang w:val="en-US"/>
              </w:rPr>
              <w:t xml:space="preserve">. </w:t>
            </w:r>
            <w:r w:rsidRPr="003249F1">
              <w:rPr>
                <w:rStyle w:val="field"/>
              </w:rPr>
              <w:t>Allelopathy J 2017, 42, 135-143</w:t>
            </w:r>
          </w:p>
          <w:p w:rsidR="0062028E" w:rsidRPr="003249F1" w:rsidRDefault="0062028E" w:rsidP="00870B39">
            <w:pPr>
              <w:pStyle w:val="Akapitzlist"/>
              <w:ind w:left="567"/>
              <w:rPr>
                <w:rStyle w:val="field"/>
              </w:rPr>
            </w:pPr>
            <w:r w:rsidRPr="003249F1">
              <w:rPr>
                <w:rStyle w:val="field"/>
              </w:rPr>
              <w:t>(IF: 0,705, MNiSW: 20)</w:t>
            </w:r>
          </w:p>
          <w:p w:rsidR="0062028E" w:rsidRPr="003249F1" w:rsidRDefault="0062028E" w:rsidP="00EA02C5">
            <w:pPr>
              <w:pStyle w:val="Akapitzlist"/>
              <w:numPr>
                <w:ilvl w:val="0"/>
                <w:numId w:val="150"/>
              </w:numPr>
              <w:ind w:left="567"/>
              <w:rPr>
                <w:rStyle w:val="field"/>
              </w:rPr>
            </w:pPr>
            <w:r w:rsidRPr="003249F1">
              <w:rPr>
                <w:rStyle w:val="field"/>
              </w:rPr>
              <w:t xml:space="preserve">R. Lamparski, M. Balcerek, D. Modnicki, K. Kotwica, M. Wawrzyniak. </w:t>
            </w:r>
            <w:r w:rsidRPr="003249F1">
              <w:rPr>
                <w:rStyle w:val="field"/>
                <w:lang w:val="en-US"/>
              </w:rPr>
              <w:t xml:space="preserve">The effect of pro-ecological procedures and insect foraging on the total content of phenol compounds in winter wheat. </w:t>
            </w:r>
            <w:r w:rsidRPr="003249F1">
              <w:rPr>
                <w:rStyle w:val="field"/>
              </w:rPr>
              <w:t>Acta Biol. Hung. 2015, 66, 169-178</w:t>
            </w:r>
          </w:p>
          <w:p w:rsidR="0062028E" w:rsidRPr="003249F1" w:rsidRDefault="0062028E" w:rsidP="00870B39">
            <w:pPr>
              <w:pStyle w:val="Akapitzlist"/>
              <w:ind w:left="567"/>
              <w:rPr>
                <w:rStyle w:val="field"/>
              </w:rPr>
            </w:pPr>
            <w:r w:rsidRPr="003249F1">
              <w:rPr>
                <w:rStyle w:val="field"/>
              </w:rPr>
              <w:t>(IF: 0,605, MNiSW: 15)</w:t>
            </w:r>
          </w:p>
          <w:p w:rsidR="0062028E" w:rsidRPr="003249F1" w:rsidRDefault="0062028E" w:rsidP="00EA02C5">
            <w:pPr>
              <w:pStyle w:val="Akapitzlist"/>
              <w:numPr>
                <w:ilvl w:val="0"/>
                <w:numId w:val="150"/>
              </w:numPr>
              <w:ind w:left="567"/>
              <w:rPr>
                <w:rStyle w:val="field"/>
              </w:rPr>
            </w:pPr>
            <w:r w:rsidRPr="003249F1">
              <w:rPr>
                <w:rStyle w:val="field"/>
              </w:rPr>
              <w:t xml:space="preserve">4. A. M. Winnicki, J.M. Śmieszek, D. Partyka, D. Modnicki. </w:t>
            </w:r>
            <w:r w:rsidRPr="003249F1">
              <w:rPr>
                <w:rStyle w:val="field"/>
                <w:lang w:val="en-US"/>
              </w:rPr>
              <w:t xml:space="preserve">Permeation-enhancing properties of </w:t>
            </w:r>
            <w:r w:rsidRPr="003249F1">
              <w:rPr>
                <w:rStyle w:val="field"/>
                <w:i/>
                <w:iCs/>
                <w:lang w:val="en-US"/>
              </w:rPr>
              <w:t>Nepeta cataria var. citriodora</w:t>
            </w:r>
            <w:r w:rsidRPr="003249F1">
              <w:rPr>
                <w:rStyle w:val="field"/>
                <w:lang w:val="en-US"/>
              </w:rPr>
              <w:t xml:space="preserve"> dry extract. </w:t>
            </w:r>
            <w:r w:rsidRPr="003249F1">
              <w:rPr>
                <w:rStyle w:val="field"/>
              </w:rPr>
              <w:t>Herba Pol. 2013, 59, 5-16</w:t>
            </w:r>
          </w:p>
          <w:p w:rsidR="0062028E" w:rsidRPr="003249F1" w:rsidRDefault="0062028E" w:rsidP="00870B39">
            <w:pPr>
              <w:pStyle w:val="Akapitzlist"/>
              <w:ind w:left="567"/>
              <w:rPr>
                <w:rStyle w:val="field"/>
              </w:rPr>
            </w:pPr>
            <w:r w:rsidRPr="003249F1">
              <w:rPr>
                <w:rStyle w:val="field"/>
              </w:rPr>
              <w:t>(MNiSW: 8)</w:t>
            </w:r>
          </w:p>
          <w:p w:rsidR="0062028E" w:rsidRPr="003249F1" w:rsidRDefault="0062028E" w:rsidP="00EA02C5">
            <w:pPr>
              <w:pStyle w:val="Akapitzlist"/>
              <w:numPr>
                <w:ilvl w:val="0"/>
                <w:numId w:val="150"/>
              </w:numPr>
              <w:ind w:left="567"/>
              <w:rPr>
                <w:rStyle w:val="field"/>
              </w:rPr>
            </w:pPr>
            <w:r w:rsidRPr="003249F1">
              <w:rPr>
                <w:rStyle w:val="field"/>
              </w:rPr>
              <w:t xml:space="preserve">5. D. Modnicki, M. Balcerek, D. Załuski. Gatunki roślin z rodzaju </w:t>
            </w:r>
            <w:r w:rsidRPr="003249F1">
              <w:rPr>
                <w:rStyle w:val="field"/>
                <w:i/>
                <w:iCs/>
              </w:rPr>
              <w:t>Sisymbrium</w:t>
            </w:r>
            <w:r w:rsidRPr="003249F1">
              <w:rPr>
                <w:rStyle w:val="field"/>
              </w:rPr>
              <w:t xml:space="preserve"> L. - znaczenie kosmetyczne i lecznicze. Pol. J. Cosmetol. 2017, 20, 217-221</w:t>
            </w:r>
          </w:p>
          <w:p w:rsidR="0062028E" w:rsidRPr="003249F1" w:rsidRDefault="0062028E" w:rsidP="00870B39">
            <w:pPr>
              <w:pStyle w:val="Akapitzlist"/>
              <w:ind w:left="567"/>
              <w:rPr>
                <w:rStyle w:val="field"/>
              </w:rPr>
            </w:pPr>
            <w:r w:rsidRPr="003249F1">
              <w:rPr>
                <w:rStyle w:val="field"/>
              </w:rPr>
              <w:t>(MNiSW: 7)</w:t>
            </w:r>
          </w:p>
          <w:p w:rsidR="0062028E" w:rsidRPr="003249F1" w:rsidRDefault="0062028E" w:rsidP="00EA02C5">
            <w:pPr>
              <w:pStyle w:val="Akapitzlist"/>
              <w:numPr>
                <w:ilvl w:val="0"/>
                <w:numId w:val="150"/>
              </w:numPr>
              <w:ind w:left="567"/>
              <w:rPr>
                <w:rStyle w:val="field"/>
              </w:rPr>
            </w:pPr>
            <w:r w:rsidRPr="003249F1">
              <w:rPr>
                <w:rStyle w:val="field"/>
              </w:rPr>
              <w:t>6. R. Kuźniewski, E. Krzyżyńska-Malinowska, M. Balcerek, D. Modnicki, D. Załuski. Naturalne surowce w terapii i profilaktyce łuszczycy. Zesz. Nauk. ALMAMER, 2014, 2, 43-54</w:t>
            </w:r>
          </w:p>
          <w:p w:rsidR="0062028E" w:rsidRPr="003249F1" w:rsidRDefault="0062028E" w:rsidP="00870B39">
            <w:pPr>
              <w:pStyle w:val="Akapitzlist"/>
              <w:ind w:left="567"/>
            </w:pPr>
            <w:r w:rsidRPr="003249F1">
              <w:rPr>
                <w:rStyle w:val="field"/>
              </w:rPr>
              <w:t>(MNiSW: 7)</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 xml:space="preserve">Charakterystyka doświadczenia i dorobku dydaktycznego  </w:t>
            </w:r>
          </w:p>
        </w:tc>
      </w:tr>
      <w:tr w:rsidR="0062028E" w:rsidRPr="003249F1" w:rsidTr="00870B39">
        <w:tc>
          <w:tcPr>
            <w:tcW w:w="9056" w:type="dxa"/>
            <w:gridSpan w:val="2"/>
          </w:tcPr>
          <w:p w:rsidR="0062028E" w:rsidRPr="003249F1" w:rsidRDefault="0062028E" w:rsidP="00870B39">
            <w:pPr>
              <w:jc w:val="both"/>
            </w:pPr>
            <w:r w:rsidRPr="003249F1">
              <w:t>Od 2005 roku - przygotowanie i prowadzenie zajęć dydaktycznych, w szczególności na kierunku Farmacja. Przygotowanie i prowadzenie zajęć fakultatywnych w formie wykładów dotyczących zagadnień leczniczego i kosmetycznego wykorzystania olejków eterycznych, oraz roślin z rodziny</w:t>
            </w:r>
            <w:r w:rsidRPr="003249F1">
              <w:rPr>
                <w:i/>
              </w:rPr>
              <w:t xml:space="preserve"> Brassicaceae</w:t>
            </w:r>
            <w:r w:rsidRPr="003249F1">
              <w:t xml:space="preserve">, roślinnych składników suplementów diety i surowców stosowanych w Tradycyjnej Medycynie Chińskiej. Prowadzenie zajęć z zakresu farmakognozji i elementów farmakologii w ramach współpracy międzyuczelnianej z Uniwersytetem Technologiczno-Przyrodniczym w Bydgoszczy). </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Najważniejsze osiągnięcia dydaktyczne</w:t>
            </w:r>
          </w:p>
        </w:tc>
      </w:tr>
      <w:tr w:rsidR="0062028E" w:rsidRPr="003249F1" w:rsidTr="00870B39">
        <w:tc>
          <w:tcPr>
            <w:tcW w:w="9056" w:type="dxa"/>
            <w:gridSpan w:val="2"/>
          </w:tcPr>
          <w:p w:rsidR="0062028E" w:rsidRPr="003249F1" w:rsidRDefault="0062028E" w:rsidP="00EA02C5">
            <w:pPr>
              <w:pStyle w:val="Akapitzlist"/>
              <w:numPr>
                <w:ilvl w:val="0"/>
                <w:numId w:val="149"/>
              </w:numPr>
              <w:rPr>
                <w:color w:val="FF0000"/>
              </w:rPr>
            </w:pPr>
            <w:r w:rsidRPr="003249F1">
              <w:t xml:space="preserve">Autorstwo podręcznika do farmakologii dla techników farmaceutycznych – jedyny zatwierdzony przez Ministra Edukacji podręcznik dla tego zawodu. (tom I – 2013, </w:t>
            </w:r>
            <w:r w:rsidRPr="003249F1">
              <w:lastRenderedPageBreak/>
              <w:t xml:space="preserve">tom II – 2014). Modnicki D. </w:t>
            </w:r>
            <w:r w:rsidRPr="003249F1">
              <w:rPr>
                <w:rStyle w:val="field"/>
              </w:rPr>
              <w:t>Farmakologia dla policealnych szkół farmaceutycznych. T. 1., Łomża: Ofic. Wydaw. "Stopka", 2013, 235 s. ISBN: 978-83-63586-02-7 MNiSW: 20; Modnicki D,</w:t>
            </w:r>
            <w:r w:rsidRPr="003249F1">
              <w:t xml:space="preserve"> </w:t>
            </w:r>
            <w:r w:rsidRPr="003249F1">
              <w:rPr>
                <w:rStyle w:val="field"/>
              </w:rPr>
              <w:t>Farmakologia dla policealnych szkół farmaceutycznych. T. 2. Łomża: Ofic. Wydaw. "Stopka", 2014, 335 [1] s. ISBN: 978-83-63586-09-6 MNiSW: 20</w:t>
            </w:r>
          </w:p>
          <w:p w:rsidR="0062028E" w:rsidRPr="003249F1" w:rsidRDefault="0062028E" w:rsidP="00EA02C5">
            <w:pPr>
              <w:pStyle w:val="Akapitzlist"/>
              <w:numPr>
                <w:ilvl w:val="0"/>
                <w:numId w:val="149"/>
              </w:numPr>
              <w:rPr>
                <w:color w:val="FF0000"/>
              </w:rPr>
            </w:pPr>
            <w:r w:rsidRPr="003249F1">
              <w:t>Przygotowanie harmonogramów ćwiczeń i seminariów (wraz z materiałami dydaktycznymi) z przedmiotów Farmakognozja i Leki pochodzenia naturalnego dla studentów kierunku Farmacja, z przedmiotów „Wprowadzenie do naturalnych surowców kosmetycznych”, „Naturalne surowce kosmetyczne” dla kierunku kosmetologia – coroczna aktualizacja.</w:t>
            </w:r>
          </w:p>
          <w:p w:rsidR="0062028E" w:rsidRPr="003249F1" w:rsidRDefault="0062028E" w:rsidP="00EA02C5">
            <w:pPr>
              <w:pStyle w:val="Akapitzlist"/>
              <w:numPr>
                <w:ilvl w:val="0"/>
                <w:numId w:val="149"/>
              </w:numPr>
            </w:pPr>
            <w:r w:rsidRPr="003249F1">
              <w:t>Kierownictwo modułu I „Postępy nauk w zakresie leku roślinnego” kursu specjalizacyjnego – Farmacja apteczna. (2016)</w:t>
            </w:r>
          </w:p>
        </w:tc>
      </w:tr>
    </w:tbl>
    <w:p w:rsidR="0062028E" w:rsidRPr="003249F1" w:rsidRDefault="0062028E" w:rsidP="006202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7218"/>
      </w:tblGrid>
      <w:tr w:rsidR="0079668C" w:rsidRPr="004B7433" w:rsidTr="00BC6176">
        <w:tc>
          <w:tcPr>
            <w:tcW w:w="1838" w:type="dxa"/>
            <w:tcBorders>
              <w:right w:val="nil"/>
            </w:tcBorders>
          </w:tcPr>
          <w:p w:rsidR="0079668C" w:rsidRPr="004B7433" w:rsidRDefault="0079668C" w:rsidP="00BC6176">
            <w:r w:rsidRPr="004B7433">
              <w:t xml:space="preserve">Imię i nazwisko: </w:t>
            </w:r>
          </w:p>
        </w:tc>
        <w:tc>
          <w:tcPr>
            <w:tcW w:w="7218" w:type="dxa"/>
            <w:tcBorders>
              <w:left w:val="nil"/>
            </w:tcBorders>
          </w:tcPr>
          <w:p w:rsidR="0079668C" w:rsidRPr="004B7433" w:rsidRDefault="0079668C" w:rsidP="0079668C">
            <w:pPr>
              <w:pStyle w:val="Nagwek1"/>
            </w:pPr>
            <w:bookmarkStart w:id="144" w:name="_Toc5916252"/>
            <w:r w:rsidRPr="008A7AFC">
              <w:t>Bożena Modzelewska-Banachiewicz</w:t>
            </w:r>
            <w:bookmarkEnd w:id="144"/>
          </w:p>
        </w:tc>
      </w:tr>
      <w:tr w:rsidR="0079668C" w:rsidRPr="004B7433" w:rsidTr="00BC6176">
        <w:tc>
          <w:tcPr>
            <w:tcW w:w="9056" w:type="dxa"/>
            <w:gridSpan w:val="2"/>
          </w:tcPr>
          <w:p w:rsidR="0079668C" w:rsidRPr="001D6F3A" w:rsidRDefault="0079668C" w:rsidP="00BC6176">
            <w:pPr>
              <w:rPr>
                <w:i/>
              </w:rPr>
            </w:pPr>
            <w:r w:rsidRPr="001D6F3A">
              <w:rPr>
                <w:b/>
              </w:rPr>
              <w:t>Profesor</w:t>
            </w:r>
            <w:r>
              <w:t>/ dziedzina</w:t>
            </w:r>
            <w:r w:rsidRPr="001D6F3A">
              <w:rPr>
                <w:b/>
              </w:rPr>
              <w:t xml:space="preserve"> </w:t>
            </w:r>
            <w:r w:rsidRPr="00903769">
              <w:t xml:space="preserve">nauk farmaceutycznych, </w:t>
            </w:r>
            <w:r w:rsidRPr="001D6F3A">
              <w:rPr>
                <w:b/>
              </w:rPr>
              <w:t>doktor habilitowany</w:t>
            </w:r>
            <w:r>
              <w:t>/ dziedzina</w:t>
            </w:r>
            <w:r w:rsidRPr="00903769">
              <w:t xml:space="preserve"> nauk farmaceutycznych,</w:t>
            </w:r>
            <w:r w:rsidRPr="001D6F3A">
              <w:rPr>
                <w:b/>
              </w:rPr>
              <w:t xml:space="preserve"> doktor</w:t>
            </w:r>
            <w:r>
              <w:t>/</w:t>
            </w:r>
            <w:r w:rsidRPr="001D6F3A">
              <w:rPr>
                <w:b/>
              </w:rPr>
              <w:t xml:space="preserve"> </w:t>
            </w:r>
            <w:r w:rsidRPr="00903769">
              <w:t>dziedzina nauk farmaceutycznych</w:t>
            </w:r>
            <w:r>
              <w:t xml:space="preserve">, </w:t>
            </w:r>
            <w:r w:rsidRPr="001D6F3A">
              <w:rPr>
                <w:b/>
              </w:rPr>
              <w:t>mgr farmacji</w:t>
            </w:r>
            <w:r w:rsidRPr="00903769">
              <w:t xml:space="preserve"> </w:t>
            </w:r>
          </w:p>
          <w:p w:rsidR="0079668C" w:rsidRPr="001D6F3A" w:rsidRDefault="0079668C" w:rsidP="00BC6176">
            <w:pPr>
              <w:rPr>
                <w:color w:val="00B050"/>
              </w:rPr>
            </w:pPr>
            <w:r w:rsidRPr="00903769">
              <w:t>2011</w:t>
            </w:r>
            <w:r>
              <w:t xml:space="preserve">/ </w:t>
            </w:r>
            <w:r w:rsidRPr="00903769">
              <w:t>2001</w:t>
            </w:r>
            <w:r>
              <w:t xml:space="preserve">/ </w:t>
            </w:r>
            <w:r w:rsidRPr="00903769">
              <w:t>1972</w:t>
            </w:r>
            <w:r>
              <w:t>/ 1964</w:t>
            </w:r>
          </w:p>
          <w:p w:rsidR="0079668C" w:rsidRPr="004B7433" w:rsidRDefault="0079668C" w:rsidP="00BC6176"/>
        </w:tc>
      </w:tr>
      <w:tr w:rsidR="0079668C" w:rsidRPr="004B7433" w:rsidTr="00BC6176">
        <w:tc>
          <w:tcPr>
            <w:tcW w:w="9056" w:type="dxa"/>
            <w:gridSpan w:val="2"/>
            <w:shd w:val="clear" w:color="auto" w:fill="F2F2F2" w:themeFill="background1" w:themeFillShade="F2"/>
          </w:tcPr>
          <w:p w:rsidR="0079668C" w:rsidRPr="004B7433" w:rsidRDefault="0079668C" w:rsidP="00BC6176">
            <w:r w:rsidRPr="001D6F3A">
              <w:rPr>
                <w:i/>
                <w:color w:val="000000"/>
              </w:rPr>
              <w:t>Prowadzone przedmioty, liczba godzin w roku akademickim 2018/2019</w:t>
            </w:r>
          </w:p>
        </w:tc>
      </w:tr>
      <w:tr w:rsidR="0079668C" w:rsidRPr="004B7433" w:rsidTr="00BC6176">
        <w:tc>
          <w:tcPr>
            <w:tcW w:w="9056" w:type="dxa"/>
            <w:gridSpan w:val="2"/>
          </w:tcPr>
          <w:p w:rsidR="0079668C" w:rsidRPr="001D6F3A" w:rsidRDefault="0079668C" w:rsidP="00BC6176">
            <w:pPr>
              <w:rPr>
                <w:color w:val="000000"/>
              </w:rPr>
            </w:pPr>
            <w:r w:rsidRPr="001D6F3A">
              <w:rPr>
                <w:color w:val="000000"/>
              </w:rPr>
              <w:t>Chemia organiczna 1711-F2-CHORL-J (86 godz.)</w:t>
            </w:r>
          </w:p>
          <w:p w:rsidR="0079668C" w:rsidRPr="001D6F3A" w:rsidRDefault="0079668C" w:rsidP="00BC6176">
            <w:pPr>
              <w:rPr>
                <w:color w:val="000000"/>
              </w:rPr>
            </w:pPr>
            <w:r w:rsidRPr="001D6F3A">
              <w:rPr>
                <w:color w:val="000000"/>
              </w:rPr>
              <w:t>Seminarium magisterskie 1711-F5-SEMCO-J (24 godz.)</w:t>
            </w:r>
          </w:p>
          <w:p w:rsidR="0079668C" w:rsidRPr="008A7AFC" w:rsidRDefault="0079668C" w:rsidP="00BC6176">
            <w:pPr>
              <w:rPr>
                <w:color w:val="000000"/>
              </w:rPr>
            </w:pPr>
            <w:r w:rsidRPr="001D6F3A">
              <w:rPr>
                <w:color w:val="000000"/>
              </w:rPr>
              <w:t>Chemia organiczna 1711-F2-CHOR-J (80 godz.)</w:t>
            </w:r>
          </w:p>
        </w:tc>
      </w:tr>
      <w:tr w:rsidR="0079668C" w:rsidRPr="004B7433" w:rsidTr="00BC6176">
        <w:tc>
          <w:tcPr>
            <w:tcW w:w="9056" w:type="dxa"/>
            <w:gridSpan w:val="2"/>
            <w:shd w:val="clear" w:color="auto" w:fill="F2F2F2"/>
          </w:tcPr>
          <w:p w:rsidR="0079668C" w:rsidRPr="001D6F3A" w:rsidRDefault="0079668C" w:rsidP="00BC6176">
            <w:pPr>
              <w:rPr>
                <w:i/>
              </w:rPr>
            </w:pPr>
            <w:r w:rsidRPr="001D6F3A">
              <w:rPr>
                <w:i/>
              </w:rPr>
              <w:t>Charakterystyka dorobku naukowego</w:t>
            </w:r>
          </w:p>
        </w:tc>
      </w:tr>
      <w:tr w:rsidR="0079668C" w:rsidRPr="008A7AFC" w:rsidTr="00BC6176">
        <w:tc>
          <w:tcPr>
            <w:tcW w:w="9056" w:type="dxa"/>
            <w:gridSpan w:val="2"/>
          </w:tcPr>
          <w:p w:rsidR="0079668C" w:rsidRPr="008A7AFC" w:rsidRDefault="0079668C" w:rsidP="00BC6176">
            <w:pPr>
              <w:jc w:val="both"/>
              <w:rPr>
                <w:rFonts w:ascii="Arial" w:hAnsi="Arial" w:cs="Arial"/>
                <w:sz w:val="20"/>
                <w:szCs w:val="20"/>
                <w:lang w:val="en-US"/>
              </w:rPr>
            </w:pPr>
            <w:r>
              <w:t xml:space="preserve">  Współautorka 152 publikacji naukowych i doniesień zjazdowych. Łączny wskaźnik </w:t>
            </w:r>
            <w:r>
              <w:br/>
              <w:t xml:space="preserve">IF – </w:t>
            </w:r>
            <w:r w:rsidRPr="0099774C">
              <w:t>57.257</w:t>
            </w:r>
            <w:r>
              <w:t xml:space="preserve"> oraz i punktacja MNiSW – 812. Współtwórca 8 patentów krajowych oraz 5 zgłoszeń patentowych . Liczba cytowań artykułów wynosi 354. Recenzent podręczników: „Stereochemia” David G. Morris, „Mechanizmy reakcji organicznych” Richard A. Jackson, oraz „Chemia organiczna. </w:t>
            </w:r>
            <w:r w:rsidRPr="008A7AFC">
              <w:rPr>
                <w:lang w:val="en-US"/>
              </w:rPr>
              <w:t>Krótki kurs” pod redakcją Harolda Hart oraz w czasopismach: European Journal of Medical Chemistry, Medical an Biological Science, Annales UMCS, Journal of The Chemical Society of Pakistan oraz Heteroatom Chemistry.</w:t>
            </w:r>
          </w:p>
        </w:tc>
      </w:tr>
      <w:tr w:rsidR="0079668C" w:rsidRPr="004B7433" w:rsidTr="00BC6176">
        <w:tc>
          <w:tcPr>
            <w:tcW w:w="9056" w:type="dxa"/>
            <w:gridSpan w:val="2"/>
            <w:shd w:val="clear" w:color="auto" w:fill="F2F2F2"/>
          </w:tcPr>
          <w:p w:rsidR="0079668C" w:rsidRPr="001D6F3A" w:rsidRDefault="0079668C" w:rsidP="00BC6176">
            <w:pPr>
              <w:rPr>
                <w:i/>
              </w:rPr>
            </w:pPr>
            <w:r w:rsidRPr="001D6F3A">
              <w:rPr>
                <w:i/>
              </w:rPr>
              <w:t>Najważniejsze osiągnięcia naukowe</w:t>
            </w:r>
          </w:p>
        </w:tc>
      </w:tr>
      <w:tr w:rsidR="0079668C" w:rsidRPr="004B7433" w:rsidTr="00BC6176">
        <w:tc>
          <w:tcPr>
            <w:tcW w:w="9056" w:type="dxa"/>
            <w:gridSpan w:val="2"/>
          </w:tcPr>
          <w:p w:rsidR="0079668C" w:rsidRDefault="0079668C" w:rsidP="00BC6176">
            <w:r>
              <w:t xml:space="preserve">1. </w:t>
            </w:r>
            <w:r w:rsidRPr="007F142E">
              <w:t xml:space="preserve"> Patent</w:t>
            </w:r>
            <w:r>
              <w:t>y:</w:t>
            </w:r>
          </w:p>
          <w:p w:rsidR="0079668C" w:rsidRDefault="0079668C" w:rsidP="00EA02C5">
            <w:pPr>
              <w:numPr>
                <w:ilvl w:val="0"/>
                <w:numId w:val="272"/>
              </w:numPr>
            </w:pPr>
            <w:r w:rsidRPr="0054704D">
              <w:t>B. Modzelewska-Banchiewicz</w:t>
            </w:r>
            <w:r>
              <w:t>, R. Paprocka „</w:t>
            </w:r>
            <w:r w:rsidRPr="007F142E">
              <w:t>Nowy kwas 2-{(Z)-2-[(fenyloamino) (pirydyn-2-ylo)metyleno]-hydrazynokarbonylo} cykloheksanokarboksylowy i sposób jego wytwarzania</w:t>
            </w:r>
            <w:r>
              <w:t xml:space="preserve">”  (2014 rok), PL </w:t>
            </w:r>
            <w:r w:rsidRPr="007F142E">
              <w:t xml:space="preserve"> 215951.</w:t>
            </w:r>
          </w:p>
          <w:p w:rsidR="0079668C" w:rsidRDefault="0079668C" w:rsidP="00EA02C5">
            <w:pPr>
              <w:pStyle w:val="Akapitzlist"/>
              <w:numPr>
                <w:ilvl w:val="0"/>
                <w:numId w:val="272"/>
              </w:numPr>
            </w:pPr>
            <w:r w:rsidRPr="0054704D">
              <w:t>B. Modzelewska-Banchiewicz</w:t>
            </w:r>
            <w:r>
              <w:t>, M. Prus</w:t>
            </w:r>
            <w:r w:rsidRPr="00D504F0">
              <w:t xml:space="preserve"> </w:t>
            </w:r>
            <w:r>
              <w:t>„Pochodne 3,4-diarylo-5-(3-karboksy-2-pirydylo)-1,2,4-triazolu i sposób ich otrzymywania”  PL 205593, 21.07.2010</w:t>
            </w:r>
          </w:p>
          <w:p w:rsidR="0079668C" w:rsidRPr="009415D3" w:rsidRDefault="0079668C" w:rsidP="00EA02C5">
            <w:pPr>
              <w:pStyle w:val="Akapitzlist"/>
              <w:numPr>
                <w:ilvl w:val="0"/>
                <w:numId w:val="272"/>
              </w:numPr>
            </w:pPr>
            <w:r w:rsidRPr="00D504F0">
              <w:t xml:space="preserve">L. Mazur, </w:t>
            </w:r>
            <w:r w:rsidRPr="0054704D">
              <w:t>B. Modzelewska-Banchiewicz</w:t>
            </w:r>
            <w:r w:rsidRPr="00D504F0">
              <w:t xml:space="preserve">  „Nowy kompleks miedzi</w:t>
            </w:r>
            <w:r>
              <w:t xml:space="preserve"> </w:t>
            </w:r>
            <w:r w:rsidRPr="00D504F0">
              <w:t>(II) z [1-pirydyn-2-ylo-1-(pirydyn-2-yloamino)-met-(</w:t>
            </w:r>
            <w:r w:rsidRPr="00D504F0">
              <w:rPr>
                <w:i/>
              </w:rPr>
              <w:t>Z</w:t>
            </w:r>
            <w:r w:rsidRPr="00D504F0">
              <w:t xml:space="preserve">)-ylideno]-hydrazydem kwasu 6-acetylo-cykloheks-3-enylo karboksylowego oraz sposób jego otrzymywania”, </w:t>
            </w:r>
            <w:r>
              <w:t>PL 214151, 16.11.2009</w:t>
            </w:r>
          </w:p>
          <w:p w:rsidR="0079668C" w:rsidRDefault="0079668C" w:rsidP="00EA02C5">
            <w:pPr>
              <w:pStyle w:val="Akapitzlist"/>
              <w:numPr>
                <w:ilvl w:val="0"/>
                <w:numId w:val="272"/>
              </w:numPr>
            </w:pPr>
            <w:r>
              <w:t xml:space="preserve">B. </w:t>
            </w:r>
            <w:r w:rsidRPr="0054704D">
              <w:t>Modzelewska-Banchiewicz</w:t>
            </w:r>
            <w:r>
              <w:t>, J. Banachiewicz „Izomery E kwasu 3(3,4-diarylo-1,2,4-triazolo-5-yl)propenowego oraz sposób ich otrzymywania”, PL 213808, 27.05.2013</w:t>
            </w:r>
          </w:p>
          <w:p w:rsidR="0079668C" w:rsidRPr="009415D3" w:rsidRDefault="0079668C" w:rsidP="00EA02C5">
            <w:pPr>
              <w:pStyle w:val="Akapitzlist"/>
              <w:numPr>
                <w:ilvl w:val="0"/>
                <w:numId w:val="272"/>
              </w:numPr>
            </w:pPr>
            <w:r w:rsidRPr="009415D3">
              <w:t>R. Paprocka, B. Modzelewska-Banachiewicz, M. Wiese, A. Eljaszewicz „Nowy kwas</w:t>
            </w:r>
            <w:r>
              <w:t xml:space="preserve"> </w:t>
            </w:r>
            <w:r w:rsidRPr="009415D3">
              <w:t>2-{[5-(pirydyn-2-ylo)-4-</w:t>
            </w:r>
            <w:r w:rsidRPr="009415D3">
              <w:rPr>
                <w:i/>
              </w:rPr>
              <w:t>p</w:t>
            </w:r>
            <w:r w:rsidRPr="009415D3">
              <w:t>-tolilo-4</w:t>
            </w:r>
            <w:r w:rsidRPr="009415D3">
              <w:rPr>
                <w:i/>
              </w:rPr>
              <w:t>H</w:t>
            </w:r>
            <w:r w:rsidRPr="009415D3">
              <w:t xml:space="preserve">-1,2,4-triazol-3-ylo}metylo}akrylowy” </w:t>
            </w:r>
            <w:r>
              <w:t>PL 215951, 24.06.2013</w:t>
            </w:r>
          </w:p>
          <w:p w:rsidR="0079668C" w:rsidRDefault="0079668C" w:rsidP="00BC6176">
            <w:r>
              <w:t>2. Publikacje:</w:t>
            </w:r>
          </w:p>
          <w:p w:rsidR="0079668C" w:rsidRPr="00E26847" w:rsidRDefault="0079668C" w:rsidP="00EA02C5">
            <w:pPr>
              <w:pStyle w:val="Akapitzlist"/>
              <w:numPr>
                <w:ilvl w:val="0"/>
                <w:numId w:val="273"/>
              </w:numPr>
            </w:pPr>
            <w:r w:rsidRPr="007F142E">
              <w:t>L. Mazur, A.E. Kozioł, K.N. Jarzembska, R. Paprocka, B. Modzelewska-</w:t>
            </w:r>
            <w:r w:rsidRPr="007F142E">
              <w:lastRenderedPageBreak/>
              <w:t xml:space="preserve">Banachiewicz. </w:t>
            </w:r>
            <w:r w:rsidRPr="00F512DC">
              <w:rPr>
                <w:lang w:val="en-US"/>
              </w:rPr>
              <w:t xml:space="preserve">Polymorphism and isostructurality of the series of 3-(4,5-diaryl-4H-1,2,4-triazole-3-yl)propenoic acid derivatives. </w:t>
            </w:r>
            <w:r w:rsidRPr="00E26847">
              <w:t xml:space="preserve">Cryst. Growth Des. 2017, 17, 2104-2115. </w:t>
            </w:r>
          </w:p>
          <w:p w:rsidR="0079668C" w:rsidRPr="00E26847" w:rsidRDefault="0079668C" w:rsidP="00BC6176">
            <w:r>
              <w:t xml:space="preserve">             </w:t>
            </w:r>
            <w:r w:rsidRPr="00E26847">
              <w:t>(IF: 3,972, MNiSW: 35)</w:t>
            </w:r>
          </w:p>
          <w:p w:rsidR="0079668C" w:rsidRDefault="0079668C" w:rsidP="00EA02C5">
            <w:pPr>
              <w:pStyle w:val="Akapitzlist"/>
              <w:numPr>
                <w:ilvl w:val="0"/>
                <w:numId w:val="273"/>
              </w:numPr>
            </w:pPr>
            <w:r w:rsidRPr="00C95BCB">
              <w:t>R</w:t>
            </w:r>
            <w:r>
              <w:t>.</w:t>
            </w:r>
            <w:r w:rsidRPr="00C95BCB">
              <w:t xml:space="preserve"> Studzińska, D</w:t>
            </w:r>
            <w:r>
              <w:t>.</w:t>
            </w:r>
            <w:r w:rsidRPr="00C95BCB">
              <w:t xml:space="preserve"> </w:t>
            </w:r>
            <w:hyperlink r:id="rId12" w:history="1">
              <w:r w:rsidRPr="00C95BCB">
                <w:t>Kupczyk</w:t>
              </w:r>
            </w:hyperlink>
            <w:r w:rsidRPr="00C95BCB">
              <w:t xml:space="preserve">, A. </w:t>
            </w:r>
            <w:hyperlink r:id="rId13" w:history="1">
              <w:r w:rsidRPr="00C95BCB">
                <w:t>Płazińska</w:t>
              </w:r>
            </w:hyperlink>
            <w:r w:rsidRPr="00C95BCB">
              <w:t>, R</w:t>
            </w:r>
            <w:r>
              <w:t>.</w:t>
            </w:r>
            <w:r w:rsidRPr="00C95BCB">
              <w:t xml:space="preserve"> </w:t>
            </w:r>
            <w:hyperlink r:id="rId14" w:history="1">
              <w:r w:rsidRPr="00C95BCB">
                <w:t>Kołodziejska</w:t>
              </w:r>
            </w:hyperlink>
            <w:r w:rsidRPr="00C95BCB">
              <w:t>, T</w:t>
            </w:r>
            <w:r>
              <w:t>.</w:t>
            </w:r>
            <w:r w:rsidRPr="00C95BCB">
              <w:t xml:space="preserve"> </w:t>
            </w:r>
            <w:hyperlink r:id="rId15" w:history="1">
              <w:r w:rsidRPr="00C95BCB">
                <w:t>Kosmalski</w:t>
              </w:r>
            </w:hyperlink>
            <w:r w:rsidRPr="00C95BCB">
              <w:t>, B.</w:t>
            </w:r>
            <w:hyperlink r:id="rId16" w:history="1">
              <w:r w:rsidRPr="00C95BCB">
                <w:t>Modzelewska-Banachiewicz</w:t>
              </w:r>
            </w:hyperlink>
            <w:r>
              <w:t xml:space="preserve">, </w:t>
            </w:r>
            <w:r w:rsidRPr="00C95BCB">
              <w:t>Thiazolo[3,2-</w:t>
            </w:r>
            <w:r w:rsidRPr="00F512DC">
              <w:rPr>
                <w:i/>
                <w:iCs/>
              </w:rPr>
              <w:t>α</w:t>
            </w:r>
            <w:r w:rsidRPr="00C95BCB">
              <w:t>]pyrimidin-5-one derivatives as a novel class of 11β-hydroxysteroid dehydrogenase inhibitors.</w:t>
            </w:r>
            <w:r>
              <w:t xml:space="preserve"> </w:t>
            </w:r>
            <w:hyperlink r:id="rId17" w:history="1">
              <w:r w:rsidRPr="00C95BCB">
                <w:t>Bioorg. Chem.</w:t>
              </w:r>
            </w:hyperlink>
            <w:r>
              <w:t xml:space="preserve">, </w:t>
            </w:r>
            <w:r w:rsidRPr="00C95BCB">
              <w:t>2018 : Vol. 81, s. 21-26.</w:t>
            </w:r>
            <w:r w:rsidRPr="00C95BCB">
              <w:br/>
            </w:r>
            <w:r>
              <w:t>(</w:t>
            </w:r>
            <w:r w:rsidRPr="00C95BCB">
              <w:t>I</w:t>
            </w:r>
            <w:r>
              <w:t>F:</w:t>
            </w:r>
            <w:r w:rsidRPr="00C95BCB">
              <w:t xml:space="preserve"> 3</w:t>
            </w:r>
            <w:r>
              <w:t>,</w:t>
            </w:r>
            <w:r w:rsidRPr="00C95BCB">
              <w:t>929</w:t>
            </w:r>
            <w:r>
              <w:t xml:space="preserve">, </w:t>
            </w:r>
            <w:r w:rsidRPr="00C95BCB">
              <w:t>MNiSW: 25</w:t>
            </w:r>
            <w:r>
              <w:t>,</w:t>
            </w:r>
            <w:r w:rsidRPr="00C95BCB">
              <w:t>000</w:t>
            </w:r>
            <w:r>
              <w:t>)</w:t>
            </w:r>
          </w:p>
          <w:p w:rsidR="0079668C" w:rsidRPr="007F142E" w:rsidRDefault="0079668C" w:rsidP="00EA02C5">
            <w:pPr>
              <w:pStyle w:val="Akapitzlist"/>
              <w:numPr>
                <w:ilvl w:val="0"/>
                <w:numId w:val="273"/>
              </w:numPr>
            </w:pPr>
            <w:r w:rsidRPr="007F142E">
              <w:t xml:space="preserve">L. Mazur, J. Sączewski, K.N. Jarzembska, K. Szwarc-Karabyka, R. Paprocka, B. Modzelewska-Banachiewicz. </w:t>
            </w:r>
            <w:r w:rsidRPr="00F512DC">
              <w:rPr>
                <w:lang w:val="en-US"/>
              </w:rPr>
              <w:t xml:space="preserve">Synthesis, structural characterization and reactivity of new trisubstituted N1-acylamidrazones : solid state and solution studies. </w:t>
            </w:r>
            <w:r w:rsidRPr="007F142E">
              <w:t>CrystEngComm. 2018, 20, 4179-4193.</w:t>
            </w:r>
          </w:p>
          <w:p w:rsidR="0079668C" w:rsidRDefault="0079668C" w:rsidP="00BC6176">
            <w:r>
              <w:t xml:space="preserve">             </w:t>
            </w:r>
            <w:r w:rsidRPr="00E26847">
              <w:t>(IF: 3,304, MNiSW: 35)</w:t>
            </w:r>
          </w:p>
          <w:p w:rsidR="0079668C" w:rsidRDefault="0079668C" w:rsidP="00EA02C5">
            <w:pPr>
              <w:pStyle w:val="Akapitzlist"/>
              <w:numPr>
                <w:ilvl w:val="0"/>
                <w:numId w:val="274"/>
              </w:numPr>
            </w:pPr>
            <w:r w:rsidRPr="007F142E">
              <w:t xml:space="preserve">L. Mazur, B. Modzelewska-Banachiewicz, R. Paprocka, M. Zimecki, U. E. Wawrzyniak, J. Kutkowska, G. Ziółkowska. </w:t>
            </w:r>
            <w:r w:rsidRPr="00403708">
              <w:rPr>
                <w:lang w:val="en-US"/>
              </w:rPr>
              <w:t xml:space="preserve">Synthesis, crystal structure and biological activities of a novel amidrazone derivative and its copper(II) complex - A potential antitumor drug. </w:t>
            </w:r>
            <w:r w:rsidRPr="007F142E">
              <w:t>J. Inorg. Biochem. 2012, 114, 55-64.</w:t>
            </w:r>
            <w:r w:rsidRPr="007F142E">
              <w:br/>
              <w:t>(IF: 3,197, MNiSW: 35)</w:t>
            </w:r>
          </w:p>
          <w:p w:rsidR="0079668C" w:rsidRDefault="0079668C" w:rsidP="00EA02C5">
            <w:pPr>
              <w:pStyle w:val="Akapitzlist"/>
              <w:numPr>
                <w:ilvl w:val="0"/>
                <w:numId w:val="274"/>
              </w:numPr>
              <w:rPr>
                <w:rStyle w:val="field"/>
              </w:rPr>
            </w:pPr>
            <w:r w:rsidRPr="0079668C">
              <w:rPr>
                <w:rStyle w:val="field"/>
                <w:lang w:val="en-US"/>
              </w:rPr>
              <w:t xml:space="preserve">T. </w:t>
            </w:r>
            <w:r w:rsidRPr="0079668C">
              <w:rPr>
                <w:rStyle w:val="Hipercze"/>
                <w:color w:val="auto"/>
                <w:u w:val="none"/>
                <w:lang w:val="en-US"/>
              </w:rPr>
              <w:t>Kosmalski</w:t>
            </w:r>
            <w:r w:rsidRPr="0079668C">
              <w:rPr>
                <w:rStyle w:val="field"/>
                <w:lang w:val="en-US"/>
              </w:rPr>
              <w:t xml:space="preserve">, R. </w:t>
            </w:r>
            <w:r w:rsidRPr="0079668C">
              <w:rPr>
                <w:rStyle w:val="Hipercze"/>
                <w:color w:val="auto"/>
                <w:u w:val="none"/>
                <w:lang w:val="en-US"/>
              </w:rPr>
              <w:t>Studzińska</w:t>
            </w:r>
            <w:r w:rsidRPr="0079668C">
              <w:rPr>
                <w:rStyle w:val="field"/>
                <w:lang w:val="en-US"/>
              </w:rPr>
              <w:t>, N.</w:t>
            </w:r>
            <w:r w:rsidRPr="0079668C">
              <w:rPr>
                <w:rStyle w:val="Hipercze"/>
                <w:color w:val="auto"/>
                <w:u w:val="none"/>
                <w:lang w:val="en-US"/>
              </w:rPr>
              <w:t>Daniszewska</w:t>
            </w:r>
            <w:r w:rsidRPr="00403708">
              <w:rPr>
                <w:rStyle w:val="field"/>
                <w:lang w:val="en-US"/>
              </w:rPr>
              <w:t xml:space="preserve">, M. </w:t>
            </w:r>
            <w:r w:rsidRPr="0079668C">
              <w:rPr>
                <w:rStyle w:val="Hipercze"/>
                <w:color w:val="auto"/>
                <w:u w:val="none"/>
                <w:lang w:val="en-US"/>
              </w:rPr>
              <w:t>Ullrich</w:t>
            </w:r>
            <w:r w:rsidRPr="00403708">
              <w:rPr>
                <w:rStyle w:val="field"/>
                <w:lang w:val="en-US"/>
              </w:rPr>
              <w:t xml:space="preserve">, A. </w:t>
            </w:r>
            <w:r w:rsidRPr="0079668C">
              <w:rPr>
                <w:rStyle w:val="Hipercze"/>
                <w:color w:val="auto"/>
                <w:u w:val="none"/>
                <w:lang w:val="en-US"/>
              </w:rPr>
              <w:t>Sikora</w:t>
            </w:r>
            <w:r w:rsidRPr="00403708">
              <w:rPr>
                <w:rStyle w:val="field"/>
                <w:lang w:val="en-US"/>
              </w:rPr>
              <w:t xml:space="preserve">, M. </w:t>
            </w:r>
            <w:r w:rsidRPr="0079668C">
              <w:rPr>
                <w:rStyle w:val="Hipercze"/>
                <w:color w:val="auto"/>
                <w:u w:val="none"/>
                <w:lang w:val="en-US"/>
              </w:rPr>
              <w:t>Marszałł</w:t>
            </w:r>
            <w:r w:rsidRPr="00403708">
              <w:rPr>
                <w:rStyle w:val="field"/>
                <w:lang w:val="en-US"/>
              </w:rPr>
              <w:t xml:space="preserve">, B. </w:t>
            </w:r>
            <w:r w:rsidRPr="0079668C">
              <w:rPr>
                <w:rStyle w:val="Hipercze"/>
                <w:color w:val="auto"/>
                <w:u w:val="none"/>
                <w:lang w:val="en-US"/>
              </w:rPr>
              <w:t>Modzelewska-Banachiewicz</w:t>
            </w:r>
            <w:r w:rsidRPr="00403708">
              <w:rPr>
                <w:rStyle w:val="field"/>
                <w:lang w:val="en-US"/>
              </w:rPr>
              <w:t xml:space="preserve">, Study of the room-temperature synthesis of oxime ethers by using a super base. </w:t>
            </w:r>
            <w:r w:rsidRPr="0079668C">
              <w:rPr>
                <w:rStyle w:val="Hipercze"/>
                <w:color w:val="auto"/>
                <w:u w:val="none"/>
              </w:rPr>
              <w:t>ChemistryOpen</w:t>
            </w:r>
            <w:r>
              <w:t xml:space="preserve">, </w:t>
            </w:r>
            <w:r>
              <w:rPr>
                <w:rStyle w:val="field"/>
              </w:rPr>
              <w:t>2018, Vol. 7, nr 7, s. 551-557.</w:t>
            </w:r>
            <w:r>
              <w:br/>
            </w:r>
            <w:r>
              <w:rPr>
                <w:rStyle w:val="label"/>
              </w:rPr>
              <w:t xml:space="preserve">(IF: 2,801, MNiSW: </w:t>
            </w:r>
            <w:r>
              <w:rPr>
                <w:rStyle w:val="field"/>
              </w:rPr>
              <w:t>30.000)</w:t>
            </w:r>
          </w:p>
          <w:p w:rsidR="0079668C" w:rsidRDefault="0079668C" w:rsidP="00EA02C5">
            <w:pPr>
              <w:pStyle w:val="Akapitzlist"/>
              <w:numPr>
                <w:ilvl w:val="0"/>
                <w:numId w:val="274"/>
              </w:numPr>
            </w:pPr>
            <w:r w:rsidRPr="007F142E">
              <w:t xml:space="preserve">R. Paprocka, Małgorzata Wiese, A. Eljaszewicz, A. Helmin-Basa, A. Gzella, B. Modzelewska-Banachiewicz, J. Michałkiewicz. </w:t>
            </w:r>
            <w:r w:rsidRPr="00403708">
              <w:rPr>
                <w:lang w:val="en-US"/>
              </w:rPr>
              <w:t xml:space="preserve">Synthesis and anti-inflammatory activity of new 1,2,4-triazole. Bioorgan. Med. Chem. </w:t>
            </w:r>
            <w:r w:rsidRPr="007F142E">
              <w:t>Lett. 2015, 25, 2664-2667.</w:t>
            </w:r>
            <w:r w:rsidRPr="007F142E">
              <w:br/>
              <w:t>(IF: 2,486, MNiSW: 25)</w:t>
            </w:r>
          </w:p>
          <w:p w:rsidR="0079668C" w:rsidRPr="001D6F3A" w:rsidRDefault="0079668C" w:rsidP="00BC6176">
            <w:pPr>
              <w:autoSpaceDE w:val="0"/>
              <w:autoSpaceDN w:val="0"/>
              <w:adjustRightInd w:val="0"/>
              <w:ind w:left="601" w:hanging="601"/>
              <w:rPr>
                <w:sz w:val="20"/>
                <w:szCs w:val="20"/>
              </w:rPr>
            </w:pPr>
            <w:r>
              <w:t xml:space="preserve">3. </w:t>
            </w:r>
            <w:r w:rsidRPr="009415D3">
              <w:t xml:space="preserve"> Grant międzyuczelniany </w:t>
            </w:r>
            <w:r w:rsidRPr="00B76404">
              <w:t>Ministra Nauki i Szkolnictwa Wyższego</w:t>
            </w:r>
            <w:r w:rsidRPr="001D6F3A">
              <w:rPr>
                <w:color w:val="C00000"/>
              </w:rPr>
              <w:t xml:space="preserve"> </w:t>
            </w:r>
            <w:r w:rsidRPr="009415D3">
              <w:t xml:space="preserve">nr N204 546839 </w:t>
            </w:r>
            <w:r w:rsidRPr="001D6F3A">
              <w:rPr>
                <w:b/>
              </w:rPr>
              <w:t>”</w:t>
            </w:r>
            <w:r w:rsidRPr="009415D3">
              <w:t xml:space="preserve">Właściwości strukturalne i elektronowe a aktywność biologiczna kompleksów Cu, Fe i Zn z pochodnymi hydrazonów i amidrazonów”, kierownik projektu: dr Liliana Agnieszka Mazur, UMCS w Lublinie, termin realizacji: październik 2010 – październik 2013, </w:t>
            </w:r>
          </w:p>
          <w:p w:rsidR="0079668C" w:rsidRDefault="0079668C" w:rsidP="00BC6176">
            <w:r>
              <w:t xml:space="preserve">4. </w:t>
            </w:r>
            <w:r w:rsidRPr="007F142E">
              <w:t>Nagrod</w:t>
            </w:r>
            <w:r>
              <w:t>y:</w:t>
            </w:r>
          </w:p>
          <w:p w:rsidR="0079668C" w:rsidRDefault="0079668C" w:rsidP="00EA02C5">
            <w:pPr>
              <w:pStyle w:val="Akapitzlist"/>
              <w:numPr>
                <w:ilvl w:val="0"/>
                <w:numId w:val="275"/>
              </w:numPr>
            </w:pPr>
            <w:r w:rsidRPr="007F142E">
              <w:t>Zespołowa</w:t>
            </w:r>
            <w:r>
              <w:t xml:space="preserve"> Nagroda</w:t>
            </w:r>
            <w:r w:rsidRPr="007F142E">
              <w:t xml:space="preserve"> Rektora UMK pierwszego stopnia za działalność naukową </w:t>
            </w:r>
            <w:r>
              <w:t xml:space="preserve">w 2012 roku </w:t>
            </w:r>
            <w:r w:rsidRPr="007F142E">
              <w:t>(2013 rok</w:t>
            </w:r>
            <w:r>
              <w:t>)</w:t>
            </w:r>
          </w:p>
          <w:p w:rsidR="0079668C" w:rsidRDefault="0079668C" w:rsidP="00EA02C5">
            <w:pPr>
              <w:pStyle w:val="Akapitzlist"/>
              <w:numPr>
                <w:ilvl w:val="0"/>
                <w:numId w:val="275"/>
              </w:numPr>
            </w:pPr>
            <w:r w:rsidRPr="00403708">
              <w:t xml:space="preserve">Zespołowa Nagroda Rektora UMK w Toruniu III stopnia za osiągnięcia uzyskane w dziedzinie naukowo-badawczej za 2015 rok - 26.10.2016, </w:t>
            </w:r>
          </w:p>
          <w:p w:rsidR="0079668C" w:rsidRDefault="0079668C" w:rsidP="00EA02C5">
            <w:pPr>
              <w:pStyle w:val="Akapitzlist"/>
              <w:numPr>
                <w:ilvl w:val="0"/>
                <w:numId w:val="275"/>
              </w:numPr>
            </w:pPr>
            <w:r w:rsidRPr="00403708">
              <w:t>Zespołowa Nagroda Rektora UMK w Toruniu III stopnia za osiągnięcia uzyskane w dziedzinie naukowo-badawczej za 201</w:t>
            </w:r>
            <w:r>
              <w:t>6</w:t>
            </w:r>
            <w:r w:rsidRPr="00403708">
              <w:t xml:space="preserve"> rok - 29.09.2017 </w:t>
            </w:r>
          </w:p>
          <w:p w:rsidR="0079668C" w:rsidRPr="009415D3" w:rsidRDefault="0079668C" w:rsidP="00EA02C5">
            <w:pPr>
              <w:pStyle w:val="Akapitzlist"/>
              <w:numPr>
                <w:ilvl w:val="0"/>
                <w:numId w:val="275"/>
              </w:numPr>
            </w:pPr>
            <w:r w:rsidRPr="00403708">
              <w:t>Zespołowa Nagroda Rektora UMK w Toruniu III stopnia za osiągnięcia uzyskane w dziedzinie naukowo-badawczej za 201</w:t>
            </w:r>
            <w:r>
              <w:t>7</w:t>
            </w:r>
            <w:r w:rsidRPr="00403708">
              <w:t xml:space="preserve"> rok</w:t>
            </w:r>
            <w:r>
              <w:t xml:space="preserve"> </w:t>
            </w:r>
            <w:r w:rsidRPr="00BF4B8C">
              <w:t>- 19.09.2018</w:t>
            </w:r>
          </w:p>
        </w:tc>
      </w:tr>
      <w:tr w:rsidR="0079668C" w:rsidRPr="004B7433" w:rsidTr="00BC6176">
        <w:tc>
          <w:tcPr>
            <w:tcW w:w="9056" w:type="dxa"/>
            <w:gridSpan w:val="2"/>
            <w:shd w:val="clear" w:color="auto" w:fill="F2F2F2"/>
          </w:tcPr>
          <w:p w:rsidR="0079668C" w:rsidRPr="001D6F3A" w:rsidRDefault="0079668C" w:rsidP="00BC6176">
            <w:pPr>
              <w:rPr>
                <w:i/>
              </w:rPr>
            </w:pPr>
            <w:r w:rsidRPr="001D6F3A">
              <w:rPr>
                <w:i/>
              </w:rPr>
              <w:lastRenderedPageBreak/>
              <w:t xml:space="preserve">Charakterystyka doświadczenia i dorobku dydaktycznego  </w:t>
            </w:r>
          </w:p>
        </w:tc>
      </w:tr>
      <w:tr w:rsidR="0079668C" w:rsidRPr="004B7433" w:rsidTr="00BC6176">
        <w:tc>
          <w:tcPr>
            <w:tcW w:w="9056" w:type="dxa"/>
            <w:gridSpan w:val="2"/>
          </w:tcPr>
          <w:p w:rsidR="0079668C" w:rsidRPr="00942EA4" w:rsidRDefault="0079668C" w:rsidP="00BC6176">
            <w:pPr>
              <w:jc w:val="both"/>
            </w:pPr>
            <w:r>
              <w:t xml:space="preserve">   W ramach studiów na kierunku farmacja od 2003 roku prowadzę wykłady, zajęcia laboratoryjne, konsultacje oraz seminaria magisterskie. W tym czasie byłam promotorem trzech prac magisterskich oraz dwóch doktorskich. Byłam również recenzentem 72 prac magisterskich na kierunku farmacja i kosmetologia oraz członkiem komisji 10 doktoratów na kierunku farmacja. </w:t>
            </w:r>
          </w:p>
        </w:tc>
      </w:tr>
      <w:tr w:rsidR="0079668C" w:rsidRPr="004B7433" w:rsidTr="00BC6176">
        <w:tc>
          <w:tcPr>
            <w:tcW w:w="9056" w:type="dxa"/>
            <w:gridSpan w:val="2"/>
            <w:shd w:val="clear" w:color="auto" w:fill="F2F2F2"/>
          </w:tcPr>
          <w:p w:rsidR="0079668C" w:rsidRPr="001D6F3A" w:rsidRDefault="0079668C" w:rsidP="00BC6176">
            <w:pPr>
              <w:rPr>
                <w:i/>
              </w:rPr>
            </w:pPr>
            <w:r w:rsidRPr="001D6F3A">
              <w:rPr>
                <w:i/>
              </w:rPr>
              <w:t>Najważniejsze osiągnięcia dydaktyczne</w:t>
            </w:r>
          </w:p>
        </w:tc>
      </w:tr>
      <w:tr w:rsidR="0079668C" w:rsidRPr="004B7433" w:rsidTr="00BC6176">
        <w:tc>
          <w:tcPr>
            <w:tcW w:w="9056" w:type="dxa"/>
            <w:gridSpan w:val="2"/>
          </w:tcPr>
          <w:p w:rsidR="0079668C" w:rsidRPr="0079668C" w:rsidRDefault="0079668C" w:rsidP="00EA02C5">
            <w:pPr>
              <w:pStyle w:val="Nagwek5"/>
              <w:keepNext w:val="0"/>
              <w:keepLines w:val="0"/>
              <w:numPr>
                <w:ilvl w:val="0"/>
                <w:numId w:val="276"/>
              </w:numPr>
              <w:spacing w:before="100" w:beforeAutospacing="1" w:after="100" w:afterAutospacing="1"/>
              <w:rPr>
                <w:rFonts w:ascii="Times New Roman" w:hAnsi="Times New Roman" w:cs="Times New Roman"/>
                <w:b/>
                <w:color w:val="000000" w:themeColor="text1"/>
              </w:rPr>
            </w:pPr>
            <w:r w:rsidRPr="0079668C">
              <w:rPr>
                <w:rFonts w:ascii="Times New Roman" w:hAnsi="Times New Roman" w:cs="Times New Roman"/>
                <w:color w:val="000000" w:themeColor="text1"/>
              </w:rPr>
              <w:lastRenderedPageBreak/>
              <w:t>Promotor prac doktorskich:</w:t>
            </w:r>
          </w:p>
          <w:p w:rsidR="0079668C" w:rsidRPr="0079668C" w:rsidRDefault="0079668C" w:rsidP="00EA02C5">
            <w:pPr>
              <w:pStyle w:val="Nagwek5"/>
              <w:keepNext w:val="0"/>
              <w:keepLines w:val="0"/>
              <w:numPr>
                <w:ilvl w:val="0"/>
                <w:numId w:val="277"/>
              </w:numPr>
              <w:spacing w:before="100" w:beforeAutospacing="1" w:after="100" w:afterAutospacing="1"/>
              <w:rPr>
                <w:rFonts w:ascii="Times New Roman" w:hAnsi="Times New Roman" w:cs="Times New Roman"/>
                <w:b/>
                <w:color w:val="000000" w:themeColor="text1"/>
              </w:rPr>
            </w:pPr>
            <w:r w:rsidRPr="0079668C">
              <w:rPr>
                <w:rFonts w:ascii="Times New Roman" w:hAnsi="Times New Roman" w:cs="Times New Roman"/>
                <w:color w:val="000000" w:themeColor="text1"/>
              </w:rPr>
              <w:t>„Badania nad reakcją N</w:t>
            </w:r>
            <w:r w:rsidRPr="0079668C">
              <w:rPr>
                <w:rFonts w:ascii="Times New Roman" w:hAnsi="Times New Roman" w:cs="Times New Roman"/>
                <w:color w:val="000000" w:themeColor="text1"/>
                <w:vertAlign w:val="superscript"/>
              </w:rPr>
              <w:t>3</w:t>
            </w:r>
            <w:r w:rsidRPr="0079668C">
              <w:rPr>
                <w:rFonts w:ascii="Times New Roman" w:hAnsi="Times New Roman" w:cs="Times New Roman"/>
                <w:color w:val="000000" w:themeColor="text1"/>
              </w:rPr>
              <w:t>-podstawionych amidrazonów z bezwodnikiem</w:t>
            </w:r>
            <w:r w:rsidRPr="0079668C">
              <w:rPr>
                <w:rFonts w:ascii="Times New Roman" w:hAnsi="Times New Roman" w:cs="Times New Roman"/>
                <w:i/>
                <w:color w:val="000000" w:themeColor="text1"/>
              </w:rPr>
              <w:t xml:space="preserve"> </w:t>
            </w:r>
            <w:r w:rsidRPr="0079668C">
              <w:rPr>
                <w:rFonts w:ascii="Times New Roman" w:hAnsi="Times New Roman" w:cs="Times New Roman"/>
                <w:i/>
                <w:color w:val="000000" w:themeColor="text1"/>
              </w:rPr>
              <w:br/>
              <w:t>cis</w:t>
            </w:r>
            <w:r w:rsidRPr="0079668C">
              <w:rPr>
                <w:rFonts w:ascii="Times New Roman" w:hAnsi="Times New Roman" w:cs="Times New Roman"/>
                <w:color w:val="000000" w:themeColor="text1"/>
              </w:rPr>
              <w:t>-1,2-cykloheksanodikarboksylowym i aktywność biologiczna otrzymanych związków” Marzena Ucherek 28.09.2009</w:t>
            </w:r>
          </w:p>
          <w:p w:rsidR="0079668C" w:rsidRPr="0079668C" w:rsidRDefault="0079668C" w:rsidP="00EA02C5">
            <w:pPr>
              <w:pStyle w:val="Nagwek5"/>
              <w:keepNext w:val="0"/>
              <w:keepLines w:val="0"/>
              <w:numPr>
                <w:ilvl w:val="0"/>
                <w:numId w:val="277"/>
              </w:numPr>
              <w:spacing w:before="0"/>
              <w:ind w:left="714" w:hanging="357"/>
              <w:rPr>
                <w:rFonts w:ascii="Times New Roman" w:hAnsi="Times New Roman" w:cs="Times New Roman"/>
                <w:b/>
                <w:color w:val="000000" w:themeColor="text1"/>
              </w:rPr>
            </w:pPr>
            <w:r w:rsidRPr="0079668C">
              <w:rPr>
                <w:rFonts w:ascii="Times New Roman" w:hAnsi="Times New Roman" w:cs="Times New Roman"/>
                <w:color w:val="000000" w:themeColor="text1"/>
              </w:rPr>
              <w:t>„</w:t>
            </w:r>
            <w:r w:rsidRPr="0079668C">
              <w:rPr>
                <w:rStyle w:val="Hipercze"/>
                <w:rFonts w:ascii="Times New Roman" w:hAnsi="Times New Roman" w:cs="Times New Roman"/>
                <w:color w:val="000000" w:themeColor="text1"/>
                <w:u w:val="none"/>
              </w:rPr>
              <w:t>Aktywność biologiczna produktów uzyskanych w reakcji N3-podstawionych amidrazonów z bezwodnikami cyklicznymi oraz ich wybranych kompleksów z miedzią(II)</w:t>
            </w:r>
            <w:r w:rsidRPr="0079668C">
              <w:rPr>
                <w:rFonts w:ascii="Times New Roman" w:hAnsi="Times New Roman" w:cs="Times New Roman"/>
                <w:color w:val="000000" w:themeColor="text1"/>
              </w:rPr>
              <w:t>” Renata Paprocka, 15.03.2016</w:t>
            </w:r>
          </w:p>
          <w:p w:rsidR="0079668C" w:rsidRPr="0079668C" w:rsidRDefault="0079668C" w:rsidP="00EA02C5">
            <w:pPr>
              <w:pStyle w:val="Nagwek5"/>
              <w:keepNext w:val="0"/>
              <w:keepLines w:val="0"/>
              <w:numPr>
                <w:ilvl w:val="0"/>
                <w:numId w:val="276"/>
              </w:numPr>
              <w:spacing w:before="0"/>
              <w:rPr>
                <w:rFonts w:ascii="Times New Roman" w:hAnsi="Times New Roman" w:cs="Times New Roman"/>
                <w:b/>
                <w:color w:val="000000" w:themeColor="text1"/>
              </w:rPr>
            </w:pPr>
            <w:r w:rsidRPr="0079668C">
              <w:rPr>
                <w:rFonts w:ascii="Times New Roman" w:hAnsi="Times New Roman" w:cs="Times New Roman"/>
                <w:color w:val="000000" w:themeColor="text1"/>
              </w:rPr>
              <w:t>Dr Renata Paprocka – Wyróżnienie w IV edycji konkursu prac doktorskich Lider Nauk Farmaceutycznych</w:t>
            </w:r>
          </w:p>
          <w:p w:rsidR="0079668C" w:rsidRPr="00AB338C" w:rsidRDefault="0079668C" w:rsidP="00EA02C5">
            <w:pPr>
              <w:pStyle w:val="Nagwek5"/>
              <w:keepNext w:val="0"/>
              <w:keepLines w:val="0"/>
              <w:numPr>
                <w:ilvl w:val="0"/>
                <w:numId w:val="276"/>
              </w:numPr>
              <w:spacing w:before="0"/>
              <w:rPr>
                <w:b/>
              </w:rPr>
            </w:pPr>
            <w:r w:rsidRPr="0079668C">
              <w:rPr>
                <w:rFonts w:ascii="Times New Roman" w:hAnsi="Times New Roman" w:cs="Times New Roman"/>
                <w:color w:val="000000" w:themeColor="text1"/>
              </w:rPr>
              <w:t xml:space="preserve">Nagroda indywidualna Rektora UMK pierwszego stopnia w dziedzinie dydaktyczno-wychowawczej i organizacyjnej oraz  naukowo-badawczej – 9.11.2010 </w:t>
            </w:r>
          </w:p>
        </w:tc>
      </w:tr>
    </w:tbl>
    <w:p w:rsidR="0062028E" w:rsidRDefault="0062028E" w:rsidP="0062028E"/>
    <w:p w:rsidR="0079668C" w:rsidRDefault="0079668C" w:rsidP="0062028E"/>
    <w:p w:rsidR="0079668C" w:rsidRPr="003249F1" w:rsidRDefault="0079668C" w:rsidP="0062028E"/>
    <w:tbl>
      <w:tblPr>
        <w:tblW w:w="9056" w:type="dxa"/>
        <w:tblInd w:w="-108" w:type="dxa"/>
        <w:tblLayout w:type="fixed"/>
        <w:tblCellMar>
          <w:left w:w="10" w:type="dxa"/>
          <w:right w:w="10" w:type="dxa"/>
        </w:tblCellMar>
        <w:tblLook w:val="0000" w:firstRow="0" w:lastRow="0" w:firstColumn="0" w:lastColumn="0" w:noHBand="0" w:noVBand="0"/>
      </w:tblPr>
      <w:tblGrid>
        <w:gridCol w:w="1946"/>
        <w:gridCol w:w="7110"/>
      </w:tblGrid>
      <w:tr w:rsidR="0062028E" w:rsidRPr="003249F1" w:rsidTr="00870B39">
        <w:tc>
          <w:tcPr>
            <w:tcW w:w="1946" w:type="dxa"/>
            <w:tcBorders>
              <w:top w:val="single" w:sz="4" w:space="0" w:color="00000A"/>
              <w:left w:val="single" w:sz="4" w:space="0" w:color="00000A"/>
              <w:bottom w:val="single" w:sz="4" w:space="0" w:color="00000A"/>
            </w:tcBorders>
            <w:tcMar>
              <w:top w:w="0" w:type="dxa"/>
              <w:left w:w="108" w:type="dxa"/>
              <w:bottom w:w="0" w:type="dxa"/>
              <w:right w:w="108" w:type="dxa"/>
            </w:tcMar>
          </w:tcPr>
          <w:p w:rsidR="0062028E" w:rsidRPr="003249F1" w:rsidRDefault="0062028E" w:rsidP="00870B39">
            <w:pPr>
              <w:pStyle w:val="Standard"/>
              <w:rPr>
                <w:szCs w:val="24"/>
              </w:rPr>
            </w:pPr>
            <w:r w:rsidRPr="003249F1">
              <w:rPr>
                <w:szCs w:val="24"/>
              </w:rPr>
              <w:t xml:space="preserve">Imię i nazwisko: </w:t>
            </w:r>
          </w:p>
        </w:tc>
        <w:tc>
          <w:tcPr>
            <w:tcW w:w="7110" w:type="dxa"/>
            <w:tcBorders>
              <w:top w:val="single" w:sz="4" w:space="0" w:color="00000A"/>
              <w:bottom w:val="single" w:sz="4" w:space="0" w:color="00000A"/>
              <w:right w:val="single" w:sz="4" w:space="0" w:color="00000A"/>
            </w:tcBorders>
          </w:tcPr>
          <w:p w:rsidR="0062028E" w:rsidRPr="003249F1" w:rsidRDefault="0062028E" w:rsidP="00870B39">
            <w:pPr>
              <w:pStyle w:val="Nagwek1"/>
            </w:pPr>
            <w:bookmarkStart w:id="145" w:name="_Toc5916253"/>
            <w:r w:rsidRPr="003249F1">
              <w:t>Agata Motyka</w:t>
            </w:r>
            <w:bookmarkEnd w:id="145"/>
          </w:p>
        </w:tc>
      </w:tr>
      <w:tr w:rsidR="0062028E" w:rsidRPr="003249F1" w:rsidTr="00870B39">
        <w:tc>
          <w:tcPr>
            <w:tcW w:w="905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28E" w:rsidRPr="003249F1" w:rsidRDefault="0062028E" w:rsidP="00870B39">
            <w:pPr>
              <w:pStyle w:val="Standard"/>
              <w:rPr>
                <w:szCs w:val="24"/>
              </w:rPr>
            </w:pPr>
            <w:r w:rsidRPr="003249F1">
              <w:rPr>
                <w:b/>
                <w:szCs w:val="24"/>
              </w:rPr>
              <w:t>Lekarz</w:t>
            </w:r>
            <w:r w:rsidR="00F6062C">
              <w:rPr>
                <w:b/>
                <w:szCs w:val="24"/>
              </w:rPr>
              <w:t xml:space="preserve"> medycyny</w:t>
            </w:r>
            <w:r w:rsidRPr="003249F1">
              <w:rPr>
                <w:b/>
                <w:szCs w:val="24"/>
              </w:rPr>
              <w:t xml:space="preserve">, </w:t>
            </w:r>
            <w:r w:rsidRPr="003249F1">
              <w:rPr>
                <w:szCs w:val="24"/>
              </w:rPr>
              <w:t>2018</w:t>
            </w:r>
          </w:p>
          <w:p w:rsidR="0062028E" w:rsidRPr="003249F1" w:rsidRDefault="0062028E" w:rsidP="00870B39">
            <w:pPr>
              <w:pStyle w:val="Standard"/>
              <w:rPr>
                <w:szCs w:val="24"/>
              </w:rPr>
            </w:pPr>
          </w:p>
        </w:tc>
      </w:tr>
      <w:tr w:rsidR="0062028E" w:rsidRPr="003249F1" w:rsidTr="00870B39">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tcPr>
          <w:p w:rsidR="0062028E" w:rsidRPr="003249F1" w:rsidRDefault="0062028E" w:rsidP="00870B39">
            <w:pPr>
              <w:pStyle w:val="Standard"/>
              <w:rPr>
                <w:b/>
                <w:szCs w:val="24"/>
              </w:rPr>
            </w:pPr>
            <w:r w:rsidRPr="003249F1">
              <w:rPr>
                <w:i/>
                <w:color w:val="000000" w:themeColor="text1"/>
                <w:szCs w:val="24"/>
              </w:rPr>
              <w:t>Prowadzone przedmioty, liczba godzin w roku akad. 2018/2019</w:t>
            </w:r>
          </w:p>
        </w:tc>
      </w:tr>
      <w:tr w:rsidR="0062028E" w:rsidRPr="003249F1" w:rsidTr="00870B39">
        <w:tc>
          <w:tcPr>
            <w:tcW w:w="905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28E" w:rsidRPr="003249F1" w:rsidRDefault="0062028E" w:rsidP="00870B39">
            <w:pPr>
              <w:pStyle w:val="Standard"/>
              <w:rPr>
                <w:b/>
                <w:szCs w:val="24"/>
              </w:rPr>
            </w:pPr>
            <w:r w:rsidRPr="003249F1">
              <w:rPr>
                <w:szCs w:val="24"/>
              </w:rPr>
              <w:t>Anatomia 1700-F1-ANAT-J (24 godz.)</w:t>
            </w:r>
          </w:p>
        </w:tc>
      </w:tr>
      <w:tr w:rsidR="0062028E" w:rsidRPr="003249F1" w:rsidTr="00870B39">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62028E" w:rsidRPr="003249F1" w:rsidRDefault="0062028E" w:rsidP="00870B39">
            <w:pPr>
              <w:pStyle w:val="Standard"/>
              <w:rPr>
                <w:szCs w:val="24"/>
              </w:rPr>
            </w:pPr>
            <w:r w:rsidRPr="003249F1">
              <w:rPr>
                <w:i/>
                <w:szCs w:val="24"/>
              </w:rPr>
              <w:t>Charakterystyka dorobku naukowego</w:t>
            </w:r>
          </w:p>
        </w:tc>
      </w:tr>
      <w:tr w:rsidR="0062028E" w:rsidRPr="003249F1" w:rsidTr="00870B39">
        <w:tc>
          <w:tcPr>
            <w:tcW w:w="905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28E" w:rsidRPr="003249F1" w:rsidRDefault="0062028E" w:rsidP="00870B39">
            <w:pPr>
              <w:pStyle w:val="Standard"/>
              <w:jc w:val="both"/>
              <w:rPr>
                <w:szCs w:val="24"/>
              </w:rPr>
            </w:pPr>
            <w:r w:rsidRPr="003249F1">
              <w:rPr>
                <w:szCs w:val="24"/>
              </w:rPr>
              <w:t>Moja działalność naukowo-badawcza oparta jest na zgłębianiu wiedzy medycznej w oparciu o dowody naukowe. Planuję rozpocząć rezydenturę z chirurgii ogólnej oraz studia doktoranckie na Wydziale Lekarskim CM UMK. Uczestniczę także w interdyscyplinarnych konferencjach naukowych.</w:t>
            </w:r>
          </w:p>
        </w:tc>
      </w:tr>
      <w:tr w:rsidR="0062028E" w:rsidRPr="003249F1" w:rsidTr="00870B39">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tcPr>
          <w:p w:rsidR="0062028E" w:rsidRPr="003249F1" w:rsidRDefault="0062028E" w:rsidP="00870B39">
            <w:pPr>
              <w:pStyle w:val="Standard"/>
              <w:jc w:val="both"/>
              <w:rPr>
                <w:szCs w:val="24"/>
              </w:rPr>
            </w:pPr>
            <w:r w:rsidRPr="003249F1">
              <w:rPr>
                <w:i/>
                <w:szCs w:val="24"/>
              </w:rPr>
              <w:t>Najważniejsze osiągnięcia naukowe</w:t>
            </w:r>
          </w:p>
        </w:tc>
      </w:tr>
      <w:tr w:rsidR="0062028E" w:rsidRPr="003249F1" w:rsidTr="00870B39">
        <w:tc>
          <w:tcPr>
            <w:tcW w:w="905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28E" w:rsidRPr="003249F1" w:rsidRDefault="0062028E" w:rsidP="00870B39">
            <w:pPr>
              <w:pStyle w:val="Akapitzlist"/>
              <w:spacing w:after="200"/>
              <w:ind w:left="1080"/>
              <w:jc w:val="both"/>
            </w:pPr>
          </w:p>
        </w:tc>
      </w:tr>
      <w:tr w:rsidR="0062028E" w:rsidRPr="003249F1" w:rsidTr="00870B39">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62028E" w:rsidRPr="003249F1" w:rsidRDefault="0062028E" w:rsidP="00870B39">
            <w:pPr>
              <w:rPr>
                <w:i/>
              </w:rPr>
            </w:pPr>
            <w:r w:rsidRPr="003249F1">
              <w:rPr>
                <w:i/>
              </w:rPr>
              <w:t xml:space="preserve">Charakterystyka doświadczenia i dorobku dydaktycznego  </w:t>
            </w:r>
          </w:p>
        </w:tc>
      </w:tr>
      <w:tr w:rsidR="0062028E" w:rsidRPr="003249F1" w:rsidTr="00870B39">
        <w:tc>
          <w:tcPr>
            <w:tcW w:w="905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62028E" w:rsidRPr="003249F1" w:rsidRDefault="0062028E" w:rsidP="00870B39">
            <w:pPr>
              <w:pStyle w:val="Standard"/>
              <w:spacing w:after="200"/>
              <w:jc w:val="both"/>
              <w:rPr>
                <w:szCs w:val="24"/>
              </w:rPr>
            </w:pPr>
            <w:r w:rsidRPr="003249F1">
              <w:rPr>
                <w:szCs w:val="24"/>
              </w:rPr>
              <w:t>Moja działalność dydaktyczna to prowadzenie ćwiczeń z Anatomii oraz Anatomii prawidłowej i topograficznej z elementami anatomii klinicznej w Katedrze i Zakładzie Anatomii Prawidłowej.</w:t>
            </w:r>
          </w:p>
        </w:tc>
      </w:tr>
      <w:tr w:rsidR="0062028E" w:rsidRPr="003249F1" w:rsidTr="00870B39">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tcPr>
          <w:p w:rsidR="0062028E" w:rsidRPr="003249F1" w:rsidRDefault="0062028E" w:rsidP="00870B39">
            <w:pPr>
              <w:rPr>
                <w:i/>
              </w:rPr>
            </w:pPr>
            <w:r w:rsidRPr="003249F1">
              <w:rPr>
                <w:i/>
              </w:rPr>
              <w:t>Najważniejsze osiągnięcia dydaktyczne</w:t>
            </w:r>
          </w:p>
        </w:tc>
      </w:tr>
      <w:tr w:rsidR="0062028E" w:rsidRPr="003249F1" w:rsidTr="00870B39">
        <w:tc>
          <w:tcPr>
            <w:tcW w:w="905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62028E" w:rsidRPr="003249F1" w:rsidRDefault="0062028E" w:rsidP="00870B39">
            <w:pPr>
              <w:pStyle w:val="Standard"/>
              <w:rPr>
                <w:szCs w:val="24"/>
              </w:rPr>
            </w:pPr>
          </w:p>
        </w:tc>
      </w:tr>
    </w:tbl>
    <w:p w:rsidR="0062028E" w:rsidRPr="003249F1" w:rsidRDefault="0062028E" w:rsidP="0062028E"/>
    <w:p w:rsidR="0062028E" w:rsidRPr="003249F1" w:rsidRDefault="0062028E" w:rsidP="0062028E"/>
    <w:tbl>
      <w:tblPr>
        <w:tblStyle w:val="Tabela-Siatka"/>
        <w:tblW w:w="0" w:type="auto"/>
        <w:tblLook w:val="04A0" w:firstRow="1" w:lastRow="0" w:firstColumn="1" w:lastColumn="0" w:noHBand="0" w:noVBand="1"/>
      </w:tblPr>
      <w:tblGrid>
        <w:gridCol w:w="1951"/>
        <w:gridCol w:w="7105"/>
      </w:tblGrid>
      <w:tr w:rsidR="0062028E" w:rsidRPr="003249F1" w:rsidTr="00870B39">
        <w:tc>
          <w:tcPr>
            <w:tcW w:w="1951" w:type="dxa"/>
            <w:tcBorders>
              <w:right w:val="nil"/>
            </w:tcBorders>
          </w:tcPr>
          <w:p w:rsidR="0062028E" w:rsidRPr="003249F1" w:rsidRDefault="0062028E" w:rsidP="00870B39">
            <w:pPr>
              <w:rPr>
                <w:b/>
              </w:rPr>
            </w:pPr>
            <w:r w:rsidRPr="003249F1">
              <w:t>Imię i nazwisko:</w:t>
            </w:r>
          </w:p>
        </w:tc>
        <w:tc>
          <w:tcPr>
            <w:tcW w:w="7105" w:type="dxa"/>
            <w:tcBorders>
              <w:left w:val="nil"/>
            </w:tcBorders>
          </w:tcPr>
          <w:p w:rsidR="0062028E" w:rsidRPr="003249F1" w:rsidRDefault="0062028E" w:rsidP="00870B39">
            <w:pPr>
              <w:pStyle w:val="Nagwek1"/>
              <w:outlineLvl w:val="0"/>
            </w:pPr>
            <w:bookmarkStart w:id="146" w:name="_Toc5916254"/>
            <w:r w:rsidRPr="003249F1">
              <w:t>Alicja Nowaczyk</w:t>
            </w:r>
            <w:bookmarkEnd w:id="146"/>
          </w:p>
        </w:tc>
      </w:tr>
      <w:tr w:rsidR="0062028E" w:rsidRPr="003249F1" w:rsidTr="00870B39">
        <w:tc>
          <w:tcPr>
            <w:tcW w:w="9056" w:type="dxa"/>
            <w:gridSpan w:val="2"/>
          </w:tcPr>
          <w:p w:rsidR="0062028E" w:rsidRPr="003249F1" w:rsidRDefault="00DD40B1" w:rsidP="00870B39">
            <w:r>
              <w:rPr>
                <w:b/>
              </w:rPr>
              <w:t>D</w:t>
            </w:r>
            <w:r w:rsidR="0062028E" w:rsidRPr="003249F1">
              <w:rPr>
                <w:b/>
              </w:rPr>
              <w:t>oktor habilitowany</w:t>
            </w:r>
            <w:r w:rsidR="0062028E" w:rsidRPr="003249F1">
              <w:t>/ dziedzina nauk farmaceutyczn</w:t>
            </w:r>
            <w:r w:rsidR="00F6062C">
              <w:t>ych</w:t>
            </w:r>
            <w:r w:rsidR="0062028E" w:rsidRPr="003249F1">
              <w:t xml:space="preserve">, </w:t>
            </w:r>
            <w:r w:rsidR="0062028E" w:rsidRPr="003249F1">
              <w:rPr>
                <w:b/>
              </w:rPr>
              <w:t>doktor</w:t>
            </w:r>
            <w:r w:rsidR="0062028E" w:rsidRPr="003249F1">
              <w:t>/dziedzina nauk chemiczn</w:t>
            </w:r>
            <w:r w:rsidR="00F6062C">
              <w:t>ych</w:t>
            </w:r>
            <w:r w:rsidR="0062028E" w:rsidRPr="003249F1">
              <w:t>,</w:t>
            </w:r>
            <w:r w:rsidR="00F6062C">
              <w:t xml:space="preserve"> chemia,</w:t>
            </w:r>
            <w:r w:rsidR="0062028E" w:rsidRPr="003249F1">
              <w:t xml:space="preserve">  </w:t>
            </w:r>
            <w:r w:rsidR="001663B6">
              <w:rPr>
                <w:b/>
              </w:rPr>
              <w:t>magister</w:t>
            </w:r>
            <w:r w:rsidR="0062028E" w:rsidRPr="003249F1">
              <w:rPr>
                <w:b/>
              </w:rPr>
              <w:t xml:space="preserve"> chemii</w:t>
            </w:r>
            <w:r w:rsidR="0062028E" w:rsidRPr="003249F1">
              <w:t>, 2013/ 2002/ 1996</w:t>
            </w:r>
          </w:p>
          <w:p w:rsidR="0062028E" w:rsidRPr="003249F1" w:rsidRDefault="0062028E" w:rsidP="00870B39"/>
        </w:tc>
      </w:tr>
      <w:tr w:rsidR="0062028E" w:rsidRPr="003249F1" w:rsidTr="00870B39">
        <w:tc>
          <w:tcPr>
            <w:tcW w:w="9056" w:type="dxa"/>
            <w:gridSpan w:val="2"/>
            <w:shd w:val="clear" w:color="auto" w:fill="F2F2F2" w:themeFill="background1" w:themeFillShade="F2"/>
          </w:tcPr>
          <w:p w:rsidR="0062028E" w:rsidRPr="003249F1" w:rsidRDefault="0062028E" w:rsidP="00870B39">
            <w:r w:rsidRPr="003249F1">
              <w:rPr>
                <w:i/>
                <w:color w:val="000000" w:themeColor="text1"/>
              </w:rPr>
              <w:t>Prowadzone przedmioty, liczba godzin w roku akad. 2018/2019</w:t>
            </w:r>
          </w:p>
        </w:tc>
      </w:tr>
      <w:tr w:rsidR="0062028E" w:rsidRPr="003249F1" w:rsidTr="00870B39">
        <w:tc>
          <w:tcPr>
            <w:tcW w:w="9056" w:type="dxa"/>
            <w:gridSpan w:val="2"/>
          </w:tcPr>
          <w:p w:rsidR="0062028E" w:rsidRPr="003249F1" w:rsidRDefault="0062028E" w:rsidP="00870B39">
            <w:pPr>
              <w:rPr>
                <w:bCs/>
                <w:color w:val="000000" w:themeColor="text1"/>
              </w:rPr>
            </w:pPr>
            <w:r w:rsidRPr="003249F1">
              <w:rPr>
                <w:bCs/>
                <w:color w:val="000000" w:themeColor="text1"/>
              </w:rPr>
              <w:t>Chemia organiczna 1711-F2-CHORL-J (57 godz.)</w:t>
            </w:r>
          </w:p>
          <w:p w:rsidR="0062028E" w:rsidRPr="003249F1" w:rsidRDefault="0062028E" w:rsidP="00870B39">
            <w:pPr>
              <w:rPr>
                <w:color w:val="000000"/>
              </w:rPr>
            </w:pPr>
            <w:r w:rsidRPr="003249F1">
              <w:rPr>
                <w:color w:val="000000"/>
              </w:rPr>
              <w:t>Seminarium magisterskie 1711-F5-SEMCO-L-J (5</w:t>
            </w:r>
            <w:r w:rsidRPr="003249F1">
              <w:rPr>
                <w:bCs/>
                <w:color w:val="000000" w:themeColor="text1"/>
              </w:rPr>
              <w:t xml:space="preserve"> godz.)</w:t>
            </w:r>
          </w:p>
          <w:p w:rsidR="0062028E" w:rsidRPr="003249F1" w:rsidRDefault="0062028E" w:rsidP="00870B39">
            <w:pPr>
              <w:rPr>
                <w:color w:val="000000"/>
              </w:rPr>
            </w:pPr>
            <w:r w:rsidRPr="003249F1">
              <w:rPr>
                <w:color w:val="000000"/>
              </w:rPr>
              <w:t>Seminarium magisterskie 1711-F5-SEMCO-J (6</w:t>
            </w:r>
            <w:r w:rsidRPr="003249F1">
              <w:rPr>
                <w:bCs/>
                <w:color w:val="000000" w:themeColor="text1"/>
              </w:rPr>
              <w:t xml:space="preserve"> godz.)</w:t>
            </w:r>
          </w:p>
          <w:p w:rsidR="0062028E" w:rsidRPr="003249F1" w:rsidRDefault="0062028E" w:rsidP="00870B39">
            <w:pPr>
              <w:rPr>
                <w:bCs/>
              </w:rPr>
            </w:pPr>
            <w:r w:rsidRPr="003249F1">
              <w:t>Chemia organiczna 1711-F2-CHOR-J (152</w:t>
            </w:r>
            <w:r w:rsidRPr="003249F1">
              <w:rPr>
                <w:bCs/>
              </w:rPr>
              <w:t xml:space="preserve"> godz.)</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Charakterystyka dorobku naukowego</w:t>
            </w:r>
          </w:p>
        </w:tc>
      </w:tr>
      <w:tr w:rsidR="0062028E" w:rsidRPr="003249F1" w:rsidTr="00870B39">
        <w:tc>
          <w:tcPr>
            <w:tcW w:w="9056" w:type="dxa"/>
            <w:gridSpan w:val="2"/>
          </w:tcPr>
          <w:p w:rsidR="0062028E" w:rsidRPr="003249F1" w:rsidRDefault="0062028E" w:rsidP="00870B39">
            <w:pPr>
              <w:jc w:val="both"/>
            </w:pPr>
            <w:r w:rsidRPr="003249F1">
              <w:t xml:space="preserve">Dorobek naukowy dotyczy badań zależności pomiędzy strukturą a aktywnością biologiczną związków o potencjalnym działaniu terapeutycznym. Rezultaty z analiz teoretycznych </w:t>
            </w:r>
            <w:r w:rsidRPr="003249F1">
              <w:lastRenderedPageBreak/>
              <w:t>modeli pozwalają wskazać ważne, z punktu widzenia ogólnej aktywności fizjologicznej, cechy strukturalne związków. Modele molekularnych oddziaływań wybranych związków chemicznych z celami terapeutycznymi pozwalają wyjaśnić farmakologiczne mechanizmy działania leków oraz wskazać nowe cele terapeutyczne. Modele matematyczne (QSPR i ANN) pozwalają przewidywać współczynniki retencji substancji należących do różnych grup farmakologicznych.</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lastRenderedPageBreak/>
              <w:t>Najważniejsze osiągnięcia naukowe</w:t>
            </w:r>
          </w:p>
        </w:tc>
      </w:tr>
      <w:tr w:rsidR="0062028E" w:rsidRPr="003249F1" w:rsidTr="00870B39">
        <w:tc>
          <w:tcPr>
            <w:tcW w:w="9056" w:type="dxa"/>
            <w:gridSpan w:val="2"/>
          </w:tcPr>
          <w:p w:rsidR="0062028E" w:rsidRPr="003249F1" w:rsidRDefault="0062028E" w:rsidP="00EA02C5">
            <w:pPr>
              <w:pStyle w:val="Akapitzlist"/>
              <w:numPr>
                <w:ilvl w:val="0"/>
                <w:numId w:val="152"/>
              </w:numPr>
              <w:ind w:left="284" w:hanging="272"/>
            </w:pPr>
            <w:r w:rsidRPr="003249F1">
              <w:rPr>
                <w:bCs/>
                <w:color w:val="000000" w:themeColor="text1"/>
              </w:rPr>
              <w:t>Zespołowa Nagroda Ministra Zdrowia za cykl 9 publikacji dotyczących badań farmakochemicznych oraz farmakologicznych pochodnych pirolidyn-2-onu o działaniu krążeniowym 24.09.2010</w:t>
            </w:r>
          </w:p>
          <w:p w:rsidR="0062028E" w:rsidRPr="003249F1" w:rsidRDefault="0062028E" w:rsidP="00EA02C5">
            <w:pPr>
              <w:pStyle w:val="Akapitzlist"/>
              <w:numPr>
                <w:ilvl w:val="0"/>
                <w:numId w:val="152"/>
              </w:numPr>
              <w:ind w:left="284" w:hanging="272"/>
            </w:pPr>
            <w:r w:rsidRPr="003249F1">
              <w:t>Zespołowa Nagroda Naukowa Rektora Gdańskiego Uniwersytetu Medycznego (I stopnia) za badania nad zastosowaniem danych chromatograficznych w modelowaniu aktywności biologicznej analitów 16.12.2014</w:t>
            </w:r>
          </w:p>
          <w:p w:rsidR="0062028E" w:rsidRPr="003249F1" w:rsidRDefault="0062028E" w:rsidP="00EA02C5">
            <w:pPr>
              <w:pStyle w:val="Akapitzlist"/>
              <w:numPr>
                <w:ilvl w:val="0"/>
                <w:numId w:val="152"/>
              </w:numPr>
              <w:ind w:left="284" w:hanging="272"/>
              <w:rPr>
                <w:bCs/>
                <w:color w:val="000000" w:themeColor="text1"/>
              </w:rPr>
            </w:pPr>
            <w:r w:rsidRPr="003249F1">
              <w:rPr>
                <w:lang w:val="en-US"/>
              </w:rPr>
              <w:t xml:space="preserve">A. Nowaczyk, Ł. Fijałkowski, M. Kowalska, A. Podkowa, K. Salat „ Studies on the activity of selected highly lipophilic compounds toward hGAT1 inhibition : Part II.” </w:t>
            </w:r>
            <w:r w:rsidRPr="003249F1">
              <w:t>ACS Chem. Neurosci. 2019, 10, 337−347.</w:t>
            </w:r>
            <w:r w:rsidRPr="003249F1">
              <w:rPr>
                <w:bCs/>
                <w:color w:val="000000" w:themeColor="text1"/>
              </w:rPr>
              <w:t xml:space="preserve"> </w:t>
            </w:r>
          </w:p>
          <w:p w:rsidR="0062028E" w:rsidRPr="003249F1" w:rsidRDefault="0062028E" w:rsidP="00870B39">
            <w:pPr>
              <w:pStyle w:val="Akapitzlist"/>
              <w:ind w:left="284"/>
              <w:rPr>
                <w:bCs/>
                <w:color w:val="000000" w:themeColor="text1"/>
              </w:rPr>
            </w:pPr>
            <w:r w:rsidRPr="003249F1">
              <w:rPr>
                <w:bCs/>
                <w:color w:val="000000" w:themeColor="text1"/>
              </w:rPr>
              <w:t>(IF: </w:t>
            </w:r>
            <w:r w:rsidRPr="003249F1">
              <w:t>4.211</w:t>
            </w:r>
            <w:r w:rsidRPr="003249F1">
              <w:rPr>
                <w:color w:val="000000" w:themeColor="text1"/>
              </w:rPr>
              <w:t>, MNiSW: 40)</w:t>
            </w:r>
          </w:p>
          <w:p w:rsidR="0062028E" w:rsidRPr="003249F1" w:rsidRDefault="0062028E" w:rsidP="00EA02C5">
            <w:pPr>
              <w:pStyle w:val="Akapitzlist"/>
              <w:numPr>
                <w:ilvl w:val="0"/>
                <w:numId w:val="152"/>
              </w:numPr>
              <w:ind w:left="284" w:hanging="272"/>
            </w:pPr>
            <w:r w:rsidRPr="003249F1">
              <w:t xml:space="preserve">A. Nowaczyk, Ł. Fijałkowski, P. Zaręba, K. Salat. </w:t>
            </w:r>
            <w:r w:rsidRPr="003249F1">
              <w:rPr>
                <w:lang w:val="en-US"/>
              </w:rPr>
              <w:t xml:space="preserve">„Docking and pharmaco-dynamic studies on hGAT1 inhibition activity in the presence of selected neuronal and astrocytic inhibitors : part 1.“ </w:t>
            </w:r>
            <w:r w:rsidRPr="003249F1">
              <w:t>J. Mol. Graph. Model. 2018 : Vol. 85, s. 171-181</w:t>
            </w:r>
          </w:p>
          <w:p w:rsidR="0062028E" w:rsidRPr="003249F1" w:rsidRDefault="0062028E" w:rsidP="00870B39">
            <w:pPr>
              <w:pStyle w:val="Akapitzlist"/>
              <w:ind w:left="284"/>
              <w:rPr>
                <w:lang w:val="en-US"/>
              </w:rPr>
            </w:pPr>
            <w:r w:rsidRPr="003249F1">
              <w:rPr>
                <w:bCs/>
                <w:color w:val="000000" w:themeColor="text1"/>
                <w:lang w:val="en-US"/>
              </w:rPr>
              <w:t>(IF: </w:t>
            </w:r>
            <w:r w:rsidRPr="003249F1">
              <w:rPr>
                <w:lang w:val="en-US"/>
              </w:rPr>
              <w:t>1.885</w:t>
            </w:r>
            <w:r w:rsidRPr="003249F1">
              <w:rPr>
                <w:color w:val="000000" w:themeColor="text1"/>
                <w:lang w:val="en-US"/>
              </w:rPr>
              <w:t>, MNiSW: 25)</w:t>
            </w:r>
          </w:p>
          <w:p w:rsidR="0062028E" w:rsidRPr="003249F1" w:rsidRDefault="0062028E" w:rsidP="00EA02C5">
            <w:pPr>
              <w:pStyle w:val="Akapitzlist"/>
              <w:numPr>
                <w:ilvl w:val="0"/>
                <w:numId w:val="152"/>
              </w:numPr>
              <w:ind w:left="284" w:hanging="272"/>
            </w:pPr>
            <w:r w:rsidRPr="003249F1">
              <w:rPr>
                <w:lang w:val="en-US"/>
              </w:rPr>
              <w:t xml:space="preserve">A. Nowaczyk, K. Kulig; "QSAR studies on a number of pyrrolidin-2-one antiarrhythmic arylpiperazinyls", Med. </w:t>
            </w:r>
            <w:r w:rsidRPr="003249F1">
              <w:t xml:space="preserve">Chem . Res. 2012, 21, 373-381 </w:t>
            </w:r>
          </w:p>
          <w:p w:rsidR="0062028E" w:rsidRPr="003249F1" w:rsidRDefault="0062028E" w:rsidP="00870B39">
            <w:pPr>
              <w:pStyle w:val="Akapitzlist"/>
              <w:ind w:left="284"/>
            </w:pPr>
            <w:r w:rsidRPr="003249F1">
              <w:rPr>
                <w:bCs/>
                <w:color w:val="000000" w:themeColor="text1"/>
              </w:rPr>
              <w:t>(IF: </w:t>
            </w:r>
            <w:r w:rsidRPr="003249F1">
              <w:t>1.271</w:t>
            </w:r>
            <w:r w:rsidRPr="003249F1">
              <w:rPr>
                <w:color w:val="000000" w:themeColor="text1"/>
              </w:rPr>
              <w:t>, MNiSW: 13)</w:t>
            </w:r>
          </w:p>
          <w:p w:rsidR="0062028E" w:rsidRPr="003249F1" w:rsidRDefault="0062028E" w:rsidP="00EA02C5">
            <w:pPr>
              <w:pStyle w:val="Akapitzlist"/>
              <w:numPr>
                <w:ilvl w:val="0"/>
                <w:numId w:val="152"/>
              </w:numPr>
              <w:ind w:left="284" w:hanging="272"/>
              <w:rPr>
                <w:lang w:val="en-US"/>
              </w:rPr>
            </w:pPr>
            <w:r w:rsidRPr="003249F1">
              <w:rPr>
                <w:lang w:val="en-US"/>
              </w:rPr>
              <w:t>Ł Fijałkowski, K Sałat, A Podkowa, P Zaręba, A.Nowaczyk Potential role of selected antiepileptics used in neuropathic pain as human GABA transporter isoform 1 (GAT1) inhibitors—Molecular docking and pharmacodynamic studies. European Journal of Pharmaceutical Sciences. 2017;96:362-72.</w:t>
            </w:r>
            <w:r w:rsidRPr="003249F1">
              <w:rPr>
                <w:bCs/>
                <w:color w:val="000000" w:themeColor="text1"/>
                <w:lang w:val="en-US"/>
              </w:rPr>
              <w:t xml:space="preserve"> </w:t>
            </w:r>
          </w:p>
          <w:p w:rsidR="0062028E" w:rsidRPr="003249F1" w:rsidRDefault="0062028E" w:rsidP="00870B39">
            <w:pPr>
              <w:pStyle w:val="Akapitzlist"/>
              <w:ind w:left="284"/>
              <w:rPr>
                <w:lang w:val="en-US"/>
              </w:rPr>
            </w:pPr>
            <w:r w:rsidRPr="003249F1">
              <w:rPr>
                <w:bCs/>
                <w:color w:val="000000" w:themeColor="text1"/>
                <w:lang w:val="en-US"/>
              </w:rPr>
              <w:t>(IF: </w:t>
            </w:r>
            <w:r w:rsidRPr="003249F1">
              <w:rPr>
                <w:lang w:val="en-US"/>
              </w:rPr>
              <w:t>3.756</w:t>
            </w:r>
            <w:r w:rsidRPr="003249F1">
              <w:rPr>
                <w:color w:val="000000" w:themeColor="text1"/>
                <w:lang w:val="en-US"/>
              </w:rPr>
              <w:t>, MNiSW: 35)</w:t>
            </w:r>
          </w:p>
          <w:p w:rsidR="0062028E" w:rsidRPr="003249F1" w:rsidRDefault="0062028E" w:rsidP="00EA02C5">
            <w:pPr>
              <w:pStyle w:val="Akapitzlist"/>
              <w:numPr>
                <w:ilvl w:val="0"/>
                <w:numId w:val="152"/>
              </w:numPr>
              <w:ind w:left="284" w:hanging="272"/>
              <w:rPr>
                <w:lang w:val="en-US"/>
              </w:rPr>
            </w:pPr>
            <w:r w:rsidRPr="003249F1">
              <w:t xml:space="preserve">A. Furgała, Ł. Fijałkowski, A. Nowaczyk, R. Sałat, K. Sałat. </w:t>
            </w:r>
            <w:r w:rsidRPr="003249F1">
              <w:rPr>
                <w:lang w:val="en-US"/>
              </w:rPr>
              <w:t>„Time-shifted co-administration of sub-analgesic doses of ambroxol and pregabalin attenuates oxaliplatin-induced cold allodynia in mice.” Biomed. Pharmacother. 2018 : Vol. 106, s. 930-940.</w:t>
            </w:r>
            <w:r w:rsidRPr="003249F1">
              <w:rPr>
                <w:bCs/>
                <w:color w:val="000000" w:themeColor="text1"/>
                <w:lang w:val="en-US"/>
              </w:rPr>
              <w:t xml:space="preserve"> (IF: </w:t>
            </w:r>
            <w:r w:rsidRPr="003249F1">
              <w:rPr>
                <w:lang w:val="en-US"/>
              </w:rPr>
              <w:t>3.457</w:t>
            </w:r>
            <w:r w:rsidRPr="003249F1">
              <w:rPr>
                <w:color w:val="000000" w:themeColor="text1"/>
                <w:lang w:val="en-US"/>
              </w:rPr>
              <w:t>, MNiSW: 25)</w:t>
            </w:r>
          </w:p>
          <w:p w:rsidR="0062028E" w:rsidRPr="003249F1" w:rsidRDefault="0062028E" w:rsidP="00EA02C5">
            <w:pPr>
              <w:pStyle w:val="Akapitzlist"/>
              <w:numPr>
                <w:ilvl w:val="0"/>
                <w:numId w:val="152"/>
              </w:numPr>
              <w:ind w:left="284" w:hanging="272"/>
              <w:rPr>
                <w:lang w:val="en-US"/>
              </w:rPr>
            </w:pPr>
            <w:r w:rsidRPr="003249F1">
              <w:rPr>
                <w:lang w:val="en-US"/>
              </w:rPr>
              <w:t xml:space="preserve">A. Nowaczyk, J. Nowaczyk, T. Ligor, B. Buszewski; " Application of computational chemistry in characterizationof solid phase microextraction fibers for selective sorption of drugs", - QSAR Comb. Sci. 2009, 28 11-12),  1255 – 1262 </w:t>
            </w:r>
          </w:p>
          <w:p w:rsidR="0062028E" w:rsidRPr="003249F1" w:rsidRDefault="0062028E" w:rsidP="00870B39">
            <w:pPr>
              <w:pStyle w:val="Akapitzlist"/>
              <w:ind w:left="284"/>
              <w:rPr>
                <w:lang w:val="en-US"/>
              </w:rPr>
            </w:pPr>
            <w:r w:rsidRPr="003249F1">
              <w:rPr>
                <w:bCs/>
                <w:color w:val="000000" w:themeColor="text1"/>
                <w:lang w:val="en-US"/>
              </w:rPr>
              <w:t>(IF: </w:t>
            </w:r>
            <w:r w:rsidRPr="003249F1">
              <w:rPr>
                <w:lang w:val="en-US"/>
              </w:rPr>
              <w:t>3.027</w:t>
            </w:r>
            <w:r w:rsidRPr="003249F1">
              <w:rPr>
                <w:color w:val="000000" w:themeColor="text1"/>
                <w:lang w:val="en-US"/>
              </w:rPr>
              <w:t>, MNiSW: 24)</w:t>
            </w:r>
          </w:p>
          <w:p w:rsidR="0062028E" w:rsidRPr="003249F1" w:rsidRDefault="0062028E" w:rsidP="00EA02C5">
            <w:pPr>
              <w:pStyle w:val="Akapitzlist"/>
              <w:numPr>
                <w:ilvl w:val="0"/>
                <w:numId w:val="152"/>
              </w:numPr>
              <w:ind w:left="284" w:hanging="272"/>
              <w:rPr>
                <w:lang w:val="en-US"/>
              </w:rPr>
            </w:pPr>
            <w:r w:rsidRPr="003249F1">
              <w:rPr>
                <w:lang w:val="en-US"/>
              </w:rPr>
              <w:t>A. Nowaczyk, R. Przybylski, K. Kulig, B. Malawska; "Structure Activity Relationship studies of a number of α1-adrenoceptor antagonists and antiarrhythmic agents", Minf. 2010, 29 (4), 34</w:t>
            </w:r>
            <w:r w:rsidRPr="003249F1">
              <w:rPr>
                <w:bCs/>
                <w:color w:val="000000" w:themeColor="text1"/>
                <w:lang w:val="en-US"/>
              </w:rPr>
              <w:t>(IF: </w:t>
            </w:r>
            <w:r w:rsidRPr="003249F1">
              <w:rPr>
                <w:lang w:val="en-US"/>
              </w:rPr>
              <w:t>3.027</w:t>
            </w:r>
            <w:r w:rsidRPr="003249F1">
              <w:rPr>
                <w:color w:val="000000" w:themeColor="text1"/>
                <w:lang w:val="en-US"/>
              </w:rPr>
              <w:t>, MNiSW: 32)</w:t>
            </w:r>
          </w:p>
          <w:p w:rsidR="0062028E" w:rsidRPr="003249F1" w:rsidRDefault="0062028E" w:rsidP="00EA02C5">
            <w:pPr>
              <w:pStyle w:val="Akapitzlist"/>
              <w:numPr>
                <w:ilvl w:val="0"/>
                <w:numId w:val="152"/>
              </w:numPr>
              <w:ind w:left="284" w:hanging="272"/>
              <w:rPr>
                <w:lang w:val="en-US"/>
              </w:rPr>
            </w:pPr>
            <w:r w:rsidRPr="003249F1">
              <w:rPr>
                <w:lang w:val="en-US"/>
              </w:rPr>
              <w:t xml:space="preserve">K. Goryński, B. Bojko, A. Nowaczyk, A. Buciński, J. Pawliszyn, R. Kaliszan " Quantitative structure-retention relationships models for prediction of high performance liquid chromatography retention time of small molecules: Endogenous metabolites and baned compounds" Anal. Chim. Acta, 2013, 797, 13-19 </w:t>
            </w:r>
          </w:p>
          <w:p w:rsidR="0062028E" w:rsidRPr="003249F1" w:rsidRDefault="0062028E" w:rsidP="00870B39">
            <w:pPr>
              <w:pStyle w:val="Akapitzlist"/>
              <w:ind w:left="284"/>
              <w:rPr>
                <w:lang w:val="en-US"/>
              </w:rPr>
            </w:pPr>
            <w:r w:rsidRPr="003249F1">
              <w:rPr>
                <w:bCs/>
                <w:color w:val="000000" w:themeColor="text1"/>
                <w:lang w:val="en-US"/>
              </w:rPr>
              <w:t>(IF: </w:t>
            </w:r>
            <w:r w:rsidRPr="003249F1">
              <w:rPr>
                <w:lang w:val="en-US"/>
              </w:rPr>
              <w:t>4.387</w:t>
            </w:r>
            <w:r w:rsidRPr="003249F1">
              <w:rPr>
                <w:color w:val="000000" w:themeColor="text1"/>
                <w:lang w:val="en-US"/>
              </w:rPr>
              <w:t>, MNiSW: 40)</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 xml:space="preserve">Charakterystyka doświadczenia i dorobku dydaktycznego  </w:t>
            </w:r>
          </w:p>
        </w:tc>
      </w:tr>
      <w:tr w:rsidR="0062028E" w:rsidRPr="003249F1" w:rsidTr="00870B39">
        <w:tc>
          <w:tcPr>
            <w:tcW w:w="9056" w:type="dxa"/>
            <w:gridSpan w:val="2"/>
          </w:tcPr>
          <w:p w:rsidR="0062028E" w:rsidRPr="003249F1" w:rsidRDefault="0062028E" w:rsidP="00870B39">
            <w:pPr>
              <w:jc w:val="both"/>
            </w:pPr>
            <w:r w:rsidRPr="003249F1">
              <w:t xml:space="preserve">Przygotowanie programu nauczenia, sylabusa oraz prowadzenie zajęć dydaktycznych na kierunku farmacja dla II roku studiów (ćwiczenia laboratoryjne, seminaria oraz wykłady fakultatywne z chemii organicznej). Aktywnie włączanie studentów III, IV i V roku w tok prowadzonych badań naukowych (promotorstwo, recenzowanie prac magisterskich, opieka </w:t>
            </w:r>
            <w:r w:rsidRPr="003249F1">
              <w:lastRenderedPageBreak/>
              <w:t>na kołem naukowym). Promotorstwo i opieka nad doktorantami w ramach studiów doktoranckich w zakresie nauk farmaceutycznych. Prowadzenie wykładów o charakterze popularnonaukowym dla słuchaczy spoza środowiska akademickiego co przyczynia się do popularyzacji wiedzy o lekach.</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lastRenderedPageBreak/>
              <w:t>Najważniejsze osiągnięcia dydaktyczne</w:t>
            </w:r>
          </w:p>
        </w:tc>
      </w:tr>
      <w:tr w:rsidR="0062028E" w:rsidRPr="003249F1" w:rsidTr="00870B39">
        <w:tc>
          <w:tcPr>
            <w:tcW w:w="9056" w:type="dxa"/>
            <w:gridSpan w:val="2"/>
          </w:tcPr>
          <w:p w:rsidR="0062028E" w:rsidRPr="003249F1" w:rsidRDefault="0062028E" w:rsidP="00EA02C5">
            <w:pPr>
              <w:pStyle w:val="Akapitzlist"/>
              <w:numPr>
                <w:ilvl w:val="0"/>
                <w:numId w:val="144"/>
              </w:numPr>
            </w:pPr>
            <w:r w:rsidRPr="003249F1">
              <w:t>Indywidualna Nagroda Rektora Uniwersytetu Mikołaja Kopernika w Toruniu (II stopnia) za osiągnięcia uzyskane w dziedzinie organizacyjno-dydaktycznej w 2015 roku. - 25.11.2016</w:t>
            </w:r>
          </w:p>
          <w:p w:rsidR="0062028E" w:rsidRPr="003249F1" w:rsidRDefault="0062028E" w:rsidP="00EA02C5">
            <w:pPr>
              <w:pStyle w:val="Akapitzlist"/>
              <w:numPr>
                <w:ilvl w:val="0"/>
                <w:numId w:val="144"/>
              </w:numPr>
              <w:ind w:left="734"/>
            </w:pPr>
            <w:r w:rsidRPr="003249F1">
              <w:t>Opinia o przydatności dydaktycznej publikacji Wydawnictwa Lekarskiego PZWL; Autorzy: Harold Hart, Leslie E. Craine, David J. Hart, Christipher M. Hadad; Tytuł: Chemia organiczna, krótki kurs - 03.2009; Opinia o przydatności dydaktycznej publikacji Wydawnictwa PWN; Autor: Malcolm Sainsbury; Tytuł: Chemia związków heterocyklicznych - 05.2009</w:t>
            </w:r>
          </w:p>
          <w:p w:rsidR="0062028E" w:rsidRPr="003249F1" w:rsidRDefault="0062028E" w:rsidP="00EA02C5">
            <w:pPr>
              <w:pStyle w:val="Akapitzlist"/>
              <w:numPr>
                <w:ilvl w:val="0"/>
                <w:numId w:val="144"/>
              </w:numPr>
              <w:ind w:left="734"/>
            </w:pPr>
            <w:r w:rsidRPr="003249F1">
              <w:t>Łukasz Fijałkowski - Tytuł Najlepszego Absolwenta Wydziału Farmaceutycznego w roku akademickim 2010/2011- IX 2010</w:t>
            </w:r>
          </w:p>
          <w:p w:rsidR="0062028E" w:rsidRPr="003249F1" w:rsidRDefault="0062028E" w:rsidP="00EA02C5">
            <w:pPr>
              <w:pStyle w:val="Akapitzlist"/>
              <w:numPr>
                <w:ilvl w:val="0"/>
                <w:numId w:val="144"/>
              </w:numPr>
              <w:ind w:left="734"/>
            </w:pPr>
            <w:r w:rsidRPr="003249F1">
              <w:t>Łukasz Fijałkowski - Tytuł Najlepszego Studenta Wydziału Farmaceutycznego w roku akademickim 2009/2010 - IX 2010</w:t>
            </w:r>
          </w:p>
          <w:p w:rsidR="0062028E" w:rsidRPr="003249F1" w:rsidRDefault="0062028E" w:rsidP="00EA02C5">
            <w:pPr>
              <w:pStyle w:val="Akapitzlist"/>
              <w:numPr>
                <w:ilvl w:val="0"/>
                <w:numId w:val="144"/>
              </w:numPr>
              <w:ind w:left="734"/>
            </w:pPr>
            <w:r w:rsidRPr="003249F1">
              <w:t>III nagroda w kategorii: Publikacja naukowa w I edycji Konkursu "DOCUP" Doktoranckiego Forum Uniwersytetów Polskich za publikację Potential role of selected antiepileptics used in neuropathic pain as human GABA transporter isoform 1 (GAT1) inhibitors - Molecular docking and pharmacodynamics studies.</w:t>
            </w:r>
          </w:p>
          <w:p w:rsidR="0062028E" w:rsidRPr="003249F1" w:rsidRDefault="0062028E" w:rsidP="00EA02C5">
            <w:pPr>
              <w:pStyle w:val="Akapitzlist"/>
              <w:numPr>
                <w:ilvl w:val="0"/>
                <w:numId w:val="144"/>
              </w:numPr>
              <w:ind w:left="734"/>
            </w:pPr>
            <w:r w:rsidRPr="003249F1">
              <w:t>I nagroda za pracę: Badanie oddziaływań białko-ligand dla kwasu γ-aminomasłowego (GABA) oraz γ-hydroksymasłowego (GHB) z modelem ludzkiego transportera GABA (hGAT1) z użyciem technik dokowania molekularnego. Metabolomic Circle 2016. Wydział Farmaceutyczny, Katedra i Zakład Farmakodynamiki i Farmakologii Molekularnej, Collegium Medicum UMK. Bydgoszcz</w:t>
            </w:r>
          </w:p>
          <w:p w:rsidR="0062028E" w:rsidRPr="003249F1" w:rsidRDefault="0062028E" w:rsidP="00EA02C5">
            <w:pPr>
              <w:pStyle w:val="Akapitzlist"/>
              <w:numPr>
                <w:ilvl w:val="0"/>
                <w:numId w:val="144"/>
              </w:numPr>
              <w:ind w:left="734"/>
            </w:pPr>
            <w:r w:rsidRPr="003249F1">
              <w:t>II nagroda za pracę: Analiza aktywności biologicznej 2-podstawionych pochodnych amidu kwasu γ-hydroksybutanowego w oparciu o metody obliczeniowe. X Kopernikańskie Seminarium Doktoranckie. Wydział Chemii, Uniwersytet Mikołaja Kopernika w Toruniu : Bachotek. 21 VI 2016.</w:t>
            </w:r>
          </w:p>
          <w:p w:rsidR="0062028E" w:rsidRPr="003249F1" w:rsidRDefault="0062028E" w:rsidP="00EA02C5">
            <w:pPr>
              <w:pStyle w:val="Akapitzlist"/>
              <w:numPr>
                <w:ilvl w:val="0"/>
                <w:numId w:val="144"/>
              </w:numPr>
              <w:ind w:left="734"/>
            </w:pPr>
            <w:r w:rsidRPr="003249F1">
              <w:t xml:space="preserve">Łukasz Fijałkowski, Weronika Kotyńska, Agata Kłodawska: „Retrospektywna ocena występowania grzybic układowych w latach 2006-2008.” - V Międzynarodowa Konferencja Studentów Uczelni Medycznych i Młodych Lekarzy, 19-20 maj 2010 Białystok - I nagroda w sesji Zdrowie Publiczne. - 20 V 2010 </w:t>
            </w:r>
          </w:p>
          <w:p w:rsidR="0062028E" w:rsidRPr="003249F1" w:rsidRDefault="0062028E" w:rsidP="00EA02C5">
            <w:pPr>
              <w:pStyle w:val="Akapitzlist"/>
              <w:numPr>
                <w:ilvl w:val="0"/>
                <w:numId w:val="144"/>
              </w:numPr>
              <w:ind w:left="734"/>
            </w:pPr>
            <w:r w:rsidRPr="003249F1">
              <w:t>Łukasz Fijałkowski: „Saccharomyces cerevisiae jako mikroorganizm potencjalnie chorobotwórczy dla organizmu człowieka.” - V Międzynarodowa Konferencja Studentów Uczelni Medycznych i Młodych Lekarzy, 19-20 maj 2010 Białystok</w:t>
            </w:r>
          </w:p>
          <w:p w:rsidR="0062028E" w:rsidRPr="003249F1" w:rsidRDefault="0062028E" w:rsidP="00870B39">
            <w:pPr>
              <w:pStyle w:val="Akapitzlist"/>
              <w:ind w:left="734"/>
            </w:pPr>
            <w:r w:rsidRPr="003249F1">
              <w:t>- I nagroda w sesji Interdyscyplinarnej- 20 V 2010</w:t>
            </w:r>
          </w:p>
        </w:tc>
      </w:tr>
    </w:tbl>
    <w:p w:rsidR="0062028E" w:rsidRPr="003249F1" w:rsidRDefault="0062028E" w:rsidP="0062028E"/>
    <w:p w:rsidR="0062028E" w:rsidRPr="003249F1" w:rsidRDefault="0062028E" w:rsidP="0062028E"/>
    <w:tbl>
      <w:tblPr>
        <w:tblStyle w:val="Tabela-Siatka"/>
        <w:tblW w:w="0" w:type="auto"/>
        <w:tblLook w:val="04A0" w:firstRow="1" w:lastRow="0" w:firstColumn="1" w:lastColumn="0" w:noHBand="0" w:noVBand="1"/>
      </w:tblPr>
      <w:tblGrid>
        <w:gridCol w:w="1951"/>
        <w:gridCol w:w="7105"/>
      </w:tblGrid>
      <w:tr w:rsidR="0062028E" w:rsidRPr="003249F1" w:rsidTr="00870B39">
        <w:tc>
          <w:tcPr>
            <w:tcW w:w="1951" w:type="dxa"/>
            <w:tcBorders>
              <w:right w:val="nil"/>
            </w:tcBorders>
          </w:tcPr>
          <w:p w:rsidR="0062028E" w:rsidRPr="003249F1" w:rsidRDefault="0062028E" w:rsidP="00870B39">
            <w:r w:rsidRPr="003249F1">
              <w:t xml:space="preserve">Imię i nazwisko: </w:t>
            </w:r>
          </w:p>
        </w:tc>
        <w:tc>
          <w:tcPr>
            <w:tcW w:w="7105" w:type="dxa"/>
            <w:tcBorders>
              <w:left w:val="nil"/>
            </w:tcBorders>
          </w:tcPr>
          <w:p w:rsidR="0062028E" w:rsidRPr="003249F1" w:rsidRDefault="0062028E" w:rsidP="00870B39">
            <w:pPr>
              <w:pStyle w:val="Nagwek1"/>
              <w:outlineLvl w:val="0"/>
            </w:pPr>
            <w:bookmarkStart w:id="147" w:name="_Toc5916255"/>
            <w:r w:rsidRPr="003249F1">
              <w:t>Ryszard Oliński</w:t>
            </w:r>
            <w:bookmarkEnd w:id="147"/>
          </w:p>
        </w:tc>
      </w:tr>
      <w:tr w:rsidR="0062028E" w:rsidRPr="003249F1" w:rsidTr="00870B39">
        <w:tc>
          <w:tcPr>
            <w:tcW w:w="9056" w:type="dxa"/>
            <w:gridSpan w:val="2"/>
          </w:tcPr>
          <w:p w:rsidR="0062028E" w:rsidRPr="00047B1D" w:rsidRDefault="0062028E" w:rsidP="00870B39">
            <w:pPr>
              <w:rPr>
                <w:color w:val="000000" w:themeColor="text1"/>
              </w:rPr>
            </w:pPr>
            <w:r w:rsidRPr="003249F1">
              <w:rPr>
                <w:b/>
              </w:rPr>
              <w:t>Profesor</w:t>
            </w:r>
            <w:r w:rsidRPr="003249F1">
              <w:t>/</w:t>
            </w:r>
            <w:r w:rsidRPr="003249F1">
              <w:rPr>
                <w:color w:val="000000" w:themeColor="text1"/>
              </w:rPr>
              <w:t xml:space="preserve"> dziedzina nauk </w:t>
            </w:r>
            <w:r w:rsidR="00047B1D">
              <w:rPr>
                <w:color w:val="000000" w:themeColor="text1"/>
              </w:rPr>
              <w:t>biologicznych</w:t>
            </w:r>
            <w:r w:rsidRPr="003249F1">
              <w:t xml:space="preserve">, </w:t>
            </w:r>
            <w:r w:rsidRPr="003249F1">
              <w:rPr>
                <w:b/>
              </w:rPr>
              <w:t>doktor habilitowany/</w:t>
            </w:r>
            <w:r w:rsidRPr="003249F1">
              <w:rPr>
                <w:color w:val="000000" w:themeColor="text1"/>
              </w:rPr>
              <w:t xml:space="preserve"> dziedzina nauk biologiczn</w:t>
            </w:r>
            <w:r w:rsidR="00047B1D">
              <w:rPr>
                <w:color w:val="000000" w:themeColor="text1"/>
              </w:rPr>
              <w:t>ych</w:t>
            </w:r>
            <w:r w:rsidRPr="003249F1">
              <w:rPr>
                <w:color w:val="000000" w:themeColor="text1"/>
              </w:rPr>
              <w:t xml:space="preserve">, </w:t>
            </w:r>
            <w:r w:rsidRPr="003249F1">
              <w:rPr>
                <w:b/>
                <w:color w:val="000000" w:themeColor="text1"/>
              </w:rPr>
              <w:t>doktor</w:t>
            </w:r>
            <w:r w:rsidRPr="003249F1">
              <w:rPr>
                <w:color w:val="000000" w:themeColor="text1"/>
              </w:rPr>
              <w:t>/ dziedzina nauk biologiczn</w:t>
            </w:r>
            <w:r w:rsidR="00047B1D">
              <w:rPr>
                <w:color w:val="000000" w:themeColor="text1"/>
              </w:rPr>
              <w:t>ych</w:t>
            </w:r>
            <w:r w:rsidRPr="003249F1">
              <w:rPr>
                <w:color w:val="000000" w:themeColor="text1"/>
              </w:rPr>
              <w:t xml:space="preserve">, </w:t>
            </w:r>
            <w:r w:rsidR="001663B6">
              <w:rPr>
                <w:b/>
                <w:color w:val="000000" w:themeColor="text1"/>
              </w:rPr>
              <w:t>magister</w:t>
            </w:r>
            <w:r w:rsidRPr="003249F1">
              <w:rPr>
                <w:b/>
                <w:color w:val="000000" w:themeColor="text1"/>
              </w:rPr>
              <w:t xml:space="preserve"> biologii</w:t>
            </w:r>
            <w:r w:rsidRPr="003249F1">
              <w:rPr>
                <w:color w:val="000000" w:themeColor="text1"/>
              </w:rPr>
              <w:t>,</w:t>
            </w:r>
            <w:r w:rsidRPr="003249F1">
              <w:t xml:space="preserve"> 1996/1988/1975/1969</w:t>
            </w:r>
          </w:p>
          <w:p w:rsidR="0062028E" w:rsidRPr="003249F1" w:rsidRDefault="0062028E" w:rsidP="00870B39"/>
        </w:tc>
      </w:tr>
      <w:tr w:rsidR="0062028E" w:rsidRPr="003249F1" w:rsidTr="00870B39">
        <w:tc>
          <w:tcPr>
            <w:tcW w:w="9056" w:type="dxa"/>
            <w:gridSpan w:val="2"/>
            <w:shd w:val="clear" w:color="auto" w:fill="F2F2F2" w:themeFill="background1" w:themeFillShade="F2"/>
          </w:tcPr>
          <w:p w:rsidR="0062028E" w:rsidRPr="003249F1" w:rsidRDefault="0062028E" w:rsidP="00870B39">
            <w:r w:rsidRPr="003249F1">
              <w:rPr>
                <w:i/>
                <w:color w:val="000000" w:themeColor="text1"/>
              </w:rPr>
              <w:t>Prowadzone przedmioty, liczba godzin w roku akad. 2018/2019</w:t>
            </w:r>
          </w:p>
        </w:tc>
      </w:tr>
      <w:tr w:rsidR="0062028E" w:rsidRPr="003249F1" w:rsidTr="00870B39">
        <w:tc>
          <w:tcPr>
            <w:tcW w:w="9056" w:type="dxa"/>
            <w:gridSpan w:val="2"/>
          </w:tcPr>
          <w:p w:rsidR="0062028E" w:rsidRPr="003249F1" w:rsidRDefault="0062028E" w:rsidP="00870B39">
            <w:pPr>
              <w:rPr>
                <w:color w:val="000000"/>
              </w:rPr>
            </w:pPr>
            <w:r w:rsidRPr="003249F1">
              <w:rPr>
                <w:color w:val="000000"/>
              </w:rPr>
              <w:t>Biochemia 1704-F2-BCHEML-J-60 godz.</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Charakterystyka dorobku naukowego</w:t>
            </w:r>
          </w:p>
        </w:tc>
      </w:tr>
      <w:tr w:rsidR="0062028E" w:rsidRPr="003249F1" w:rsidTr="00870B39">
        <w:tc>
          <w:tcPr>
            <w:tcW w:w="9056" w:type="dxa"/>
            <w:gridSpan w:val="2"/>
          </w:tcPr>
          <w:p w:rsidR="0062028E" w:rsidRPr="003249F1" w:rsidRDefault="0062028E" w:rsidP="00870B39">
            <w:r w:rsidRPr="003249F1">
              <w:t xml:space="preserve">Badania dotyczące udziału oksydacyjnych i epigenetycznych modyfikacji  DNA w </w:t>
            </w:r>
            <w:r w:rsidRPr="003249F1">
              <w:lastRenderedPageBreak/>
              <w:t>procesach nowotworzenia i innych patologiach człowieka, w  tematyce ściśle związanej z biologią medyczną i naukami farmaceutycznymi.</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lastRenderedPageBreak/>
              <w:t>Najważniejsze osiągnięcia naukowe</w:t>
            </w:r>
          </w:p>
        </w:tc>
      </w:tr>
      <w:tr w:rsidR="0062028E" w:rsidRPr="003249F1" w:rsidTr="00870B39">
        <w:tc>
          <w:tcPr>
            <w:tcW w:w="9056" w:type="dxa"/>
            <w:gridSpan w:val="2"/>
          </w:tcPr>
          <w:p w:rsidR="0062028E" w:rsidRPr="003249F1" w:rsidRDefault="0062028E" w:rsidP="00EA02C5">
            <w:pPr>
              <w:pStyle w:val="Akapitzlist"/>
              <w:numPr>
                <w:ilvl w:val="0"/>
                <w:numId w:val="153"/>
              </w:numPr>
              <w:ind w:right="33"/>
              <w:rPr>
                <w:lang w:val="en-US"/>
              </w:rPr>
            </w:pPr>
            <w:r w:rsidRPr="003249F1">
              <w:t xml:space="preserve">J. Czerwińska, M. Nowak, P. Wojtczak, D. Dziuban-Lech, J.M. Ciesla, D. Kolata, B. Gajewska, A. Baranczyk-Kuzma, A.R. Robinson, H.L. Shane, S.Q. Gregg, L.H. Rigatti, M.J. Yousefzadeh, A.U. Gurkar, S.J. McGowan, K. Kosicki, M. Bednarek, E. Zarakowska, D. Gackowski, R. Olinski, E. Speina, L.J. Niedernhofer, B. Tudek, ERCC1-deficient cells and mice are hypersensitive to lipid peroxidation, Free Radical Biology and Medicine 124 (2018) 79-96. </w:t>
            </w:r>
            <w:r w:rsidRPr="003249F1">
              <w:rPr>
                <w:lang w:val="en-US"/>
              </w:rPr>
              <w:t>(IF=6.02, 1 citation)</w:t>
            </w:r>
          </w:p>
          <w:p w:rsidR="0062028E" w:rsidRPr="003249F1" w:rsidRDefault="0062028E" w:rsidP="00EA02C5">
            <w:pPr>
              <w:pStyle w:val="Akapitzlist"/>
              <w:numPr>
                <w:ilvl w:val="0"/>
                <w:numId w:val="153"/>
              </w:numPr>
              <w:ind w:right="33"/>
              <w:rPr>
                <w:lang w:val="en-US"/>
              </w:rPr>
            </w:pPr>
            <w:r w:rsidRPr="003249F1">
              <w:rPr>
                <w:lang w:val="en-US"/>
              </w:rPr>
              <w:t>M.D. Evans, V. Mistry, R. Singh, D. Gackowski, R. Rozalski, A. Siomek-Gorecka, D.H. Phillips, J. Zuo, L. Mullenders, A. Pines, Y. Nakabeppu, K. Sakumi, M. Sekiguchi, T. Tsuzuki, M. Bignami, R. Olinski, M.S. Cooke, Nucleotide excision repair of oxidised genomic DNA is not a source of urinary 8-oxo-7,8-dihydro-2 '-deoxyguanosine, Free Radical Biology and Medicine 99 (2016) 385-391. (IF=6.02, 12 citations)</w:t>
            </w:r>
          </w:p>
          <w:p w:rsidR="0062028E" w:rsidRPr="003249F1" w:rsidRDefault="0062028E" w:rsidP="00EA02C5">
            <w:pPr>
              <w:pStyle w:val="Akapitzlist"/>
              <w:numPr>
                <w:ilvl w:val="0"/>
                <w:numId w:val="153"/>
              </w:numPr>
              <w:ind w:right="33"/>
              <w:rPr>
                <w:lang w:val="en-US"/>
              </w:rPr>
            </w:pPr>
            <w:r w:rsidRPr="003249F1">
              <w:rPr>
                <w:lang w:val="en-US"/>
              </w:rPr>
              <w:t>D. Gackowski, M. Starczak, E. Zarakowska, M. Modrzejewska, A. Szpila, Z. Banaszkiewicz, R. Olinski, Accurate, Direct, and High-Throughput Analyses of a Broad Spectrum of Endogenously Generated DNA Base Modifications with Isotope-Dilution Two-Dimensional Ultraperformance Liquid Chromatography with Tandem Mass Spectrometry: Possible Clinical Implication, Analytical Chemistry 88(24) (2016) 12128-12136. (IF=6.042, 13 citations)</w:t>
            </w:r>
          </w:p>
          <w:p w:rsidR="0062028E" w:rsidRPr="003249F1" w:rsidRDefault="0062028E" w:rsidP="00EA02C5">
            <w:pPr>
              <w:pStyle w:val="Akapitzlist"/>
              <w:numPr>
                <w:ilvl w:val="0"/>
                <w:numId w:val="153"/>
              </w:numPr>
              <w:ind w:right="33"/>
              <w:rPr>
                <w:lang w:val="en-US"/>
              </w:rPr>
            </w:pPr>
            <w:r w:rsidRPr="003249F1">
              <w:rPr>
                <w:lang w:val="en-US"/>
              </w:rPr>
              <w:t xml:space="preserve">C.M. Hirsch, A. Nazha, K. Kneen, M.E. Abazeed, M. Meggendorfer, B.P. Przychodzen, N. Nadarajah, V. Adema, Y. Nagata, A. Goyal, H. Awada, M.F. Asad, V. Visconte, Y. Guan, M.A. Sekeres, R. Olinski, B.K. Jha, T. LaFramboise, T. Radivoyevitch, T. Haferlach, J.P. Maciejewski, Consequences of mutant TET2 on clonality and subclonal hierarchy, Leukemia 32(8) (2018) 1751-1761. (IF=10.023, 0 citations) </w:t>
            </w:r>
          </w:p>
          <w:p w:rsidR="0062028E" w:rsidRPr="003249F1" w:rsidRDefault="0062028E" w:rsidP="00EA02C5">
            <w:pPr>
              <w:pStyle w:val="Akapitzlist"/>
              <w:numPr>
                <w:ilvl w:val="0"/>
                <w:numId w:val="153"/>
              </w:numPr>
              <w:ind w:right="33"/>
              <w:rPr>
                <w:lang w:val="en-US"/>
              </w:rPr>
            </w:pPr>
            <w:r w:rsidRPr="003249F1">
              <w:rPr>
                <w:lang w:val="en-US"/>
              </w:rPr>
              <w:t>M. Modrzejewska, M. Gawronski, M. Skonieczna, E. Zarakowska, M. Starczak, M. Foksinski, J. Rzeszowska-Wolny, D. Gackowski, R. Olinski, Vitamin C enhances substantially formation of 5-hydroxymethyluracil in cellular DNA, Free Radical Biology and Medicine 101 (2016) 378-383. (IF=6.02, 5 citations)</w:t>
            </w:r>
          </w:p>
          <w:p w:rsidR="0062028E" w:rsidRPr="003249F1" w:rsidRDefault="0062028E" w:rsidP="00EA02C5">
            <w:pPr>
              <w:pStyle w:val="Akapitzlist"/>
              <w:numPr>
                <w:ilvl w:val="0"/>
                <w:numId w:val="153"/>
              </w:numPr>
              <w:ind w:right="33"/>
              <w:rPr>
                <w:lang w:val="en-US"/>
              </w:rPr>
            </w:pPr>
            <w:r w:rsidRPr="003249F1">
              <w:rPr>
                <w:lang w:val="en-US"/>
              </w:rPr>
              <w:t>R. Olinski, D. Gackowski, M.S. Cooke, Endogenously generated DNA nucleobase modifications source, and significance as possible biomarkers of malignant transformation risk, and role in anticancer therapy, Biochimica Et Biophysica Acta-Reviews on Cancer 1869(1) (2018) 29-41. (IF=8.22, 1 citation)</w:t>
            </w:r>
          </w:p>
          <w:p w:rsidR="0062028E" w:rsidRPr="003249F1" w:rsidRDefault="0062028E" w:rsidP="00EA02C5">
            <w:pPr>
              <w:pStyle w:val="Akapitzlist"/>
              <w:numPr>
                <w:ilvl w:val="0"/>
                <w:numId w:val="153"/>
              </w:numPr>
              <w:ind w:right="33"/>
              <w:rPr>
                <w:lang w:val="en-US"/>
              </w:rPr>
            </w:pPr>
            <w:r w:rsidRPr="003249F1">
              <w:rPr>
                <w:lang w:val="en-US"/>
              </w:rPr>
              <w:t>R. Olinski, M. Starczak, D. Gackowski, Enigmatic 5-hydroxymethyluracil: Oxidatively modified base, epigenetic mark or both?, Mutation Research-Reviews in Mutation Research 767 (2016) 59-66. (IF=5.205, 21 citations)</w:t>
            </w:r>
          </w:p>
          <w:p w:rsidR="0062028E" w:rsidRPr="003249F1" w:rsidRDefault="0062028E" w:rsidP="00EA02C5">
            <w:pPr>
              <w:pStyle w:val="Akapitzlist"/>
              <w:numPr>
                <w:ilvl w:val="0"/>
                <w:numId w:val="153"/>
              </w:numPr>
              <w:ind w:right="33"/>
              <w:rPr>
                <w:lang w:val="en-US"/>
              </w:rPr>
            </w:pPr>
            <w:r w:rsidRPr="003249F1">
              <w:rPr>
                <w:lang w:val="en-US"/>
              </w:rPr>
              <w:t>E. Zarakowska, J. Czerwinska, A. Tupalska, M.J. Yousefzadeh, S.Q. Gregg, C.M. St Croix, L.J. Niedernhofer, M. Foksinski, D. Gackowski, A. Szpila, M. Starczak, B. Tudek, R. Olinski, Oxidation Products of 5-Methylcytosine are Decreased in Senescent Cells and Tissues of Progeroid Mice, Journals of Gerontology Series a-Biological Sciences and Medical Sciences 73(8) (2018) 1003-1009. (IF=4.902, 0 citations)</w:t>
            </w:r>
          </w:p>
          <w:p w:rsidR="0062028E" w:rsidRPr="003249F1" w:rsidRDefault="0062028E" w:rsidP="00EA02C5">
            <w:pPr>
              <w:pStyle w:val="Akapitzlist"/>
              <w:numPr>
                <w:ilvl w:val="0"/>
                <w:numId w:val="153"/>
              </w:numPr>
              <w:rPr>
                <w:lang w:val="en-US"/>
              </w:rPr>
            </w:pPr>
            <w:r w:rsidRPr="003249F1">
              <w:rPr>
                <w:lang w:val="en-US"/>
              </w:rPr>
              <w:t>2017/27/B/NZ7/01487  “A search for mechanism of anticancer properities of vitamin C; possible link between epigenetic DNA modyfications and vitamin C (ascorbate) oral supplementation: in vivo study” to prof. dr hab. Ryszard Oliński, 2907 000 PLN</w:t>
            </w:r>
          </w:p>
          <w:p w:rsidR="0062028E" w:rsidRPr="003249F1" w:rsidRDefault="0062028E" w:rsidP="00EA02C5">
            <w:pPr>
              <w:pStyle w:val="Akapitzlist"/>
              <w:numPr>
                <w:ilvl w:val="0"/>
                <w:numId w:val="153"/>
              </w:numPr>
              <w:ind w:right="33"/>
              <w:rPr>
                <w:lang w:val="en-US"/>
              </w:rPr>
            </w:pPr>
            <w:r w:rsidRPr="003249F1">
              <w:rPr>
                <w:lang w:val="en-US"/>
              </w:rPr>
              <w:t xml:space="preserve">2012/07/B/NZ1/00008 “A search for a link between epigenetical changes - active DNA demethylation and oxidative stress based on cell culture studies” to prof. dr </w:t>
            </w:r>
            <w:r w:rsidRPr="003249F1">
              <w:rPr>
                <w:lang w:val="en-US"/>
              </w:rPr>
              <w:lastRenderedPageBreak/>
              <w:t>hab. Ryszard Oliński, 684 575 PLN</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lastRenderedPageBreak/>
              <w:t xml:space="preserve">Charakterystyka doświadczenia i dorobku dydaktycznego  </w:t>
            </w:r>
          </w:p>
        </w:tc>
      </w:tr>
      <w:tr w:rsidR="0062028E" w:rsidRPr="003249F1" w:rsidTr="00870B39">
        <w:tc>
          <w:tcPr>
            <w:tcW w:w="9056" w:type="dxa"/>
            <w:gridSpan w:val="2"/>
          </w:tcPr>
          <w:p w:rsidR="0062028E" w:rsidRPr="003249F1" w:rsidRDefault="0062028E" w:rsidP="00870B39">
            <w:r w:rsidRPr="003249F1">
              <w:t xml:space="preserve"> Wykłady/seminaria/ćwiczenia z biochemii </w:t>
            </w:r>
          </w:p>
          <w:p w:rsidR="0062028E" w:rsidRPr="003249F1" w:rsidRDefault="0062028E" w:rsidP="00870B39"/>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Najważniejsze osiągnięcia dydaktyczne</w:t>
            </w:r>
          </w:p>
        </w:tc>
      </w:tr>
      <w:tr w:rsidR="0062028E" w:rsidRPr="003249F1" w:rsidTr="00870B39">
        <w:tc>
          <w:tcPr>
            <w:tcW w:w="9056" w:type="dxa"/>
            <w:gridSpan w:val="2"/>
          </w:tcPr>
          <w:p w:rsidR="0062028E" w:rsidRPr="003249F1" w:rsidRDefault="0062028E" w:rsidP="00870B39"/>
        </w:tc>
      </w:tr>
    </w:tbl>
    <w:p w:rsidR="0062028E" w:rsidRPr="003249F1" w:rsidRDefault="0062028E" w:rsidP="0062028E"/>
    <w:p w:rsidR="0062028E" w:rsidRPr="003249F1" w:rsidRDefault="0062028E" w:rsidP="0062028E"/>
    <w:tbl>
      <w:tblPr>
        <w:tblStyle w:val="Tabela-Siatka"/>
        <w:tblW w:w="0" w:type="auto"/>
        <w:tblLook w:val="04A0" w:firstRow="1" w:lastRow="0" w:firstColumn="1" w:lastColumn="0" w:noHBand="0" w:noVBand="1"/>
      </w:tblPr>
      <w:tblGrid>
        <w:gridCol w:w="1951"/>
        <w:gridCol w:w="7105"/>
      </w:tblGrid>
      <w:tr w:rsidR="0062028E" w:rsidRPr="003249F1" w:rsidTr="00870B39">
        <w:tc>
          <w:tcPr>
            <w:tcW w:w="1951" w:type="dxa"/>
            <w:tcBorders>
              <w:right w:val="nil"/>
            </w:tcBorders>
          </w:tcPr>
          <w:p w:rsidR="0062028E" w:rsidRPr="003249F1" w:rsidRDefault="0062028E" w:rsidP="00870B39">
            <w:r w:rsidRPr="003249F1">
              <w:t xml:space="preserve">Imię i nazwisko: </w:t>
            </w:r>
          </w:p>
        </w:tc>
        <w:tc>
          <w:tcPr>
            <w:tcW w:w="7105" w:type="dxa"/>
            <w:tcBorders>
              <w:left w:val="nil"/>
            </w:tcBorders>
          </w:tcPr>
          <w:p w:rsidR="0062028E" w:rsidRPr="003249F1" w:rsidRDefault="0062028E" w:rsidP="00870B39">
            <w:pPr>
              <w:pStyle w:val="Nagwek1"/>
              <w:outlineLvl w:val="0"/>
            </w:pPr>
            <w:bookmarkStart w:id="148" w:name="_Toc5916256"/>
            <w:r w:rsidRPr="003249F1">
              <w:t>Łukasz Pałkowski</w:t>
            </w:r>
            <w:bookmarkEnd w:id="148"/>
          </w:p>
        </w:tc>
      </w:tr>
      <w:tr w:rsidR="0062028E" w:rsidRPr="003249F1" w:rsidTr="00870B39">
        <w:tc>
          <w:tcPr>
            <w:tcW w:w="9056" w:type="dxa"/>
            <w:gridSpan w:val="2"/>
          </w:tcPr>
          <w:p w:rsidR="0062028E" w:rsidRPr="003249F1" w:rsidRDefault="00DD40B1" w:rsidP="00870B39">
            <w:r>
              <w:rPr>
                <w:b/>
              </w:rPr>
              <w:t>D</w:t>
            </w:r>
            <w:r w:rsidR="0062028E" w:rsidRPr="003249F1">
              <w:rPr>
                <w:b/>
              </w:rPr>
              <w:t xml:space="preserve">oktor </w:t>
            </w:r>
            <w:r w:rsidR="0062028E" w:rsidRPr="003249F1">
              <w:t>/ dziedzina nauk farmaceutyczn</w:t>
            </w:r>
            <w:r>
              <w:t>ych</w:t>
            </w:r>
            <w:r w:rsidR="0062028E" w:rsidRPr="003249F1">
              <w:rPr>
                <w:b/>
              </w:rPr>
              <w:t xml:space="preserve">, </w:t>
            </w:r>
            <w:r w:rsidR="001663B6">
              <w:rPr>
                <w:b/>
              </w:rPr>
              <w:t>magister</w:t>
            </w:r>
            <w:r w:rsidR="0062028E" w:rsidRPr="003249F1">
              <w:rPr>
                <w:b/>
              </w:rPr>
              <w:t xml:space="preserve"> farmacji, </w:t>
            </w:r>
            <w:r w:rsidR="0062028E" w:rsidRPr="003249F1">
              <w:t>2015/2006</w:t>
            </w:r>
          </w:p>
          <w:p w:rsidR="0062028E" w:rsidRPr="003249F1" w:rsidRDefault="0062028E" w:rsidP="00870B39"/>
        </w:tc>
      </w:tr>
      <w:tr w:rsidR="0062028E" w:rsidRPr="003249F1" w:rsidTr="00870B39">
        <w:tc>
          <w:tcPr>
            <w:tcW w:w="9056" w:type="dxa"/>
            <w:gridSpan w:val="2"/>
            <w:shd w:val="clear" w:color="auto" w:fill="F2F2F2" w:themeFill="background1" w:themeFillShade="F2"/>
          </w:tcPr>
          <w:p w:rsidR="0062028E" w:rsidRPr="003249F1" w:rsidRDefault="0062028E" w:rsidP="00870B39">
            <w:pPr>
              <w:rPr>
                <w:b/>
              </w:rPr>
            </w:pPr>
            <w:r w:rsidRPr="003249F1">
              <w:rPr>
                <w:i/>
                <w:color w:val="000000" w:themeColor="text1"/>
              </w:rPr>
              <w:t>Prowadzone przedmioty, liczba godzin w roku akad. 2018/2019</w:t>
            </w:r>
          </w:p>
        </w:tc>
      </w:tr>
      <w:tr w:rsidR="0062028E" w:rsidRPr="003249F1" w:rsidTr="00870B39">
        <w:tc>
          <w:tcPr>
            <w:tcW w:w="9056" w:type="dxa"/>
            <w:gridSpan w:val="2"/>
          </w:tcPr>
          <w:p w:rsidR="0062028E" w:rsidRPr="003249F1" w:rsidRDefault="0062028E" w:rsidP="00870B39">
            <w:pPr>
              <w:rPr>
                <w:bCs/>
                <w:color w:val="000000"/>
              </w:rPr>
            </w:pPr>
            <w:r w:rsidRPr="003249F1">
              <w:rPr>
                <w:bCs/>
                <w:color w:val="000000"/>
              </w:rPr>
              <w:t>Technologia postaci leku 1720-F3-TEPLL-J (80 godz.)</w:t>
            </w:r>
          </w:p>
          <w:p w:rsidR="0062028E" w:rsidRPr="003249F1" w:rsidRDefault="0062028E" w:rsidP="00870B39">
            <w:pPr>
              <w:rPr>
                <w:bCs/>
                <w:color w:val="000000"/>
              </w:rPr>
            </w:pPr>
            <w:r w:rsidRPr="003249F1">
              <w:rPr>
                <w:bCs/>
                <w:color w:val="000000"/>
              </w:rPr>
              <w:t>Technologia postaci leku 1720-F4-TEPL-L-J (160 godz.)</w:t>
            </w:r>
          </w:p>
          <w:p w:rsidR="0062028E" w:rsidRPr="003249F1" w:rsidRDefault="0062028E" w:rsidP="00870B39">
            <w:pPr>
              <w:rPr>
                <w:bCs/>
                <w:color w:val="000000"/>
              </w:rPr>
            </w:pPr>
            <w:r w:rsidRPr="003249F1">
              <w:rPr>
                <w:bCs/>
                <w:color w:val="000000"/>
              </w:rPr>
              <w:t>Technologia postaci leku 1720-F3-TEPL-J (80 godz.)</w:t>
            </w:r>
          </w:p>
          <w:p w:rsidR="0062028E" w:rsidRPr="003249F1" w:rsidRDefault="0062028E" w:rsidP="00870B39">
            <w:pPr>
              <w:rPr>
                <w:b/>
              </w:rPr>
            </w:pPr>
            <w:r w:rsidRPr="003249F1">
              <w:rPr>
                <w:bCs/>
                <w:color w:val="000000"/>
              </w:rPr>
              <w:t>Technologia postaci leku 1720-F5-TEPL-J (40 godz.)</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Charakterystyka dorobku naukowego</w:t>
            </w:r>
          </w:p>
        </w:tc>
      </w:tr>
      <w:tr w:rsidR="0062028E" w:rsidRPr="003249F1" w:rsidTr="00870B39">
        <w:tc>
          <w:tcPr>
            <w:tcW w:w="9056" w:type="dxa"/>
            <w:gridSpan w:val="2"/>
          </w:tcPr>
          <w:p w:rsidR="0062028E" w:rsidRPr="003249F1" w:rsidRDefault="0062028E" w:rsidP="00870B39">
            <w:pPr>
              <w:jc w:val="both"/>
            </w:pPr>
            <w:r w:rsidRPr="003249F1">
              <w:t>Działalność naukowa związana jest głównie z wykorzystaniem matematycznych metod analizy danych w technologii postaci leku, w poszukiwaniu nowych związków o działaniu przeciwdrobnoustrojowym i w analizie zależności struktura-aktywność. Mój dorobek naukowy obejmuje 22 publikacje o łącznym (IF 11,482 i 175 punktów MNiSW. Na konferencjach naukowych w Polsce i zagranicą prezentowałem 10 prac.</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Najważniejsze osiągnięcia naukowe</w:t>
            </w:r>
          </w:p>
        </w:tc>
      </w:tr>
      <w:tr w:rsidR="0062028E" w:rsidRPr="00B8146C" w:rsidTr="00870B39">
        <w:tc>
          <w:tcPr>
            <w:tcW w:w="9056" w:type="dxa"/>
            <w:gridSpan w:val="2"/>
          </w:tcPr>
          <w:p w:rsidR="0062028E" w:rsidRPr="003249F1" w:rsidRDefault="0062028E" w:rsidP="00EA02C5">
            <w:pPr>
              <w:pStyle w:val="Akapitzlist"/>
              <w:numPr>
                <w:ilvl w:val="0"/>
                <w:numId w:val="154"/>
              </w:numPr>
            </w:pPr>
            <w:r w:rsidRPr="003249F1">
              <w:t>Ł. Pałkowski, J. Błaszczyński, A. Skrzypczak, J. Błaszczak, K. Kozakowska, J. Wróblewska, S. Kożuszko, E. Gospodarek, J. Krysiński, R. Słowiński, Antimicrobial activity and SAR study of new gemini imidazolium-based chlorides, Chem. Biol. Drug. Des., 2014 : Vol. 83, s. 278-288.</w:t>
            </w:r>
            <w:r w:rsidRPr="003249F1">
              <w:br/>
              <w:t>((IF:2.485, MNiSW: 25)</w:t>
            </w:r>
          </w:p>
          <w:p w:rsidR="0062028E" w:rsidRPr="003249F1" w:rsidRDefault="0062028E" w:rsidP="00EA02C5">
            <w:pPr>
              <w:pStyle w:val="Akapitzlist"/>
              <w:numPr>
                <w:ilvl w:val="0"/>
                <w:numId w:val="154"/>
              </w:numPr>
            </w:pPr>
            <w:r w:rsidRPr="003249F1">
              <w:t>Ł. Pałkowski, J. Krysiński, A. Skrzypczak, J. Błaszczak, J. Błaszczyński, R. Słowiński, E. Gospodarek, J. Wróblewska., Application of rough set theory to prediction of antimicrobial acivity of bis-quaternary imidazolium chlorides., Fund. Inform., 2014 : Vol. 132, s. 315-330.</w:t>
            </w:r>
            <w:r w:rsidRPr="003249F1">
              <w:br/>
              <w:t>(IF:0.717, MNiSW: 15)</w:t>
            </w:r>
          </w:p>
          <w:p w:rsidR="0062028E" w:rsidRPr="003249F1" w:rsidRDefault="0062028E" w:rsidP="00EA02C5">
            <w:pPr>
              <w:pStyle w:val="Akapitzlist"/>
              <w:numPr>
                <w:ilvl w:val="0"/>
                <w:numId w:val="154"/>
              </w:numPr>
            </w:pPr>
            <w:r w:rsidRPr="003249F1">
              <w:rPr>
                <w:lang w:val="en-US"/>
              </w:rPr>
              <w:t xml:space="preserve">J. Ronowicz, B. Kupcewicz, Ł. Pałkowski, P. Bilski, T. Siódmiak, M. P. Marszałł, J. Krysiński, Simultaneous determination of ciprofloxacin hydrochloride and hydrocortisone in ear drops by high performance liquid chromatography, Chem. </w:t>
            </w:r>
            <w:r w:rsidRPr="003249F1">
              <w:t>Papers, 2014 : Vol. 68, nr 7, s. 861-870.</w:t>
            </w:r>
            <w:r w:rsidRPr="003249F1">
              <w:br/>
              <w:t>(IF:1.468, MNiSW: 20)</w:t>
            </w:r>
          </w:p>
          <w:p w:rsidR="0062028E" w:rsidRPr="003249F1" w:rsidRDefault="0062028E" w:rsidP="00EA02C5">
            <w:pPr>
              <w:pStyle w:val="Akapitzlist"/>
              <w:numPr>
                <w:ilvl w:val="0"/>
                <w:numId w:val="154"/>
              </w:numPr>
            </w:pPr>
            <w:r w:rsidRPr="003249F1">
              <w:rPr>
                <w:lang w:val="en-US"/>
              </w:rPr>
              <w:t>J. Ronowicz, B. Kupcewicz, Ł. Pałkowski, J. Krysiński, Development and optimization of the activated charcoal suspension composition based on a mixture design approach, Acta Pharm., 2015 : Vol. 65, s. 83-90.</w:t>
            </w:r>
            <w:r w:rsidRPr="003249F1">
              <w:rPr>
                <w:lang w:val="en-US"/>
              </w:rPr>
              <w:br/>
            </w:r>
            <w:r w:rsidRPr="003249F1">
              <w:t>(IF:1.212, MNiSW: 20)</w:t>
            </w:r>
          </w:p>
          <w:p w:rsidR="0062028E" w:rsidRPr="003249F1" w:rsidRDefault="0062028E" w:rsidP="00EA02C5">
            <w:pPr>
              <w:pStyle w:val="Akapitzlist"/>
              <w:numPr>
                <w:ilvl w:val="0"/>
                <w:numId w:val="154"/>
              </w:numPr>
            </w:pPr>
            <w:r w:rsidRPr="003249F1">
              <w:t>Ł. Pałkowski, J. Błaszczyński, A. Skrzypczak, J. Błaszczak, A. Nowaczyk, J. Wróblewska, S. Kożuszko, E. Gospodarek, R. Słowiński, J. Krysiński, Prediction of ant(IFungal activity of gemini imidazolium compounds, BioMed Res. Int., 2015 : Vol. 2015, s. 1-8.</w:t>
            </w:r>
            <w:r w:rsidRPr="003249F1">
              <w:br/>
              <w:t>(IF:2.134, MNiSW: 20)</w:t>
            </w:r>
          </w:p>
          <w:p w:rsidR="0062028E" w:rsidRPr="003249F1" w:rsidRDefault="0062028E" w:rsidP="00EA02C5">
            <w:pPr>
              <w:pStyle w:val="Akapitzlist"/>
              <w:numPr>
                <w:ilvl w:val="0"/>
                <w:numId w:val="154"/>
              </w:numPr>
            </w:pPr>
            <w:r w:rsidRPr="003249F1">
              <w:rPr>
                <w:lang w:val="en-US"/>
              </w:rPr>
              <w:t xml:space="preserve">Ł. Pałkowski, M. Karolak, B. Kubiak, J. Błaszczyński, R. Słowiński, M. Thommes, P. Kleinebudde, J. Krysiński, Optimization of pellets manufacturing process using rough set theory, Eur. J. Pharm. </w:t>
            </w:r>
            <w:r w:rsidRPr="003249F1">
              <w:t>Sci., 2018 : Vol. 124, s. 295-303.</w:t>
            </w:r>
            <w:r w:rsidRPr="003249F1">
              <w:br/>
            </w:r>
            <w:r w:rsidRPr="003249F1">
              <w:lastRenderedPageBreak/>
              <w:t>(IF:3.466, MNiSW: 35)</w:t>
            </w:r>
          </w:p>
          <w:p w:rsidR="0062028E" w:rsidRPr="003249F1" w:rsidRDefault="0062028E" w:rsidP="00EA02C5">
            <w:pPr>
              <w:pStyle w:val="Akapitzlist"/>
              <w:numPr>
                <w:ilvl w:val="0"/>
                <w:numId w:val="154"/>
              </w:numPr>
              <w:rPr>
                <w:lang w:val="en-US"/>
              </w:rPr>
            </w:pPr>
            <w:r w:rsidRPr="003249F1">
              <w:rPr>
                <w:lang w:val="en-US"/>
              </w:rPr>
              <w:t>Nagroda za najlepszą pracę „JRS2012 BestPaper” otrzymana na: The Seventh International Conference on Rough Sets and Knowledge Technology (RSKT 2012), The 2012 Joint Rough Set Symposium, Chengdu, Chiny</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lastRenderedPageBreak/>
              <w:t xml:space="preserve">Charakterystyka doświadczenia i dorobku dydaktycznego  </w:t>
            </w:r>
          </w:p>
        </w:tc>
      </w:tr>
      <w:tr w:rsidR="0062028E" w:rsidRPr="003249F1" w:rsidTr="00870B39">
        <w:tc>
          <w:tcPr>
            <w:tcW w:w="9056" w:type="dxa"/>
            <w:gridSpan w:val="2"/>
          </w:tcPr>
          <w:p w:rsidR="0062028E" w:rsidRPr="003249F1" w:rsidRDefault="0062028E" w:rsidP="00870B39">
            <w:r w:rsidRPr="003249F1">
              <w:t>Moje doświadczenie dydaktyczne obejmuje prowadzenie zajęć z przedmiotów technologia postaci leku oraz farmacja praktyczna w aptece i opieka farmaceutyczna dla studentów 3, 4 i 5 roku kierunku farmacja. Dorobek dydaktyczny obejmuje okres ponad 12 lat i związany jest także z opieką nad pracami magisterskimi oraz sprawowaniem nadzoru dydaktycznego nad praktykami studenckimi po 3 i po 4 roku studiów na kierunku farmacja oraz nadzorem nad sześciomiesięczną praktyką w aptece po ukończeniu 5 roku studiów.</w:t>
            </w:r>
          </w:p>
        </w:tc>
      </w:tr>
      <w:tr w:rsidR="0062028E" w:rsidRPr="003249F1" w:rsidTr="00870B39">
        <w:tc>
          <w:tcPr>
            <w:tcW w:w="9056" w:type="dxa"/>
            <w:gridSpan w:val="2"/>
            <w:shd w:val="clear" w:color="auto" w:fill="F2F2F2" w:themeFill="background1" w:themeFillShade="F2"/>
          </w:tcPr>
          <w:p w:rsidR="0062028E" w:rsidRPr="003249F1" w:rsidRDefault="0062028E" w:rsidP="00870B39">
            <w:pPr>
              <w:rPr>
                <w:i/>
              </w:rPr>
            </w:pPr>
            <w:r w:rsidRPr="003249F1">
              <w:rPr>
                <w:i/>
              </w:rPr>
              <w:t>Najważniejsze osiągnięcia dydaktyczne</w:t>
            </w:r>
          </w:p>
        </w:tc>
      </w:tr>
      <w:tr w:rsidR="0062028E" w:rsidRPr="003249F1" w:rsidTr="00870B39">
        <w:tc>
          <w:tcPr>
            <w:tcW w:w="9056" w:type="dxa"/>
            <w:gridSpan w:val="2"/>
          </w:tcPr>
          <w:p w:rsidR="0062028E" w:rsidRPr="003249F1" w:rsidRDefault="0062028E" w:rsidP="00EA02C5">
            <w:pPr>
              <w:pStyle w:val="Akapitzlist"/>
              <w:numPr>
                <w:ilvl w:val="0"/>
                <w:numId w:val="155"/>
              </w:numPr>
            </w:pPr>
            <w:r w:rsidRPr="003249F1">
              <w:t>Opracowanie materiałów dydaktycznych do przedmiotu Technologia Postaci Leku dla studentów 4 i 5 roku kierunku farmacja</w:t>
            </w:r>
          </w:p>
          <w:p w:rsidR="0062028E" w:rsidRPr="003249F1" w:rsidRDefault="0062028E" w:rsidP="00EA02C5">
            <w:pPr>
              <w:pStyle w:val="Akapitzlist"/>
              <w:numPr>
                <w:ilvl w:val="0"/>
                <w:numId w:val="155"/>
              </w:numPr>
            </w:pPr>
            <w:r w:rsidRPr="003249F1">
              <w:t>Opracowanie materiałów dydaktycznych do przedmiotu Przemysłowa Produkcja Kosmetyków dla studentów kierunki kosmetologia</w:t>
            </w:r>
          </w:p>
          <w:p w:rsidR="0062028E" w:rsidRPr="003249F1" w:rsidRDefault="0062028E" w:rsidP="00EA02C5">
            <w:pPr>
              <w:pStyle w:val="Akapitzlist"/>
              <w:numPr>
                <w:ilvl w:val="0"/>
                <w:numId w:val="155"/>
              </w:numPr>
              <w:rPr>
                <w:color w:val="FF0000"/>
              </w:rPr>
            </w:pPr>
            <w:r w:rsidRPr="003249F1">
              <w:t>Prowadzenie zajęć dydaktycznych z Technologii Postaci Leku w języku angielskim dla studentów z Uniwersytetu w Salamance w ramach programu Erasmus</w:t>
            </w:r>
            <w:r w:rsidRPr="003249F1">
              <w:rPr>
                <w:color w:val="FF0000"/>
              </w:rPr>
              <w:t>.</w:t>
            </w:r>
          </w:p>
        </w:tc>
      </w:tr>
    </w:tbl>
    <w:p w:rsidR="0062028E" w:rsidRPr="003249F1" w:rsidRDefault="0062028E" w:rsidP="0062028E"/>
    <w:p w:rsidR="0062028E" w:rsidRPr="003249F1" w:rsidRDefault="0062028E" w:rsidP="008D2AEA"/>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149" w:name="_Toc5916257"/>
            <w:r w:rsidRPr="003249F1">
              <w:t>Renata Paprocka</w:t>
            </w:r>
            <w:bookmarkEnd w:id="149"/>
          </w:p>
        </w:tc>
      </w:tr>
      <w:tr w:rsidR="00E73E27" w:rsidRPr="003249F1" w:rsidTr="00870B39">
        <w:tc>
          <w:tcPr>
            <w:tcW w:w="9056" w:type="dxa"/>
            <w:gridSpan w:val="2"/>
          </w:tcPr>
          <w:p w:rsidR="00E73E27" w:rsidRPr="003249F1" w:rsidRDefault="00DD40B1" w:rsidP="00870B39">
            <w:r>
              <w:rPr>
                <w:b/>
              </w:rPr>
              <w:t>D</w:t>
            </w:r>
            <w:r w:rsidR="00E73E27" w:rsidRPr="003249F1">
              <w:rPr>
                <w:b/>
              </w:rPr>
              <w:t>oktor</w:t>
            </w:r>
            <w:r w:rsidR="00E73E27" w:rsidRPr="003249F1">
              <w:t>/ dziedzina nauk farmaceutyczn</w:t>
            </w:r>
            <w:r>
              <w:t>ych</w:t>
            </w:r>
            <w:r w:rsidR="00E73E27" w:rsidRPr="003249F1">
              <w:t xml:space="preserve">,  </w:t>
            </w:r>
            <w:r w:rsidR="001663B6">
              <w:rPr>
                <w:b/>
              </w:rPr>
              <w:t>magister</w:t>
            </w:r>
            <w:r w:rsidR="00E73E27" w:rsidRPr="003249F1">
              <w:rPr>
                <w:b/>
              </w:rPr>
              <w:t xml:space="preserve"> farmacji</w:t>
            </w:r>
            <w:r w:rsidR="00E73E27" w:rsidRPr="003249F1">
              <w:t>, 2016/ 2008</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Prowadzone przedmioty, liczba godzin w roku akad. 2018/2019</w:t>
            </w:r>
          </w:p>
        </w:tc>
      </w:tr>
      <w:tr w:rsidR="00E73E27" w:rsidRPr="003249F1" w:rsidTr="00870B39">
        <w:tc>
          <w:tcPr>
            <w:tcW w:w="9056" w:type="dxa"/>
            <w:gridSpan w:val="2"/>
          </w:tcPr>
          <w:p w:rsidR="00E73E27" w:rsidRPr="003249F1" w:rsidRDefault="00E73E27" w:rsidP="00870B39">
            <w:pPr>
              <w:rPr>
                <w:bCs/>
              </w:rPr>
            </w:pPr>
            <w:r w:rsidRPr="003249F1">
              <w:t>Chemia organiczna 1711-F2-CHORL-J</w:t>
            </w:r>
            <w:r w:rsidRPr="003249F1">
              <w:rPr>
                <w:bCs/>
              </w:rPr>
              <w:t xml:space="preserve"> (234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rPr>
                <w:rStyle w:val="fontstyle01"/>
              </w:rPr>
            </w:pPr>
            <w:r w:rsidRPr="003249F1">
              <w:rPr>
                <w:rStyle w:val="fontstyle01"/>
              </w:rPr>
              <w:t>Mój całkowity dorobek obejmuje autorstwo 61 prac, w tym 13 artykułów</w:t>
            </w:r>
            <w:r w:rsidRPr="003249F1">
              <w:rPr>
                <w:color w:val="000000"/>
              </w:rPr>
              <w:t xml:space="preserve"> </w:t>
            </w:r>
            <w:r w:rsidRPr="003249F1">
              <w:rPr>
                <w:rStyle w:val="fontstyle01"/>
              </w:rPr>
              <w:t>naukowych o sumarycznym</w:t>
            </w:r>
            <w:r w:rsidRPr="003249F1">
              <w:rPr>
                <w:color w:val="000000"/>
              </w:rPr>
              <w:t xml:space="preserve"> </w:t>
            </w:r>
            <w:r w:rsidRPr="003249F1">
              <w:rPr>
                <w:rStyle w:val="fontstyle01"/>
              </w:rPr>
              <w:t>współczynniku IF = 22,403 (287 KBN). Liczba cytowań moich publikacji wg bazy Web of Science za lata 2010-2018 wynosi 73, natomiast indeks Hirscha 5.</w:t>
            </w:r>
            <w:r w:rsidRPr="003249F1">
              <w:rPr>
                <w:color w:val="000000"/>
              </w:rPr>
              <w:t xml:space="preserve"> </w:t>
            </w:r>
            <w:r w:rsidRPr="003249F1">
              <w:rPr>
                <w:rStyle w:val="fontstyle01"/>
              </w:rPr>
              <w:t>Po uzyskaniu stopnia naukowego</w:t>
            </w:r>
            <w:r w:rsidRPr="003249F1">
              <w:t xml:space="preserve"> </w:t>
            </w:r>
            <w:r w:rsidRPr="003249F1">
              <w:rPr>
                <w:rStyle w:val="fontstyle01"/>
              </w:rPr>
              <w:t>doktora opublikowałam 19 prac, w tym 5 artykułów naukowych o sumarycznym</w:t>
            </w:r>
            <w:r w:rsidRPr="003249F1">
              <w:t xml:space="preserve"> </w:t>
            </w:r>
            <w:r w:rsidRPr="003249F1">
              <w:rPr>
                <w:rStyle w:val="fontstyle01"/>
              </w:rPr>
              <w:t xml:space="preserve">współczynniku IF = 11,103 (132 KBN). </w:t>
            </w:r>
          </w:p>
          <w:p w:rsidR="00E73E27" w:rsidRPr="003249F1" w:rsidRDefault="00E73E27" w:rsidP="00870B39">
            <w:pPr>
              <w:jc w:val="both"/>
            </w:pPr>
            <w:r w:rsidRPr="003249F1">
              <w:t>Tematyka badawcza obejmuje syntezę nowych pochodnych N</w:t>
            </w:r>
            <w:r w:rsidRPr="003249F1">
              <w:rPr>
                <w:vertAlign w:val="superscript"/>
              </w:rPr>
              <w:t>3</w:t>
            </w:r>
            <w:r w:rsidRPr="003249F1">
              <w:t xml:space="preserve">-podstawionych amidrazonów i określenie ich aktywności biologicznej, ponadto badania strukturalne otrzymanych związków, występowanie zjawisk polimorfizmu itp.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160"/>
              </w:numPr>
            </w:pPr>
            <w:r w:rsidRPr="003249F1">
              <w:t>Patent pt. Nowy kwas 2-{(Z)-2-[(fenyloamino) (pirydyn-2-ylo)metyleno]-hydra-zynokarbonylo}cykloheksanokarboksylowy i sposób jego wytwarzania (2014).</w:t>
            </w:r>
          </w:p>
          <w:p w:rsidR="00E73E27" w:rsidRPr="003249F1" w:rsidRDefault="00E73E27" w:rsidP="00EA02C5">
            <w:pPr>
              <w:pStyle w:val="Akapitzlist"/>
              <w:numPr>
                <w:ilvl w:val="0"/>
                <w:numId w:val="160"/>
              </w:numPr>
              <w:rPr>
                <w:lang w:val="en-US"/>
              </w:rPr>
            </w:pPr>
            <w:r w:rsidRPr="003249F1">
              <w:t xml:space="preserve">L. Mazur, A.E. Kozioł, K.N. Jarzembska, R. Paprocka, B. Modzelewska-Banachiewicz. </w:t>
            </w:r>
            <w:r w:rsidRPr="003249F1">
              <w:rPr>
                <w:lang w:val="en-US"/>
              </w:rPr>
              <w:t xml:space="preserve">Polymorphism and isostructurality of the series of 3-(4,5-diaryl-4H-1,2,4-triazole-3-yl)propenoic acid derivatives. Cryst. Growth Des. 2017, 17, 2104-2115. </w:t>
            </w:r>
          </w:p>
          <w:p w:rsidR="00E73E27" w:rsidRPr="003249F1" w:rsidRDefault="00E73E27" w:rsidP="00870B39">
            <w:pPr>
              <w:pStyle w:val="Akapitzlist"/>
              <w:ind w:left="671"/>
              <w:rPr>
                <w:lang w:val="en-US"/>
              </w:rPr>
            </w:pPr>
            <w:r w:rsidRPr="003249F1">
              <w:rPr>
                <w:lang w:val="en-US"/>
              </w:rPr>
              <w:t>(IF: 3,972, MNiSW: 35)</w:t>
            </w:r>
          </w:p>
          <w:p w:rsidR="00E73E27" w:rsidRPr="003249F1" w:rsidRDefault="00E73E27" w:rsidP="00EA02C5">
            <w:pPr>
              <w:pStyle w:val="Akapitzlist"/>
              <w:numPr>
                <w:ilvl w:val="0"/>
                <w:numId w:val="160"/>
              </w:numPr>
            </w:pPr>
            <w:r w:rsidRPr="003249F1">
              <w:t xml:space="preserve">L. Mazur, J. Sączewski, K.N. Jarzembska, K. Szwarc-Karabyka, R. Paprocka, B. Modzelewska-Banachiewicz. </w:t>
            </w:r>
            <w:r w:rsidRPr="003249F1">
              <w:rPr>
                <w:lang w:val="en-US"/>
              </w:rPr>
              <w:t xml:space="preserve">Synthesis, structural characterization and reactivity of new trisubstituted N1-acylamidrazones : solid state and solution studies. </w:t>
            </w:r>
            <w:r w:rsidRPr="003249F1">
              <w:t>CrystEngComm. 2018, 20, 4179-4193.</w:t>
            </w:r>
          </w:p>
          <w:p w:rsidR="00E73E27" w:rsidRPr="003249F1" w:rsidRDefault="00E73E27" w:rsidP="00870B39">
            <w:pPr>
              <w:pStyle w:val="Akapitzlist"/>
              <w:ind w:left="671"/>
              <w:rPr>
                <w:lang w:val="en-US"/>
              </w:rPr>
            </w:pPr>
            <w:r w:rsidRPr="003249F1">
              <w:rPr>
                <w:lang w:val="en-US"/>
              </w:rPr>
              <w:t>(IF: 3,304, MNiSW: 35)</w:t>
            </w:r>
          </w:p>
          <w:p w:rsidR="00E73E27" w:rsidRPr="003249F1" w:rsidRDefault="00E73E27" w:rsidP="00EA02C5">
            <w:pPr>
              <w:pStyle w:val="Akapitzlist"/>
              <w:numPr>
                <w:ilvl w:val="0"/>
                <w:numId w:val="160"/>
              </w:numPr>
            </w:pPr>
            <w:r w:rsidRPr="003249F1">
              <w:t xml:space="preserve"> L. Mazur, B. Modzelewska-Banachiewicz, R. Paprocka, M. Zimecki, U. E. Wawrzyniak, J. Kutkowska, G. Ziółkowska. </w:t>
            </w:r>
            <w:r w:rsidRPr="003249F1">
              <w:rPr>
                <w:lang w:val="en-US"/>
              </w:rPr>
              <w:t xml:space="preserve">Synthesis, crystal structure and </w:t>
            </w:r>
            <w:r w:rsidRPr="003249F1">
              <w:rPr>
                <w:lang w:val="en-US"/>
              </w:rPr>
              <w:lastRenderedPageBreak/>
              <w:t xml:space="preserve">biological activities of a novel amidrazone derivative and its copper(II) complex - A potential antitumor drug. </w:t>
            </w:r>
            <w:r w:rsidRPr="003249F1">
              <w:t>J. Inorg. Biochem. 2012, 114, 55-64.</w:t>
            </w:r>
            <w:r w:rsidRPr="003249F1">
              <w:br/>
              <w:t>(IF: 3,197, MNiSW: 35)</w:t>
            </w:r>
          </w:p>
          <w:p w:rsidR="00E73E27" w:rsidRPr="003249F1" w:rsidRDefault="00E73E27" w:rsidP="00EA02C5">
            <w:pPr>
              <w:pStyle w:val="Akapitzlist"/>
              <w:numPr>
                <w:ilvl w:val="0"/>
                <w:numId w:val="160"/>
              </w:numPr>
            </w:pPr>
            <w:r w:rsidRPr="003249F1">
              <w:t>R. Paprocka, M</w:t>
            </w:r>
            <w:r w:rsidR="00A9590F" w:rsidRPr="003249F1">
              <w:t>.</w:t>
            </w:r>
            <w:r w:rsidRPr="003249F1">
              <w:t xml:space="preserve"> Wiese, A. Eljaszewicz, A. Helmin-Basa, A. Gzella, B. Modzelewska-Banachiewicz, J. Michałkiewicz. </w:t>
            </w:r>
            <w:r w:rsidRPr="003249F1">
              <w:rPr>
                <w:lang w:val="en-US"/>
              </w:rPr>
              <w:t xml:space="preserve">Synthesis and anti-inflammatory activity of new 1,2,4-triazole. Bioorgan. Med. Chem. </w:t>
            </w:r>
            <w:r w:rsidRPr="003249F1">
              <w:t>Lett. 2015, 25, 2664-2667.</w:t>
            </w:r>
            <w:r w:rsidRPr="003249F1">
              <w:br/>
              <w:t>(IF: 2,486, MNiSW: 25)</w:t>
            </w:r>
          </w:p>
          <w:p w:rsidR="00E73E27" w:rsidRPr="003249F1" w:rsidRDefault="00E73E27" w:rsidP="00EA02C5">
            <w:pPr>
              <w:pStyle w:val="Akapitzlist"/>
              <w:numPr>
                <w:ilvl w:val="0"/>
                <w:numId w:val="160"/>
              </w:numPr>
            </w:pPr>
            <w:r w:rsidRPr="003249F1">
              <w:t xml:space="preserve">6. R. Paprocka, B. Modzelewska-Banachiewicz, L. Pazderski, L. Mazur, J. Kutkowska, D. Niedzielska, M. Psurski, J. Wietrzyk, J. Sączewski. </w:t>
            </w:r>
            <w:r w:rsidRPr="003249F1">
              <w:rPr>
                <w:lang w:val="en-US"/>
              </w:rPr>
              <w:t>Synthesis, crystal structure, 1H, 13C and 15N NMR studies, and biological evaluation of a new amidrazone-derived Au(III) complex. </w:t>
            </w:r>
            <w:r w:rsidRPr="003249F1">
              <w:t>J. Mol. Struc. 2019,1176, 357-365.</w:t>
            </w:r>
            <w:r w:rsidRPr="003249F1">
              <w:br/>
              <w:t>(IF: 2,011, MNiSW: 20)</w:t>
            </w:r>
          </w:p>
          <w:p w:rsidR="00E73E27" w:rsidRPr="003249F1" w:rsidRDefault="00E73E27" w:rsidP="00EA02C5">
            <w:pPr>
              <w:pStyle w:val="Akapitzlist"/>
              <w:numPr>
                <w:ilvl w:val="0"/>
                <w:numId w:val="160"/>
              </w:numPr>
            </w:pPr>
            <w:r w:rsidRPr="003249F1">
              <w:t>B. Modzelewska-Banachiewicz, M</w:t>
            </w:r>
            <w:r w:rsidR="00A9590F" w:rsidRPr="003249F1">
              <w:t>.</w:t>
            </w:r>
            <w:r w:rsidRPr="003249F1">
              <w:t xml:space="preserve"> Ucherek, M. Zimecki, J. Kutkowska, T. Kamińska, B. Morak-Młodawska, R. Paprocka, M. Szulc, G. Lewandowski, J. Marciniak, T. Bobkiewicz-Kozłowska. </w:t>
            </w:r>
            <w:r w:rsidRPr="003249F1">
              <w:rPr>
                <w:lang w:val="en-US"/>
              </w:rPr>
              <w:t xml:space="preserve">Reactions of N3-substituted amidrazones cis-1,2-cyclohexanedicarboxylic anhydride and biological activities of the products. </w:t>
            </w:r>
            <w:r w:rsidRPr="003249F1">
              <w:t>Arch. Pharm. 2012, 345, 486-494.</w:t>
            </w:r>
            <w:r w:rsidRPr="003249F1">
              <w:br/>
              <w:t>(IF: 1,540, MNiSW: 20)</w:t>
            </w:r>
          </w:p>
          <w:p w:rsidR="00E73E27" w:rsidRPr="003249F1" w:rsidRDefault="00E73E27" w:rsidP="00EA02C5">
            <w:pPr>
              <w:pStyle w:val="Akapitzlist"/>
              <w:numPr>
                <w:ilvl w:val="0"/>
                <w:numId w:val="160"/>
              </w:numPr>
              <w:rPr>
                <w:rStyle w:val="Hipercze"/>
                <w:lang w:val="en-US"/>
              </w:rPr>
            </w:pPr>
            <w:r w:rsidRPr="003249F1">
              <w:t xml:space="preserve">R. Paprocka, M. Wiese-Szadkowska, A. Helmin-Basa, L. Mazur, J. Kutkowska, J. Michałkiewicz, B. Modzelewska-Banachiewicz, L. Pazderski. </w:t>
            </w:r>
            <w:r w:rsidRPr="003249F1">
              <w:rPr>
                <w:lang w:val="en-US"/>
              </w:rPr>
              <w:t>Synthesis and evaluation of new amidrazone-derived hydrazides as a potential anti-inflammatory agents. Monatsh. Chem.2018, 149, nr 8, 1493-1500</w:t>
            </w:r>
            <w:r w:rsidRPr="003249F1">
              <w:rPr>
                <w:lang w:val="en-US"/>
              </w:rPr>
              <w:br/>
              <w:t>(IF: 1,285, MNiSW: 20)</w:t>
            </w:r>
          </w:p>
          <w:p w:rsidR="00E73E27" w:rsidRPr="003249F1" w:rsidRDefault="00E73E27" w:rsidP="00EA02C5">
            <w:pPr>
              <w:pStyle w:val="Akapitzlist"/>
              <w:numPr>
                <w:ilvl w:val="0"/>
                <w:numId w:val="160"/>
              </w:numPr>
            </w:pPr>
            <w:r w:rsidRPr="003249F1">
              <w:t>Nagroda Zespołowa Rektora UMK pierwszego stopnia za działalność naukową     (2013 rok)</w:t>
            </w:r>
          </w:p>
          <w:p w:rsidR="00E73E27" w:rsidRPr="003249F1" w:rsidRDefault="00E73E27" w:rsidP="00EA02C5">
            <w:pPr>
              <w:pStyle w:val="Akapitzlist"/>
              <w:numPr>
                <w:ilvl w:val="0"/>
                <w:numId w:val="160"/>
              </w:numPr>
            </w:pPr>
            <w:r w:rsidRPr="003249F1">
              <w:t>Dyplom gratulacyjny w IV edycji konkursu prac doktorskich Lider Nauk Farmaceutycznych (2017).</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 xml:space="preserve"> Od 2010 roku prowadzę zajęcia laboratoryjne z chemii organicznej dla studentów II roku kierunku farmacja (studenci dzienni i zaoczni) zarówno w semestrze letnim jak i zimowym. W ramach przygotowania do zajęć przygotowuję kolokwia z chemii organicznej (4 w semestrze zimowym i 4 w semestrze letnim). W 2018 roku byłam opiekunem jednej wypromowanej pracy magisterskiej pt. „</w:t>
            </w:r>
            <w:r w:rsidRPr="003249F1">
              <w:rPr>
                <w:bCs/>
                <w:i/>
              </w:rPr>
              <w:t>Badania nad reakcjami wybranych amidrazonów z bezwodnikami 2,3-dimetylomaleinowym i metylomaleinowym oraz wstępna ocena aktywności biologicznej otrzymanych produktów</w:t>
            </w:r>
            <w:r w:rsidRPr="003249F1">
              <w:rPr>
                <w:bCs/>
              </w:rPr>
              <w:t>”</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870B39">
            <w:pPr>
              <w:pStyle w:val="Akapitzlist"/>
              <w:numPr>
                <w:ilvl w:val="0"/>
                <w:numId w:val="1"/>
              </w:numPr>
              <w:ind w:left="714" w:hanging="357"/>
            </w:pPr>
            <w:r w:rsidRPr="003249F1">
              <w:t xml:space="preserve">Wyniki z pracy magisterskiej zostały zaprezentowane przez moją magistrantkę w postaci komunikatu ustnego na konferencji:   </w:t>
            </w:r>
            <w:r w:rsidRPr="003249F1">
              <w:br/>
              <w:t>D</w:t>
            </w:r>
            <w:r w:rsidR="00A9590F" w:rsidRPr="003249F1">
              <w:t>.</w:t>
            </w:r>
            <w:r w:rsidRPr="003249F1">
              <w:t> Stefanik, R</w:t>
            </w:r>
            <w:r w:rsidR="00A9590F" w:rsidRPr="003249F1">
              <w:t>.</w:t>
            </w:r>
            <w:r w:rsidRPr="003249F1">
              <w:t xml:space="preserve"> Paprocka, </w:t>
            </w:r>
            <w:r w:rsidR="00A9590F" w:rsidRPr="003249F1">
              <w:t>B.</w:t>
            </w:r>
            <w:r w:rsidRPr="003249F1">
              <w:t> Modzelewska-Banachiewicz: </w:t>
            </w:r>
          </w:p>
          <w:p w:rsidR="00E73E27" w:rsidRPr="003249F1" w:rsidRDefault="00E73E27" w:rsidP="00870B39">
            <w:pPr>
              <w:pStyle w:val="Akapitzlist"/>
              <w:ind w:left="714"/>
            </w:pPr>
            <w:r w:rsidRPr="003249F1">
              <w:rPr>
                <w:lang w:val="en-US"/>
              </w:rPr>
              <w:t xml:space="preserve">The synthesis of new isoindole derivatives and preliminary prediction of biological activity of obtained products,  iMEDIC 2018 Bydgoszcz: 3rd International Medical Interdisciplinary Congress. Medical, Pharmaceutical and Health Sciences. </w:t>
            </w:r>
            <w:r w:rsidRPr="003249F1">
              <w:t>9th June 2018, Bydgoszcz, Poland.</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980"/>
        <w:gridCol w:w="7076"/>
      </w:tblGrid>
      <w:tr w:rsidR="00E73E27" w:rsidRPr="003249F1" w:rsidTr="00870B39">
        <w:tc>
          <w:tcPr>
            <w:tcW w:w="1980" w:type="dxa"/>
            <w:tcBorders>
              <w:left w:val="single" w:sz="4" w:space="0" w:color="auto"/>
              <w:right w:val="nil"/>
            </w:tcBorders>
          </w:tcPr>
          <w:p w:rsidR="00E73E27" w:rsidRPr="003249F1" w:rsidRDefault="00E73E27" w:rsidP="00870B39">
            <w:r w:rsidRPr="003249F1">
              <w:t xml:space="preserve">Imię i nazwisko: </w:t>
            </w:r>
          </w:p>
        </w:tc>
        <w:tc>
          <w:tcPr>
            <w:tcW w:w="7076" w:type="dxa"/>
            <w:tcBorders>
              <w:left w:val="nil"/>
            </w:tcBorders>
          </w:tcPr>
          <w:p w:rsidR="00E73E27" w:rsidRPr="003249F1" w:rsidRDefault="00E73E27" w:rsidP="00870B39">
            <w:pPr>
              <w:pStyle w:val="Nagwek1"/>
              <w:outlineLvl w:val="0"/>
            </w:pPr>
            <w:bookmarkStart w:id="150" w:name="_Toc5916258"/>
            <w:r w:rsidRPr="003249F1">
              <w:t xml:space="preserve">Monika </w:t>
            </w:r>
            <w:r w:rsidR="00DD40B1">
              <w:t>P</w:t>
            </w:r>
            <w:r w:rsidRPr="003249F1">
              <w:t>aruszewska-Achtel</w:t>
            </w:r>
            <w:bookmarkEnd w:id="150"/>
          </w:p>
        </w:tc>
      </w:tr>
      <w:tr w:rsidR="00E73E27" w:rsidRPr="003249F1" w:rsidTr="00870B39">
        <w:tc>
          <w:tcPr>
            <w:tcW w:w="9056" w:type="dxa"/>
            <w:gridSpan w:val="2"/>
          </w:tcPr>
          <w:p w:rsidR="00E73E27" w:rsidRPr="003249F1" w:rsidRDefault="00E73E27" w:rsidP="00870B39">
            <w:pPr>
              <w:rPr>
                <w:b/>
              </w:rPr>
            </w:pPr>
            <w:r w:rsidRPr="003249F1">
              <w:rPr>
                <w:b/>
              </w:rPr>
              <w:t>Doktor</w:t>
            </w:r>
            <w:r w:rsidRPr="003249F1">
              <w:t>/dziedzina nauk medycznych</w:t>
            </w:r>
            <w:r w:rsidR="00DD40B1">
              <w:t>, biologia medyczna,</w:t>
            </w:r>
            <w:r w:rsidRPr="003249F1">
              <w:t xml:space="preserve"> </w:t>
            </w:r>
            <w:r w:rsidR="001663B6">
              <w:rPr>
                <w:b/>
              </w:rPr>
              <w:t>magister</w:t>
            </w:r>
            <w:r w:rsidRPr="003249F1">
              <w:rPr>
                <w:b/>
              </w:rPr>
              <w:t xml:space="preserve"> wychowania fiz.,</w:t>
            </w:r>
            <w:r w:rsidRPr="003249F1">
              <w:t xml:space="preserve"> 2011/2002</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spacing w:after="120"/>
              <w:rPr>
                <w:color w:val="000000"/>
              </w:rPr>
            </w:pPr>
            <w:r w:rsidRPr="003249F1">
              <w:lastRenderedPageBreak/>
              <w:t>Anatomia 1700-F1-ANAT-J (24 godz.)</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Moja działalność naukowo-badawcza oparta jest na cyfrometrycznej analizie dynamiki rozwoju wątroby, układu kostnego i mięśniowego u płodów człowieka. Jak również analiza porównawcza wyników tych badań. Łączna liczba punktów IF 7.942.</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t>Najważniejsze osiągnięcia naukowe</w:t>
            </w:r>
          </w:p>
        </w:tc>
      </w:tr>
      <w:tr w:rsidR="00E73E27" w:rsidRPr="003249F1" w:rsidTr="00870B39">
        <w:tc>
          <w:tcPr>
            <w:tcW w:w="9056" w:type="dxa"/>
            <w:gridSpan w:val="2"/>
          </w:tcPr>
          <w:p w:rsidR="00E73E27" w:rsidRPr="003249F1" w:rsidRDefault="00E73E27" w:rsidP="00EA02C5">
            <w:pPr>
              <w:pStyle w:val="Standard"/>
              <w:numPr>
                <w:ilvl w:val="0"/>
                <w:numId w:val="161"/>
              </w:numPr>
              <w:overflowPunct w:val="0"/>
              <w:textAlignment w:val="baseline"/>
              <w:rPr>
                <w:rStyle w:val="field"/>
                <w:szCs w:val="24"/>
                <w:lang w:val="en-US"/>
              </w:rPr>
            </w:pPr>
            <w:r w:rsidRPr="003249F1">
              <w:rPr>
                <w:szCs w:val="24"/>
              </w:rPr>
              <w:t>A. Sobolewska, G. Elminowska-Wenda, J. Bogucka, M. Szpinda, K. Walasik, M. Bednarczyk, M. Paruszewska-Achtel</w:t>
            </w:r>
            <w:r w:rsidRPr="003249F1">
              <w:rPr>
                <w:b/>
                <w:szCs w:val="24"/>
              </w:rPr>
              <w:t>.</w:t>
            </w:r>
            <w:r w:rsidRPr="003249F1">
              <w:rPr>
                <w:szCs w:val="24"/>
              </w:rPr>
              <w:t xml:space="preserve"> </w:t>
            </w:r>
            <w:r w:rsidRPr="003249F1">
              <w:rPr>
                <w:szCs w:val="24"/>
                <w:lang w:val="en-US"/>
              </w:rPr>
              <w:t>Myogenesis - possibilities of its stimulation in chickens. Folia Biol. Vol. 2011, 59, 3-4, 85-90</w:t>
            </w:r>
            <w:r w:rsidRPr="003249F1">
              <w:rPr>
                <w:szCs w:val="24"/>
                <w:lang w:val="en-US"/>
              </w:rPr>
              <w:br/>
            </w:r>
            <w:r w:rsidRPr="003249F1">
              <w:rPr>
                <w:rStyle w:val="label"/>
                <w:rFonts w:eastAsiaTheme="majorEastAsia"/>
                <w:szCs w:val="24"/>
                <w:lang w:val="en-US"/>
              </w:rPr>
              <w:t>(IF: 0,657</w:t>
            </w:r>
            <w:r w:rsidRPr="003249F1">
              <w:rPr>
                <w:rStyle w:val="field"/>
                <w:rFonts w:eastAsiaTheme="majorEastAsia"/>
                <w:szCs w:val="24"/>
                <w:lang w:val="en-US"/>
              </w:rPr>
              <w:t>,</w:t>
            </w:r>
            <w:r w:rsidRPr="003249F1">
              <w:rPr>
                <w:rStyle w:val="label"/>
                <w:rFonts w:eastAsiaTheme="majorEastAsia"/>
                <w:szCs w:val="24"/>
                <w:lang w:val="en-US"/>
              </w:rPr>
              <w:t xml:space="preserve"> MNiSW: 15</w:t>
            </w:r>
            <w:r w:rsidRPr="003249F1">
              <w:rPr>
                <w:rStyle w:val="field"/>
                <w:rFonts w:eastAsiaTheme="majorEastAsia"/>
                <w:szCs w:val="24"/>
                <w:lang w:val="en-US"/>
              </w:rPr>
              <w:t>)</w:t>
            </w:r>
          </w:p>
          <w:p w:rsidR="00E73E27" w:rsidRPr="003249F1" w:rsidRDefault="00E73E27" w:rsidP="00EA02C5">
            <w:pPr>
              <w:pStyle w:val="Standard"/>
              <w:numPr>
                <w:ilvl w:val="0"/>
                <w:numId w:val="161"/>
              </w:numPr>
              <w:overflowPunct w:val="0"/>
              <w:jc w:val="both"/>
              <w:textAlignment w:val="baseline"/>
              <w:rPr>
                <w:szCs w:val="24"/>
              </w:rPr>
            </w:pPr>
            <w:r w:rsidRPr="003249F1">
              <w:rPr>
                <w:szCs w:val="24"/>
              </w:rPr>
              <w:t xml:space="preserve">M. Szpinda, M. Daroszewski, A. Szpinda, A. Woźniak, M. Wiśniewski, C. Mila-Kierzenkowska, M. Baumgart, M. Paruszewska-Achtel. </w:t>
            </w:r>
            <w:r w:rsidRPr="003249F1">
              <w:rPr>
                <w:szCs w:val="24"/>
                <w:lang w:val="en-US"/>
              </w:rPr>
              <w:t>New quantitative patterns of growing trachea in human fetuses. Med. Sci. Monitor. 2012, 18, PH63-PH70</w:t>
            </w:r>
            <w:r w:rsidRPr="003249F1">
              <w:rPr>
                <w:szCs w:val="24"/>
              </w:rPr>
              <w:t xml:space="preserve"> </w:t>
            </w:r>
            <w:r w:rsidRPr="003249F1">
              <w:rPr>
                <w:szCs w:val="24"/>
              </w:rPr>
              <w:br/>
              <w:t>(</w:t>
            </w:r>
            <w:r w:rsidRPr="003249F1">
              <w:rPr>
                <w:rStyle w:val="label"/>
                <w:rFonts w:eastAsiaTheme="majorEastAsia"/>
                <w:szCs w:val="24"/>
              </w:rPr>
              <w:t>IF: 1,358</w:t>
            </w:r>
            <w:r w:rsidRPr="003249F1">
              <w:rPr>
                <w:rStyle w:val="field"/>
                <w:rFonts w:eastAsiaTheme="majorEastAsia"/>
                <w:szCs w:val="24"/>
              </w:rPr>
              <w:t>,</w:t>
            </w:r>
            <w:r w:rsidRPr="003249F1">
              <w:rPr>
                <w:rStyle w:val="label"/>
                <w:rFonts w:eastAsiaTheme="majorEastAsia"/>
                <w:szCs w:val="24"/>
              </w:rPr>
              <w:t xml:space="preserve"> MNiSW: 20</w:t>
            </w:r>
            <w:r w:rsidRPr="003249F1">
              <w:rPr>
                <w:rStyle w:val="field"/>
                <w:rFonts w:eastAsiaTheme="majorEastAsia"/>
                <w:szCs w:val="24"/>
              </w:rPr>
              <w:t>)</w:t>
            </w:r>
          </w:p>
          <w:p w:rsidR="00E73E27" w:rsidRPr="003249F1" w:rsidRDefault="00E73E27" w:rsidP="00EA02C5">
            <w:pPr>
              <w:pStyle w:val="Standard"/>
              <w:numPr>
                <w:ilvl w:val="0"/>
                <w:numId w:val="161"/>
              </w:numPr>
              <w:overflowPunct w:val="0"/>
              <w:textAlignment w:val="baseline"/>
              <w:rPr>
                <w:rStyle w:val="field"/>
                <w:rFonts w:eastAsiaTheme="majorEastAsia"/>
                <w:szCs w:val="24"/>
                <w:lang w:val="en-US"/>
              </w:rPr>
            </w:pPr>
            <w:r w:rsidRPr="003249F1">
              <w:rPr>
                <w:szCs w:val="24"/>
              </w:rPr>
              <w:t xml:space="preserve">M. Szpinda, M. Paruszewska-Achtel, M. Dąbrowska, M. Badura, G. Elminowska-Wenda, A. Sobolewska, A. Szpinda. </w:t>
            </w:r>
            <w:r w:rsidRPr="003249F1">
              <w:rPr>
                <w:szCs w:val="24"/>
                <w:lang w:val="en-US"/>
              </w:rPr>
              <w:t xml:space="preserve">The normal growth of the biceps brachii muscle in human fetuses. Adv. Clin. Exp. Med. 2013, 22,17-26 </w:t>
            </w:r>
            <w:r w:rsidRPr="003249F1">
              <w:rPr>
                <w:szCs w:val="24"/>
                <w:lang w:val="en-US"/>
              </w:rPr>
              <w:br/>
            </w:r>
            <w:r w:rsidRPr="003249F1">
              <w:rPr>
                <w:rStyle w:val="label"/>
                <w:rFonts w:eastAsiaTheme="majorEastAsia"/>
                <w:szCs w:val="24"/>
                <w:lang w:val="en-US"/>
              </w:rPr>
              <w:t>(IF: 0,333</w:t>
            </w:r>
            <w:r w:rsidRPr="003249F1">
              <w:rPr>
                <w:rStyle w:val="field"/>
                <w:rFonts w:eastAsiaTheme="majorEastAsia"/>
                <w:szCs w:val="24"/>
                <w:lang w:val="en-US"/>
              </w:rPr>
              <w:t>,</w:t>
            </w:r>
            <w:r w:rsidRPr="003249F1">
              <w:rPr>
                <w:rStyle w:val="label"/>
                <w:rFonts w:eastAsiaTheme="majorEastAsia"/>
                <w:szCs w:val="24"/>
                <w:lang w:val="en-US"/>
              </w:rPr>
              <w:t xml:space="preserve"> MNiSW: 15</w:t>
            </w:r>
            <w:r w:rsidRPr="003249F1">
              <w:rPr>
                <w:rStyle w:val="field"/>
                <w:rFonts w:eastAsiaTheme="majorEastAsia"/>
                <w:szCs w:val="24"/>
                <w:lang w:val="en-US"/>
              </w:rPr>
              <w:t>)</w:t>
            </w:r>
          </w:p>
          <w:p w:rsidR="00E73E27" w:rsidRPr="003249F1" w:rsidRDefault="00E73E27" w:rsidP="00EA02C5">
            <w:pPr>
              <w:pStyle w:val="Standard"/>
              <w:numPr>
                <w:ilvl w:val="0"/>
                <w:numId w:val="161"/>
              </w:numPr>
              <w:overflowPunct w:val="0"/>
              <w:textAlignment w:val="baseline"/>
              <w:rPr>
                <w:rStyle w:val="field"/>
                <w:rFonts w:eastAsiaTheme="majorEastAsia"/>
                <w:szCs w:val="24"/>
                <w:lang w:val="en-US"/>
              </w:rPr>
            </w:pPr>
            <w:r w:rsidRPr="003249F1">
              <w:rPr>
                <w:szCs w:val="24"/>
              </w:rPr>
              <w:t xml:space="preserve">Szpinda, M. Paruszewska-Achtel, A. Woźniak, M. Badura, C. Mila-Kierzenkowska, M. Wiśniewski. </w:t>
            </w:r>
            <w:r w:rsidRPr="003249F1">
              <w:rPr>
                <w:szCs w:val="24"/>
                <w:lang w:val="en-US"/>
              </w:rPr>
              <w:t xml:space="preserve">Three-dimensional growth dynamics of the liver in the human fetus. Surg. Radiol. </w:t>
            </w:r>
            <w:r w:rsidRPr="003249F1">
              <w:rPr>
                <w:szCs w:val="24"/>
              </w:rPr>
              <w:t xml:space="preserve">Anat. 2015, 37, 439-448 </w:t>
            </w:r>
            <w:r w:rsidRPr="003249F1">
              <w:rPr>
                <w:szCs w:val="24"/>
              </w:rPr>
              <w:br/>
            </w:r>
            <w:r w:rsidRPr="003249F1">
              <w:rPr>
                <w:rStyle w:val="label"/>
                <w:rFonts w:eastAsiaTheme="majorEastAsia"/>
                <w:szCs w:val="24"/>
              </w:rPr>
              <w:t>(IF: 1,195</w:t>
            </w:r>
            <w:r w:rsidRPr="003249F1">
              <w:rPr>
                <w:rStyle w:val="field"/>
                <w:rFonts w:eastAsiaTheme="majorEastAsia"/>
                <w:szCs w:val="24"/>
              </w:rPr>
              <w:t>,</w:t>
            </w:r>
            <w:r w:rsidRPr="003249F1">
              <w:rPr>
                <w:rStyle w:val="label"/>
                <w:rFonts w:eastAsiaTheme="majorEastAsia"/>
                <w:szCs w:val="24"/>
              </w:rPr>
              <w:t xml:space="preserve"> MNiSW: 20</w:t>
            </w:r>
            <w:r w:rsidRPr="003249F1">
              <w:rPr>
                <w:rStyle w:val="field"/>
                <w:rFonts w:eastAsiaTheme="majorEastAsia"/>
                <w:szCs w:val="24"/>
              </w:rPr>
              <w:t>)</w:t>
            </w:r>
          </w:p>
          <w:p w:rsidR="00E73E27" w:rsidRPr="003249F1" w:rsidRDefault="00E73E27" w:rsidP="00EA02C5">
            <w:pPr>
              <w:pStyle w:val="Standard"/>
              <w:numPr>
                <w:ilvl w:val="0"/>
                <w:numId w:val="161"/>
              </w:numPr>
              <w:overflowPunct w:val="0"/>
              <w:jc w:val="both"/>
              <w:textAlignment w:val="baseline"/>
              <w:rPr>
                <w:szCs w:val="24"/>
              </w:rPr>
            </w:pPr>
            <w:r w:rsidRPr="003249F1">
              <w:rPr>
                <w:szCs w:val="24"/>
              </w:rPr>
              <w:t xml:space="preserve">M. Szpinda, M. Paruszewska-Achtel, A. Woźniak, Celestyna Mila-Kierzenkowska, G. Elminowska-Wenda, M. Dombek, A. Szpinda, M. Badura. </w:t>
            </w:r>
            <w:r w:rsidRPr="003249F1">
              <w:rPr>
                <w:szCs w:val="24"/>
                <w:lang w:val="en-US"/>
              </w:rPr>
              <w:t xml:space="preserve">Volumetric growth of the liver in the human fetus : an anatomical, hydrostatic, and statistical study. </w:t>
            </w:r>
            <w:r w:rsidRPr="003249F1">
              <w:rPr>
                <w:szCs w:val="24"/>
              </w:rPr>
              <w:t xml:space="preserve">BioMed Res. Int. 2015, 1-8 </w:t>
            </w:r>
            <w:r w:rsidRPr="003249F1">
              <w:rPr>
                <w:rStyle w:val="label"/>
                <w:rFonts w:eastAsiaTheme="majorEastAsia"/>
                <w:szCs w:val="24"/>
              </w:rPr>
              <w:t xml:space="preserve">(IF: </w:t>
            </w:r>
            <w:r w:rsidRPr="003249F1">
              <w:rPr>
                <w:rStyle w:val="field"/>
                <w:rFonts w:eastAsiaTheme="majorEastAsia"/>
                <w:szCs w:val="24"/>
              </w:rPr>
              <w:t>2,134,</w:t>
            </w:r>
            <w:r w:rsidRPr="003249F1">
              <w:rPr>
                <w:rStyle w:val="label"/>
                <w:rFonts w:eastAsiaTheme="majorEastAsia"/>
                <w:szCs w:val="24"/>
              </w:rPr>
              <w:t xml:space="preserve"> MNiSW: </w:t>
            </w:r>
            <w:r w:rsidRPr="003249F1">
              <w:rPr>
                <w:rStyle w:val="field"/>
                <w:rFonts w:eastAsiaTheme="majorEastAsia"/>
                <w:szCs w:val="24"/>
              </w:rPr>
              <w:t>20)</w:t>
            </w:r>
          </w:p>
          <w:p w:rsidR="00E73E27" w:rsidRPr="003249F1" w:rsidRDefault="00E73E27" w:rsidP="00EA02C5">
            <w:pPr>
              <w:pStyle w:val="Standard"/>
              <w:numPr>
                <w:ilvl w:val="0"/>
                <w:numId w:val="161"/>
              </w:numPr>
              <w:overflowPunct w:val="0"/>
              <w:jc w:val="both"/>
              <w:textAlignment w:val="baseline"/>
              <w:rPr>
                <w:szCs w:val="24"/>
                <w:lang w:val="en-US"/>
              </w:rPr>
            </w:pPr>
            <w:r w:rsidRPr="003249F1">
              <w:rPr>
                <w:szCs w:val="24"/>
              </w:rPr>
              <w:t xml:space="preserve">M. Grzonkowska, M. Baumgart, M. Badura, M. Dombek, M. Wiśniewski, M. Paruszewska-Achtel, M. Szpinda. </w:t>
            </w:r>
            <w:r w:rsidRPr="003249F1">
              <w:rPr>
                <w:szCs w:val="24"/>
                <w:lang w:val="en-US"/>
              </w:rPr>
              <w:t xml:space="preserve">Quantitative anatomy of the growing quadratus lumborum in the human foetus. Surg. Radiol. Anat.p-ISSN: 0930-1038, 2017 </w:t>
            </w:r>
            <w:r w:rsidRPr="003249F1">
              <w:rPr>
                <w:szCs w:val="24"/>
                <w:lang w:val="en-US"/>
              </w:rPr>
              <w:br/>
            </w:r>
            <w:r w:rsidRPr="003249F1">
              <w:rPr>
                <w:rStyle w:val="label"/>
                <w:rFonts w:eastAsiaTheme="majorEastAsia"/>
                <w:szCs w:val="24"/>
                <w:lang w:val="en-US"/>
              </w:rPr>
              <w:t xml:space="preserve">(IF: </w:t>
            </w:r>
            <w:r w:rsidRPr="003249F1">
              <w:rPr>
                <w:rStyle w:val="field"/>
                <w:rFonts w:eastAsiaTheme="majorEastAsia"/>
                <w:szCs w:val="24"/>
                <w:lang w:val="en-US"/>
              </w:rPr>
              <w:t>1,003,</w:t>
            </w:r>
            <w:r w:rsidRPr="003249F1">
              <w:rPr>
                <w:rStyle w:val="label"/>
                <w:rFonts w:eastAsiaTheme="majorEastAsia"/>
                <w:szCs w:val="24"/>
                <w:lang w:val="en-US"/>
              </w:rPr>
              <w:t xml:space="preserve"> MNiSW: </w:t>
            </w:r>
            <w:r w:rsidRPr="003249F1">
              <w:rPr>
                <w:rStyle w:val="field"/>
                <w:rFonts w:eastAsiaTheme="majorEastAsia"/>
                <w:szCs w:val="24"/>
                <w:lang w:val="en-US"/>
              </w:rPr>
              <w:t>20)</w:t>
            </w:r>
          </w:p>
          <w:p w:rsidR="00E73E27" w:rsidRPr="003249F1" w:rsidRDefault="00E73E27" w:rsidP="00EA02C5">
            <w:pPr>
              <w:pStyle w:val="Standard"/>
              <w:numPr>
                <w:ilvl w:val="0"/>
                <w:numId w:val="161"/>
              </w:numPr>
              <w:overflowPunct w:val="0"/>
              <w:spacing w:after="120"/>
              <w:ind w:left="714" w:hanging="357"/>
              <w:textAlignment w:val="baseline"/>
              <w:rPr>
                <w:szCs w:val="24"/>
              </w:rPr>
            </w:pPr>
            <w:r w:rsidRPr="003249F1">
              <w:rPr>
                <w:rStyle w:val="field"/>
                <w:rFonts w:eastAsiaTheme="majorEastAsia"/>
                <w:szCs w:val="24"/>
              </w:rPr>
              <w:t xml:space="preserve">M. Paruszewska-Achtel, M. Dombek, M. Badura, G. M. Elminowska-Wenda, M.Wiśniewski, M. Szpinda. </w:t>
            </w:r>
            <w:r w:rsidRPr="003249F1">
              <w:rPr>
                <w:rStyle w:val="field"/>
                <w:rFonts w:eastAsiaTheme="majorEastAsia"/>
                <w:szCs w:val="24"/>
                <w:lang w:val="en-US"/>
              </w:rPr>
              <w:t>Quantitative anatomy of the liver visceral surface in the human fetus. Adv. Clin. Exp. Med.</w:t>
            </w:r>
            <w:r w:rsidRPr="003249F1">
              <w:rPr>
                <w:rStyle w:val="field"/>
                <w:rFonts w:eastAsiaTheme="majorEastAsia"/>
                <w:b/>
                <w:szCs w:val="24"/>
                <w:lang w:val="en-US"/>
              </w:rPr>
              <w:t xml:space="preserve"> </w:t>
            </w:r>
            <w:r w:rsidRPr="003249F1">
              <w:rPr>
                <w:rStyle w:val="field"/>
                <w:rFonts w:eastAsiaTheme="majorEastAsia"/>
                <w:szCs w:val="24"/>
                <w:lang w:val="en-US"/>
              </w:rPr>
              <w:t xml:space="preserve">2018, 27, 8, 1131-1139. </w:t>
            </w:r>
            <w:r w:rsidRPr="003249F1">
              <w:rPr>
                <w:rStyle w:val="field"/>
                <w:rFonts w:eastAsiaTheme="majorEastAsia"/>
                <w:szCs w:val="24"/>
                <w:lang w:val="en-US"/>
              </w:rPr>
              <w:br/>
            </w:r>
            <w:r w:rsidRPr="003249F1">
              <w:rPr>
                <w:rStyle w:val="label"/>
                <w:rFonts w:eastAsiaTheme="majorEastAsia"/>
                <w:szCs w:val="24"/>
                <w:lang w:val="en-US"/>
              </w:rPr>
              <w:t xml:space="preserve">(IF: </w:t>
            </w:r>
            <w:r w:rsidRPr="003249F1">
              <w:rPr>
                <w:rStyle w:val="field"/>
                <w:rFonts w:eastAsiaTheme="majorEastAsia"/>
                <w:szCs w:val="24"/>
                <w:lang w:val="en-US"/>
              </w:rPr>
              <w:t>1,262,</w:t>
            </w:r>
            <w:r w:rsidRPr="003249F1">
              <w:rPr>
                <w:rStyle w:val="label"/>
                <w:rFonts w:eastAsiaTheme="majorEastAsia"/>
                <w:szCs w:val="24"/>
                <w:lang w:val="en-US"/>
              </w:rPr>
              <w:t xml:space="preserve"> MNiSW: </w:t>
            </w:r>
            <w:r w:rsidRPr="003249F1">
              <w:rPr>
                <w:rStyle w:val="field"/>
                <w:rFonts w:eastAsiaTheme="majorEastAsia"/>
                <w:szCs w:val="24"/>
                <w:lang w:val="en-US"/>
              </w:rPr>
              <w:t>15)</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color w:val="000000" w:themeColor="text1"/>
              </w:rPr>
              <w:t xml:space="preserve">Charakterystyka doświadczenia i dorobku dydaktycznego  </w:t>
            </w:r>
          </w:p>
        </w:tc>
      </w:tr>
      <w:tr w:rsidR="00E73E27" w:rsidRPr="003249F1" w:rsidTr="00870B39">
        <w:tc>
          <w:tcPr>
            <w:tcW w:w="9056" w:type="dxa"/>
            <w:gridSpan w:val="2"/>
          </w:tcPr>
          <w:p w:rsidR="00E73E27" w:rsidRPr="003249F1" w:rsidRDefault="00E73E27" w:rsidP="00870B39">
            <w:pPr>
              <w:pStyle w:val="Standard"/>
              <w:spacing w:after="120"/>
              <w:jc w:val="both"/>
              <w:rPr>
                <w:szCs w:val="24"/>
              </w:rPr>
            </w:pPr>
            <w:r w:rsidRPr="003249F1">
              <w:rPr>
                <w:szCs w:val="24"/>
              </w:rPr>
              <w:t xml:space="preserve">Funkcje pełnione w krajowych i międzynarodowych organizacjach i towarzystwach naukowych - Członek Polskiego Towarzystwa Anatomicznego. Udział w okazjonalnych pracach organizacyjnych na rzecz Uczelni i Wydziału. Organizator Międzyuczelnianego Konkursy Wiedzy Anatomicznej Scapula Aurea 2015 oraz Golden Scapula 2015 w Bydgoszczy w dniach 29-31 maja 2015. Prowadzenie ćwiczeń i fakultetów na Wydziale Farmaceutycznym (kierunki farmacja, analityka medyczna i kosmetologia). </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t>Najważniejsze osiągnięcia dydaktyczne</w:t>
            </w:r>
          </w:p>
        </w:tc>
      </w:tr>
      <w:tr w:rsidR="00E73E27" w:rsidRPr="003249F1" w:rsidTr="00870B39">
        <w:tc>
          <w:tcPr>
            <w:tcW w:w="9056" w:type="dxa"/>
            <w:gridSpan w:val="2"/>
          </w:tcPr>
          <w:p w:rsidR="00E73E27" w:rsidRPr="003249F1" w:rsidRDefault="00E73E27" w:rsidP="00EA02C5">
            <w:pPr>
              <w:pStyle w:val="Standard"/>
              <w:numPr>
                <w:ilvl w:val="0"/>
                <w:numId w:val="162"/>
              </w:numPr>
              <w:overflowPunct w:val="0"/>
              <w:textAlignment w:val="baseline"/>
              <w:rPr>
                <w:szCs w:val="24"/>
              </w:rPr>
            </w:pPr>
            <w:r w:rsidRPr="003249F1">
              <w:rPr>
                <w:szCs w:val="24"/>
              </w:rPr>
              <w:t>Wyróżnienie Rektora Uniwersytetu Mikołaja Kopernika w Toruniu za działalność naukowo-dydaktyczną (2012)</w:t>
            </w:r>
          </w:p>
          <w:p w:rsidR="00E73E27" w:rsidRPr="003249F1" w:rsidRDefault="00E73E27" w:rsidP="00EA02C5">
            <w:pPr>
              <w:pStyle w:val="Standard"/>
              <w:numPr>
                <w:ilvl w:val="0"/>
                <w:numId w:val="162"/>
              </w:numPr>
              <w:overflowPunct w:val="0"/>
              <w:spacing w:after="120"/>
              <w:ind w:left="714" w:hanging="357"/>
              <w:textAlignment w:val="baseline"/>
              <w:rPr>
                <w:szCs w:val="24"/>
              </w:rPr>
            </w:pPr>
            <w:r w:rsidRPr="003249F1">
              <w:rPr>
                <w:szCs w:val="24"/>
              </w:rPr>
              <w:t>Prowadzenie ćwiczeń z anatomii prawidłowej w języku obcym dla kierunku lekarskiego</w:t>
            </w:r>
          </w:p>
        </w:tc>
      </w:tr>
    </w:tbl>
    <w:p w:rsidR="00E73E27" w:rsidRPr="003249F1" w:rsidRDefault="00E73E27" w:rsidP="00E73E27"/>
    <w:p w:rsidR="00E73E27" w:rsidRPr="003249F1" w:rsidRDefault="00E73E27" w:rsidP="00E73E27"/>
    <w:tbl>
      <w:tblPr>
        <w:tblW w:w="9056" w:type="dxa"/>
        <w:tblInd w:w="-108" w:type="dxa"/>
        <w:tblLayout w:type="fixed"/>
        <w:tblCellMar>
          <w:left w:w="10" w:type="dxa"/>
          <w:right w:w="10" w:type="dxa"/>
        </w:tblCellMar>
        <w:tblLook w:val="0000" w:firstRow="0" w:lastRow="0" w:firstColumn="0" w:lastColumn="0" w:noHBand="0" w:noVBand="0"/>
      </w:tblPr>
      <w:tblGrid>
        <w:gridCol w:w="1917"/>
        <w:gridCol w:w="7139"/>
      </w:tblGrid>
      <w:tr w:rsidR="00E73E27" w:rsidRPr="003249F1" w:rsidTr="00870B39">
        <w:tc>
          <w:tcPr>
            <w:tcW w:w="1917" w:type="dxa"/>
            <w:tcBorders>
              <w:top w:val="single" w:sz="4" w:space="0" w:color="00000A"/>
              <w:left w:val="single" w:sz="4" w:space="0" w:color="00000A"/>
              <w:bottom w:val="single" w:sz="4" w:space="0" w:color="00000A"/>
            </w:tcBorders>
            <w:tcMar>
              <w:top w:w="0" w:type="dxa"/>
              <w:left w:w="108" w:type="dxa"/>
              <w:bottom w:w="0" w:type="dxa"/>
              <w:right w:w="108" w:type="dxa"/>
            </w:tcMar>
          </w:tcPr>
          <w:p w:rsidR="00E73E27" w:rsidRPr="003249F1" w:rsidRDefault="00E73E27" w:rsidP="00870B39">
            <w:pPr>
              <w:pStyle w:val="Standard"/>
              <w:rPr>
                <w:szCs w:val="24"/>
              </w:rPr>
            </w:pPr>
            <w:r w:rsidRPr="003249F1">
              <w:rPr>
                <w:szCs w:val="24"/>
              </w:rPr>
              <w:lastRenderedPageBreak/>
              <w:t xml:space="preserve">Imię i nazwisko: </w:t>
            </w:r>
          </w:p>
        </w:tc>
        <w:tc>
          <w:tcPr>
            <w:tcW w:w="7139" w:type="dxa"/>
            <w:tcBorders>
              <w:top w:val="single" w:sz="4" w:space="0" w:color="00000A"/>
              <w:bottom w:val="single" w:sz="4" w:space="0" w:color="00000A"/>
              <w:right w:val="single" w:sz="4" w:space="0" w:color="00000A"/>
            </w:tcBorders>
          </w:tcPr>
          <w:p w:rsidR="00E73E27" w:rsidRPr="003249F1" w:rsidRDefault="00E73E27" w:rsidP="00870B39">
            <w:pPr>
              <w:pStyle w:val="Nagwek1"/>
            </w:pPr>
            <w:bookmarkStart w:id="151" w:name="_Toc5916259"/>
            <w:r w:rsidRPr="003249F1">
              <w:t>Andrzej Pastwa</w:t>
            </w:r>
            <w:bookmarkEnd w:id="151"/>
          </w:p>
        </w:tc>
      </w:tr>
      <w:tr w:rsidR="00E73E27" w:rsidRPr="003249F1" w:rsidTr="00870B39">
        <w:tc>
          <w:tcPr>
            <w:tcW w:w="905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E27" w:rsidRPr="003249F1" w:rsidRDefault="00E73E27" w:rsidP="00870B39">
            <w:pPr>
              <w:pStyle w:val="Standard"/>
              <w:rPr>
                <w:szCs w:val="24"/>
              </w:rPr>
            </w:pPr>
            <w:r w:rsidRPr="003249F1">
              <w:rPr>
                <w:b/>
                <w:szCs w:val="24"/>
              </w:rPr>
              <w:t xml:space="preserve">Magister Fizjoterapii, </w:t>
            </w:r>
            <w:r w:rsidRPr="003249F1">
              <w:rPr>
                <w:szCs w:val="24"/>
              </w:rPr>
              <w:t>2018</w:t>
            </w:r>
          </w:p>
          <w:p w:rsidR="00E73E27" w:rsidRPr="003249F1" w:rsidRDefault="00E73E27" w:rsidP="00870B39">
            <w:pPr>
              <w:pStyle w:val="Standard"/>
              <w:rPr>
                <w:szCs w:val="24"/>
              </w:rPr>
            </w:pPr>
            <w:r w:rsidRPr="003249F1">
              <w:rPr>
                <w:b/>
                <w:szCs w:val="24"/>
              </w:rPr>
              <w:t xml:space="preserve">Licencjat Fizjoterapii, </w:t>
            </w:r>
            <w:r w:rsidRPr="003249F1">
              <w:rPr>
                <w:szCs w:val="24"/>
              </w:rPr>
              <w:t>2013</w:t>
            </w:r>
          </w:p>
          <w:p w:rsidR="00E73E27" w:rsidRPr="003249F1" w:rsidRDefault="00E73E27" w:rsidP="00870B39">
            <w:pPr>
              <w:pStyle w:val="Standard"/>
              <w:rPr>
                <w:szCs w:val="24"/>
              </w:rPr>
            </w:pPr>
          </w:p>
        </w:tc>
      </w:tr>
      <w:tr w:rsidR="00E73E27" w:rsidRPr="003249F1" w:rsidTr="00870B39">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tcPr>
          <w:p w:rsidR="00E73E27" w:rsidRPr="003249F1" w:rsidRDefault="00E73E27" w:rsidP="00870B39">
            <w:pPr>
              <w:pStyle w:val="Standard"/>
              <w:rPr>
                <w:b/>
                <w:szCs w:val="24"/>
              </w:rPr>
            </w:pPr>
            <w:r w:rsidRPr="003249F1">
              <w:rPr>
                <w:i/>
                <w:color w:val="000000" w:themeColor="text1"/>
                <w:szCs w:val="24"/>
              </w:rPr>
              <w:t>Prowadzone przedmioty, liczba godzin w roku akad. 2018/2019</w:t>
            </w:r>
          </w:p>
        </w:tc>
      </w:tr>
      <w:tr w:rsidR="00E73E27" w:rsidRPr="003249F1" w:rsidTr="00870B39">
        <w:tc>
          <w:tcPr>
            <w:tcW w:w="905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E27" w:rsidRPr="003249F1" w:rsidRDefault="00E73E27" w:rsidP="00870B39">
            <w:pPr>
              <w:pStyle w:val="Standard"/>
              <w:rPr>
                <w:b/>
                <w:szCs w:val="24"/>
              </w:rPr>
            </w:pPr>
            <w:r w:rsidRPr="003249F1">
              <w:rPr>
                <w:szCs w:val="24"/>
              </w:rPr>
              <w:t>Anatomia 1700-F1-ANAT-J (24 godz.)</w:t>
            </w:r>
          </w:p>
        </w:tc>
      </w:tr>
      <w:tr w:rsidR="00E73E27" w:rsidRPr="003249F1" w:rsidTr="00870B39">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E73E27" w:rsidRPr="003249F1" w:rsidRDefault="00E73E27" w:rsidP="00870B39">
            <w:pPr>
              <w:pStyle w:val="Standard"/>
              <w:rPr>
                <w:szCs w:val="24"/>
              </w:rPr>
            </w:pPr>
            <w:r w:rsidRPr="003249F1">
              <w:rPr>
                <w:i/>
                <w:szCs w:val="24"/>
              </w:rPr>
              <w:t>Charakterystyka dorobku naukowego</w:t>
            </w:r>
          </w:p>
        </w:tc>
      </w:tr>
      <w:tr w:rsidR="00E73E27" w:rsidRPr="003249F1" w:rsidTr="00870B39">
        <w:tc>
          <w:tcPr>
            <w:tcW w:w="905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E27" w:rsidRPr="003249F1" w:rsidRDefault="00E73E27" w:rsidP="00870B39">
            <w:pPr>
              <w:pStyle w:val="Standard"/>
              <w:jc w:val="both"/>
              <w:rPr>
                <w:szCs w:val="24"/>
              </w:rPr>
            </w:pPr>
            <w:r w:rsidRPr="003249F1">
              <w:rPr>
                <w:szCs w:val="24"/>
              </w:rPr>
              <w:t>Moja działalność naukowo-badawcza oparta jest na zgłębianiu wiedzy fizjoterapeutycznej w oparciu o dowody naukowe. Dodatkowo planuje rozpocząć studia pięcioletnie studia medycyny osteopatycznej na Still Academy w Warszawie.  Uczestniczę także w wielu kursach z zakresu anatomii palpacyjnej i radiologicznej. Jestem członkiem Polskiego Towarzystwa Anatomicznego.</w:t>
            </w:r>
          </w:p>
        </w:tc>
      </w:tr>
      <w:tr w:rsidR="00E73E27" w:rsidRPr="003249F1" w:rsidTr="00870B39">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top w:w="0" w:type="dxa"/>
              <w:left w:w="108" w:type="dxa"/>
              <w:bottom w:w="0" w:type="dxa"/>
              <w:right w:w="108" w:type="dxa"/>
            </w:tcMar>
          </w:tcPr>
          <w:p w:rsidR="00E73E27" w:rsidRPr="003249F1" w:rsidRDefault="00E73E27" w:rsidP="00870B39">
            <w:pPr>
              <w:pStyle w:val="Standard"/>
              <w:jc w:val="both"/>
              <w:rPr>
                <w:szCs w:val="24"/>
              </w:rPr>
            </w:pPr>
            <w:r w:rsidRPr="003249F1">
              <w:rPr>
                <w:i/>
                <w:szCs w:val="24"/>
              </w:rPr>
              <w:t>Najważniejsze osiągnięcia naukowe</w:t>
            </w:r>
          </w:p>
        </w:tc>
      </w:tr>
      <w:tr w:rsidR="00E73E27" w:rsidRPr="003249F1" w:rsidTr="00870B39">
        <w:tc>
          <w:tcPr>
            <w:tcW w:w="905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E27" w:rsidRPr="003249F1" w:rsidRDefault="00E73E27" w:rsidP="00EA02C5">
            <w:pPr>
              <w:pStyle w:val="Akapitzlist"/>
              <w:numPr>
                <w:ilvl w:val="0"/>
                <w:numId w:val="163"/>
              </w:numPr>
              <w:suppressAutoHyphens/>
              <w:autoSpaceDN w:val="0"/>
              <w:ind w:left="668"/>
              <w:contextualSpacing w:val="0"/>
              <w:jc w:val="both"/>
              <w:textAlignment w:val="baseline"/>
              <w:rPr>
                <w:rStyle w:val="field"/>
                <w:color w:val="000000"/>
              </w:rPr>
            </w:pPr>
            <w:r w:rsidRPr="003249F1">
              <w:rPr>
                <w:rStyle w:val="field"/>
                <w:color w:val="000000"/>
              </w:rPr>
              <w:t xml:space="preserve">A. Skopowska, M. Biernacki, B. Niespodziński ,  J. Sinkowski , M. Łukowicz., P. Ożóg, A. Pastwa: Analiza napięć mięśniowych u osób z zespołem bólowym szyjnego odcinka kręgosłupa po zastosowaniu elektroterapii horyzontalnej - doniesienia wstępne., J  Health Sci., 2013 : Vol. 3, nr 13, s. 50-67 </w:t>
            </w:r>
          </w:p>
          <w:p w:rsidR="00E73E27" w:rsidRPr="003249F1" w:rsidRDefault="00E73E27" w:rsidP="00870B39">
            <w:pPr>
              <w:pStyle w:val="Akapitzlist"/>
              <w:ind w:left="668"/>
              <w:jc w:val="both"/>
              <w:rPr>
                <w:rStyle w:val="field"/>
              </w:rPr>
            </w:pPr>
            <w:r w:rsidRPr="003249F1">
              <w:rPr>
                <w:rStyle w:val="label"/>
              </w:rPr>
              <w:t xml:space="preserve"> (MNiSW: </w:t>
            </w:r>
            <w:r w:rsidRPr="003249F1">
              <w:rPr>
                <w:rStyle w:val="field"/>
              </w:rPr>
              <w:t>5)</w:t>
            </w:r>
          </w:p>
          <w:p w:rsidR="00E73E27" w:rsidRPr="003249F1" w:rsidRDefault="00E73E27" w:rsidP="00EA02C5">
            <w:pPr>
              <w:pStyle w:val="Akapitzlist"/>
              <w:numPr>
                <w:ilvl w:val="0"/>
                <w:numId w:val="163"/>
              </w:numPr>
              <w:suppressAutoHyphens/>
              <w:autoSpaceDN w:val="0"/>
              <w:ind w:left="668"/>
              <w:contextualSpacing w:val="0"/>
              <w:jc w:val="both"/>
              <w:textAlignment w:val="baseline"/>
            </w:pPr>
            <w:r w:rsidRPr="003249F1">
              <w:t>A. Skopowska, K. Litwic-Kaminska ,E. Elertowska , J. Boruta, A. Mielcarek,  P. Ożóg, D. Natański, A. Pastwa , M. Łukowicz, Lęk sportowy a style radzenia sobie ze stresem u wioślarzy i piłkarzy nożnych., II Ogólnopolska Konferencja Doktorantów i Młodych Naukowców "Per scientiam ad salutem aegroti". Bydgoszcz, 26-27 IV 2013. Książka streszczeń.</w:t>
            </w:r>
          </w:p>
          <w:p w:rsidR="00E73E27" w:rsidRPr="003249F1" w:rsidRDefault="00E73E27" w:rsidP="00EA02C5">
            <w:pPr>
              <w:pStyle w:val="Akapitzlist"/>
              <w:numPr>
                <w:ilvl w:val="0"/>
                <w:numId w:val="163"/>
              </w:numPr>
              <w:suppressAutoHyphens/>
              <w:autoSpaceDN w:val="0"/>
              <w:ind w:left="668"/>
              <w:contextualSpacing w:val="0"/>
              <w:jc w:val="both"/>
              <w:textAlignment w:val="baseline"/>
              <w:rPr>
                <w:rStyle w:val="label"/>
              </w:rPr>
            </w:pPr>
            <w:r w:rsidRPr="003249F1">
              <w:t>A. Skopowska, M. Dekowska, J. Szymańska, M. Biernacki, M. Łukowicz, A. Pastwa, P. Ożóg, B. Niespodziński: Wpływ terapii falą ultradźwiękową na funkcjonowanie osób ze zmianami zwyrodnieniowymi stawów kolanowych., Wiosna młodych fizjoterapeutów 2013. T. 1. Bydgoszcz: Wydaw. Ucz. WSG, 2013,</w:t>
            </w:r>
            <w:r w:rsidRPr="003249F1">
              <w:rPr>
                <w:rStyle w:val="label"/>
              </w:rPr>
              <w:t xml:space="preserve">     </w:t>
            </w:r>
          </w:p>
          <w:p w:rsidR="00E73E27" w:rsidRPr="003249F1" w:rsidRDefault="00E73E27" w:rsidP="00870B39">
            <w:pPr>
              <w:pStyle w:val="Akapitzlist"/>
              <w:ind w:left="668"/>
              <w:jc w:val="both"/>
              <w:rPr>
                <w:rStyle w:val="field"/>
              </w:rPr>
            </w:pPr>
            <w:r w:rsidRPr="003249F1">
              <w:rPr>
                <w:rStyle w:val="label"/>
              </w:rPr>
              <w:t xml:space="preserve"> (MNiSW: 4</w:t>
            </w:r>
            <w:r w:rsidRPr="003249F1">
              <w:rPr>
                <w:rStyle w:val="field"/>
              </w:rPr>
              <w:t>)</w:t>
            </w:r>
          </w:p>
          <w:p w:rsidR="00E73E27" w:rsidRPr="003249F1" w:rsidRDefault="00E73E27" w:rsidP="00EA02C5">
            <w:pPr>
              <w:pStyle w:val="Akapitzlist"/>
              <w:numPr>
                <w:ilvl w:val="0"/>
                <w:numId w:val="163"/>
              </w:numPr>
              <w:suppressAutoHyphens/>
              <w:autoSpaceDN w:val="0"/>
              <w:ind w:left="668"/>
              <w:contextualSpacing w:val="0"/>
              <w:jc w:val="both"/>
              <w:textAlignment w:val="baseline"/>
            </w:pPr>
            <w:r w:rsidRPr="003249F1">
              <w:t>P. Ożóg, A. Grochowska, A. Pastwa, M. Dekowska, A. Skopowska, J. Szymańska: Wpływ terapii wibroakustycznej na funkcjonowanie osób ze z zmianami zwyrodnieniowyymi stawów kolanowych, Ogólnopolska Konferencja Studenckich Kół Naukowych "Zagadnienia kultury fizycznej i zdrowia w badaniach młodych naukowców". Warszawa, 7 VI 2013. Streszczenia. Warszawa, 2013</w:t>
            </w:r>
          </w:p>
        </w:tc>
      </w:tr>
      <w:tr w:rsidR="00E73E27" w:rsidRPr="003249F1" w:rsidTr="00870B39">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E73E27" w:rsidRPr="003249F1" w:rsidRDefault="00E73E27" w:rsidP="00870B39">
            <w:pPr>
              <w:pStyle w:val="Standard"/>
              <w:rPr>
                <w:i/>
                <w:szCs w:val="24"/>
              </w:rPr>
            </w:pPr>
            <w:r w:rsidRPr="003249F1">
              <w:rPr>
                <w:i/>
                <w:szCs w:val="24"/>
              </w:rPr>
              <w:t xml:space="preserve">Charakterystyka doświadczenia i dorobku dydaktycznego  </w:t>
            </w:r>
          </w:p>
        </w:tc>
      </w:tr>
      <w:tr w:rsidR="00E73E27" w:rsidRPr="003249F1" w:rsidTr="00870B39">
        <w:tc>
          <w:tcPr>
            <w:tcW w:w="905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E27" w:rsidRPr="003249F1" w:rsidRDefault="00E73E27" w:rsidP="00870B39">
            <w:pPr>
              <w:pStyle w:val="Standard"/>
              <w:spacing w:after="200"/>
              <w:jc w:val="both"/>
              <w:rPr>
                <w:szCs w:val="24"/>
              </w:rPr>
            </w:pPr>
            <w:r w:rsidRPr="003249F1">
              <w:rPr>
                <w:szCs w:val="24"/>
              </w:rPr>
              <w:t>Moja działalność dydaktyczna to prowadzenie ćwiczeń z anatomii: prawidłowej i topograficznej z elementami anatomii klinicznej, narządu słuchu, mowy i równowagi w Katedrze i Zakładzie Anatomii Prawidłowej od 01.2019r.</w:t>
            </w:r>
          </w:p>
        </w:tc>
      </w:tr>
      <w:tr w:rsidR="00E73E27" w:rsidRPr="003249F1" w:rsidTr="00870B39">
        <w:tc>
          <w:tcPr>
            <w:tcW w:w="905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E73E27" w:rsidRPr="003249F1" w:rsidRDefault="00E73E27" w:rsidP="00870B39">
            <w:pPr>
              <w:pStyle w:val="Standard"/>
              <w:rPr>
                <w:szCs w:val="24"/>
              </w:rPr>
            </w:pPr>
            <w:r w:rsidRPr="003249F1">
              <w:rPr>
                <w:i/>
                <w:szCs w:val="24"/>
              </w:rPr>
              <w:t>Najważniejsze osiągnięcia dydaktyczne</w:t>
            </w:r>
          </w:p>
        </w:tc>
      </w:tr>
      <w:tr w:rsidR="00E73E27" w:rsidRPr="003249F1" w:rsidTr="00870B39">
        <w:tc>
          <w:tcPr>
            <w:tcW w:w="905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E27" w:rsidRPr="003249F1" w:rsidRDefault="00E73E27" w:rsidP="00870B39">
            <w:pPr>
              <w:pStyle w:val="Standard"/>
              <w:rPr>
                <w:szCs w:val="24"/>
              </w:rPr>
            </w:pP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152" w:name="_Toc5916260"/>
            <w:r w:rsidRPr="003249F1">
              <w:t>Iwona Paszek</w:t>
            </w:r>
            <w:bookmarkEnd w:id="152"/>
          </w:p>
        </w:tc>
      </w:tr>
      <w:tr w:rsidR="00E73E27" w:rsidRPr="003249F1" w:rsidTr="00870B39">
        <w:tc>
          <w:tcPr>
            <w:tcW w:w="9056" w:type="dxa"/>
            <w:gridSpan w:val="2"/>
          </w:tcPr>
          <w:p w:rsidR="00E73E27" w:rsidRPr="003249F1" w:rsidRDefault="00151608" w:rsidP="00870B39">
            <w:r>
              <w:rPr>
                <w:b/>
              </w:rPr>
              <w:t>D</w:t>
            </w:r>
            <w:r w:rsidR="00E73E27" w:rsidRPr="003249F1">
              <w:rPr>
                <w:b/>
              </w:rPr>
              <w:t>oktor</w:t>
            </w:r>
            <w:r w:rsidR="00E73E27" w:rsidRPr="003249F1">
              <w:t xml:space="preserve">/dziedzina nauk </w:t>
            </w:r>
            <w:r w:rsidR="00DD40B1">
              <w:t>biologicznych, biologia</w:t>
            </w:r>
            <w:r w:rsidR="00E73E27" w:rsidRPr="003249F1">
              <w:t xml:space="preserve">, </w:t>
            </w:r>
            <w:r w:rsidR="001663B6">
              <w:rPr>
                <w:b/>
              </w:rPr>
              <w:t>magister</w:t>
            </w:r>
            <w:r w:rsidR="00E73E27" w:rsidRPr="003249F1">
              <w:rPr>
                <w:b/>
              </w:rPr>
              <w:t xml:space="preserve"> biologii</w:t>
            </w:r>
            <w:r w:rsidR="00E73E27" w:rsidRPr="003249F1">
              <w:t>,</w:t>
            </w:r>
            <w:r w:rsidR="00E73E27" w:rsidRPr="003249F1">
              <w:rPr>
                <w:b/>
              </w:rPr>
              <w:t xml:space="preserve"> </w:t>
            </w:r>
            <w:r w:rsidR="00E73E27" w:rsidRPr="003249F1">
              <w:t>2002</w:t>
            </w:r>
            <w:r w:rsidR="003D7E61">
              <w:t>/</w:t>
            </w:r>
            <w:r w:rsidR="003D7E61" w:rsidRPr="003249F1">
              <w:t>1997</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r w:rsidRPr="003249F1">
              <w:rPr>
                <w:bCs/>
              </w:rPr>
              <w:t>Seminarium magisterskie 1700-F5-SEMBBOT-J (5</w:t>
            </w:r>
            <w:r w:rsidRPr="003249F1">
              <w:t xml:space="preserve"> godz.)</w:t>
            </w:r>
          </w:p>
          <w:p w:rsidR="00E73E27" w:rsidRPr="003249F1" w:rsidRDefault="00E73E27" w:rsidP="00870B39">
            <w:r w:rsidRPr="003249F1">
              <w:rPr>
                <w:bCs/>
              </w:rPr>
              <w:t>Botanika 1706-f1-bot-j (252</w:t>
            </w:r>
            <w:r w:rsidRPr="003249F1">
              <w:t xml:space="preserve"> godz.)</w:t>
            </w:r>
          </w:p>
          <w:p w:rsidR="00E73E27" w:rsidRPr="003249F1" w:rsidRDefault="00E73E27" w:rsidP="00870B39">
            <w:r w:rsidRPr="003249F1">
              <w:rPr>
                <w:bCs/>
              </w:rPr>
              <w:t>Seminarium magisterskie 1700-F5-SEMBBOT-L-J (5</w:t>
            </w:r>
            <w:r w:rsidRPr="003249F1">
              <w:t xml:space="preserve"> godz.)</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lastRenderedPageBreak/>
              <w:t>Przedmiotem badań jest szata roślinna pólnocnej części Polski. Prace dotyczą głównie leśnych zbiorowisk roślinnych oraz zasobów populacyjnych i tendencji dynamicznych roślin, w tym gatunków chronionych, rzadkich i leczniczych.</w:t>
            </w:r>
          </w:p>
          <w:p w:rsidR="00E73E27" w:rsidRPr="003249F1" w:rsidRDefault="00E73E27" w:rsidP="00870B39">
            <w:pPr>
              <w:jc w:val="both"/>
            </w:pPr>
            <w:r w:rsidRPr="003249F1">
              <w:t>Dorobek publikacyjny liczy ok. 70 pozycji, wraz z rozdziałami w monografiach i streszczeniami konferencyjnymi. Od 2011 roku współorganizacja ogólnopolskich konferencji z cyklu „Szata roślinna łąk w procesie przemian”.</w:t>
            </w:r>
            <w:r w:rsidRPr="003249F1">
              <w:rPr>
                <w:rStyle w:val="Pogrubienie"/>
                <w:b w:val="0"/>
              </w:rPr>
              <w:t xml:space="preserve"> Współtworzenie i opieka merytoryczna nad Ogrodem</w:t>
            </w:r>
            <w:r w:rsidRPr="003249F1">
              <w:t xml:space="preserve"> Roślin leczniczych i Kosmetycznych przy Wydziale Farmaceutycznym</w:t>
            </w:r>
            <w:r w:rsidRPr="003249F1">
              <w:rPr>
                <w:rStyle w:val="Pogrubienie"/>
                <w:b w:val="0"/>
              </w:rPr>
              <w:t>.</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Najważniejsze osiągnięcia naukowe</w:t>
            </w:r>
          </w:p>
        </w:tc>
      </w:tr>
      <w:tr w:rsidR="00E73E27" w:rsidRPr="003249F1" w:rsidTr="00870B39">
        <w:tc>
          <w:tcPr>
            <w:tcW w:w="9056" w:type="dxa"/>
            <w:gridSpan w:val="2"/>
          </w:tcPr>
          <w:p w:rsidR="00E73E27" w:rsidRPr="003249F1" w:rsidRDefault="0062395F" w:rsidP="00EA02C5">
            <w:pPr>
              <w:pStyle w:val="Akapitzlist"/>
              <w:numPr>
                <w:ilvl w:val="0"/>
                <w:numId w:val="164"/>
              </w:numPr>
            </w:pPr>
            <w:hyperlink r:id="rId18" w:history="1">
              <w:r w:rsidR="00E73E27" w:rsidRPr="003249F1">
                <w:rPr>
                  <w:rStyle w:val="field"/>
                  <w:bCs/>
                </w:rPr>
                <w:t>Paszek</w:t>
              </w:r>
            </w:hyperlink>
            <w:r w:rsidR="00E73E27" w:rsidRPr="003249F1">
              <w:rPr>
                <w:rStyle w:val="field"/>
              </w:rPr>
              <w:t xml:space="preserve">, T. </w:t>
            </w:r>
            <w:hyperlink r:id="rId19" w:history="1">
              <w:r w:rsidR="00E73E27" w:rsidRPr="003249F1">
                <w:rPr>
                  <w:rStyle w:val="field"/>
                  <w:bCs/>
                </w:rPr>
                <w:t>Załuski</w:t>
              </w:r>
            </w:hyperlink>
            <w:r w:rsidR="00E73E27" w:rsidRPr="003249F1">
              <w:rPr>
                <w:rStyle w:val="field"/>
              </w:rPr>
              <w:t xml:space="preserve">, D. </w:t>
            </w:r>
            <w:hyperlink r:id="rId20" w:history="1">
              <w:r w:rsidR="00E73E27" w:rsidRPr="003249F1">
                <w:rPr>
                  <w:rStyle w:val="field"/>
                  <w:bCs/>
                </w:rPr>
                <w:t>Gawenda-Kempczyńska</w:t>
              </w:r>
            </w:hyperlink>
            <w:r w:rsidR="00E73E27" w:rsidRPr="003249F1">
              <w:rPr>
                <w:rStyle w:val="field"/>
              </w:rPr>
              <w:t xml:space="preserve">, I. </w:t>
            </w:r>
            <w:hyperlink r:id="rId21" w:history="1">
              <w:r w:rsidR="00E73E27" w:rsidRPr="003249F1">
                <w:rPr>
                  <w:rStyle w:val="field"/>
                  <w:bCs/>
                  <w:lang w:val="en-US"/>
                </w:rPr>
                <w:t>Łazowy-Szczepanowska</w:t>
              </w:r>
            </w:hyperlink>
            <w:r w:rsidR="00E73E27" w:rsidRPr="003249F1">
              <w:rPr>
                <w:rStyle w:val="field"/>
                <w:lang w:val="en-US"/>
              </w:rPr>
              <w:t xml:space="preserve">. Dynamic tendencies and medicinal plants` resources of forest complex in Górzno-Lidzbark Landscape Park. </w:t>
            </w:r>
            <w:hyperlink r:id="rId22" w:history="1">
              <w:r w:rsidR="00E73E27" w:rsidRPr="003249F1">
                <w:rPr>
                  <w:rStyle w:val="field"/>
                  <w:bCs/>
                </w:rPr>
                <w:t>Herba Pol.</w:t>
              </w:r>
            </w:hyperlink>
            <w:r w:rsidR="00E73E27" w:rsidRPr="003249F1">
              <w:rPr>
                <w:rStyle w:val="field"/>
              </w:rPr>
              <w:t xml:space="preserve"> 2009, 55, 3, 30-37.</w:t>
            </w:r>
            <w:r w:rsidR="00E73E27" w:rsidRPr="003249F1">
              <w:br/>
              <w:t>(MNiSW: 6)</w:t>
            </w:r>
          </w:p>
          <w:p w:rsidR="00E73E27" w:rsidRPr="003249F1" w:rsidRDefault="00E73E27" w:rsidP="00EA02C5">
            <w:pPr>
              <w:pStyle w:val="Akapitzlist"/>
              <w:numPr>
                <w:ilvl w:val="0"/>
                <w:numId w:val="164"/>
              </w:numPr>
            </w:pPr>
            <w:r w:rsidRPr="003249F1">
              <w:rPr>
                <w:rStyle w:val="field"/>
              </w:rPr>
              <w:t xml:space="preserve">P. </w:t>
            </w:r>
            <w:hyperlink r:id="rId23" w:history="1">
              <w:r w:rsidRPr="003249F1">
                <w:rPr>
                  <w:rStyle w:val="field"/>
                  <w:bCs/>
                </w:rPr>
                <w:t>Znajdek-Awiżeń</w:t>
              </w:r>
            </w:hyperlink>
            <w:r w:rsidRPr="003249F1">
              <w:rPr>
                <w:rStyle w:val="field"/>
              </w:rPr>
              <w:t xml:space="preserve">, W. </w:t>
            </w:r>
            <w:hyperlink r:id="rId24" w:history="1">
              <w:r w:rsidRPr="003249F1">
                <w:rPr>
                  <w:rStyle w:val="field"/>
                  <w:bCs/>
                </w:rPr>
                <w:t>Bylka</w:t>
              </w:r>
            </w:hyperlink>
            <w:r w:rsidRPr="003249F1">
              <w:rPr>
                <w:rStyle w:val="field"/>
              </w:rPr>
              <w:t xml:space="preserve">, Dorota </w:t>
            </w:r>
            <w:hyperlink r:id="rId25" w:history="1">
              <w:r w:rsidRPr="003249F1">
                <w:rPr>
                  <w:rStyle w:val="field"/>
                  <w:bCs/>
                </w:rPr>
                <w:t>Gawenda-Kempczyńska</w:t>
              </w:r>
            </w:hyperlink>
            <w:r w:rsidRPr="003249F1">
              <w:rPr>
                <w:rStyle w:val="field"/>
              </w:rPr>
              <w:t xml:space="preserve">, Iwona </w:t>
            </w:r>
            <w:hyperlink r:id="rId26" w:history="1">
              <w:r w:rsidRPr="003249F1">
                <w:rPr>
                  <w:rStyle w:val="field"/>
                  <w:bCs/>
                </w:rPr>
                <w:t>Paszek</w:t>
              </w:r>
            </w:hyperlink>
            <w:r w:rsidRPr="003249F1">
              <w:rPr>
                <w:rStyle w:val="field"/>
              </w:rPr>
              <w:t>.</w:t>
            </w:r>
            <w:r w:rsidRPr="003249F1">
              <w:br/>
            </w:r>
            <w:r w:rsidRPr="003249F1">
              <w:rPr>
                <w:rStyle w:val="field"/>
                <w:lang w:val="en-US"/>
              </w:rPr>
              <w:t xml:space="preserve">Comparative study on the essential oils of </w:t>
            </w:r>
            <w:r w:rsidRPr="003249F1">
              <w:rPr>
                <w:rStyle w:val="field"/>
                <w:i/>
                <w:iCs/>
                <w:lang w:val="en-US"/>
              </w:rPr>
              <w:t>Myosotis arvensis</w:t>
            </w:r>
            <w:r w:rsidRPr="003249F1">
              <w:rPr>
                <w:rStyle w:val="field"/>
                <w:lang w:val="en-US"/>
              </w:rPr>
              <w:t xml:space="preserve"> and </w:t>
            </w:r>
            <w:r w:rsidRPr="003249F1">
              <w:rPr>
                <w:rStyle w:val="field"/>
                <w:i/>
                <w:iCs/>
                <w:lang w:val="en-US"/>
              </w:rPr>
              <w:t>Myosotis palustris</w:t>
            </w:r>
            <w:r w:rsidRPr="003249F1">
              <w:rPr>
                <w:rStyle w:val="field"/>
                <w:lang w:val="en-US"/>
              </w:rPr>
              <w:t xml:space="preserve"> herbs (</w:t>
            </w:r>
            <w:r w:rsidRPr="003249F1">
              <w:rPr>
                <w:rStyle w:val="field"/>
                <w:i/>
                <w:iCs/>
                <w:lang w:val="en-US"/>
              </w:rPr>
              <w:t>Boraginaceae</w:t>
            </w:r>
            <w:r w:rsidRPr="003249F1">
              <w:rPr>
                <w:rStyle w:val="field"/>
                <w:lang w:val="en-US"/>
              </w:rPr>
              <w:t xml:space="preserve">). </w:t>
            </w:r>
            <w:hyperlink r:id="rId27" w:history="1">
              <w:r w:rsidRPr="003249F1">
                <w:rPr>
                  <w:rStyle w:val="field"/>
                  <w:bCs/>
                </w:rPr>
                <w:t>Acta Physiol. Plant.</w:t>
              </w:r>
            </w:hyperlink>
            <w:r w:rsidRPr="003249F1">
              <w:rPr>
                <w:rStyle w:val="field"/>
              </w:rPr>
              <w:t xml:space="preserve"> 2014, 36, 2283-2286.</w:t>
            </w:r>
            <w:r w:rsidRPr="003249F1">
              <w:br/>
            </w:r>
            <w:r w:rsidRPr="003249F1">
              <w:rPr>
                <w:bCs/>
              </w:rPr>
              <w:t>(IF: </w:t>
            </w:r>
            <w:r w:rsidRPr="003249F1">
              <w:rPr>
                <w:rStyle w:val="field"/>
              </w:rPr>
              <w:t>1,584</w:t>
            </w:r>
            <w:r w:rsidRPr="003249F1">
              <w:t xml:space="preserve">, MNiSW: </w:t>
            </w:r>
            <w:r w:rsidRPr="003249F1">
              <w:rPr>
                <w:rStyle w:val="field"/>
              </w:rPr>
              <w:t>25</w:t>
            </w:r>
            <w:r w:rsidRPr="003249F1">
              <w:t>)</w:t>
            </w:r>
          </w:p>
          <w:p w:rsidR="00E73E27" w:rsidRPr="003249F1" w:rsidRDefault="0062395F" w:rsidP="00EA02C5">
            <w:pPr>
              <w:pStyle w:val="Akapitzlist"/>
              <w:numPr>
                <w:ilvl w:val="0"/>
                <w:numId w:val="164"/>
              </w:numPr>
            </w:pPr>
            <w:hyperlink r:id="rId28" w:history="1">
              <w:r w:rsidR="00E73E27" w:rsidRPr="003249F1">
                <w:rPr>
                  <w:bCs/>
                </w:rPr>
                <w:t>Paszek</w:t>
              </w:r>
            </w:hyperlink>
            <w:r w:rsidR="00E73E27" w:rsidRPr="003249F1">
              <w:t xml:space="preserve">, L. </w:t>
            </w:r>
            <w:hyperlink r:id="rId29" w:history="1">
              <w:r w:rsidR="00E73E27" w:rsidRPr="003249F1">
                <w:rPr>
                  <w:bCs/>
                </w:rPr>
                <w:t>Rutkowski</w:t>
              </w:r>
            </w:hyperlink>
            <w:r w:rsidR="00E73E27" w:rsidRPr="003249F1">
              <w:t xml:space="preserve">, T. </w:t>
            </w:r>
            <w:hyperlink r:id="rId30" w:history="1">
              <w:r w:rsidR="00E73E27" w:rsidRPr="003249F1">
                <w:rPr>
                  <w:bCs/>
                </w:rPr>
                <w:t>Załuski</w:t>
              </w:r>
            </w:hyperlink>
            <w:r w:rsidR="00E73E27" w:rsidRPr="003249F1">
              <w:t xml:space="preserve">. </w:t>
            </w:r>
            <w:r w:rsidR="00E73E27" w:rsidRPr="003249F1">
              <w:rPr>
                <w:i/>
                <w:iCs/>
              </w:rPr>
              <w:t>Inula germanica</w:t>
            </w:r>
            <w:r w:rsidR="00E73E27" w:rsidRPr="003249F1">
              <w:t xml:space="preserve"> L. Oman niemiecki. </w:t>
            </w:r>
            <w:hyperlink r:id="rId31" w:history="1">
              <w:r w:rsidR="00E73E27" w:rsidRPr="003249F1">
                <w:rPr>
                  <w:bCs/>
                </w:rPr>
                <w:t>Polska czerwona księga roślin: paprotniki i rośliny kwiatowe. Red. R. Kaźmierczakowa, K. Zarzycki, Z. Mirek. Wyd. 3 uaktual. i rozszerz. Kraków: PAN, Instytut Ochrony Przyrody. 2014</w:t>
              </w:r>
            </w:hyperlink>
            <w:r w:rsidR="00E73E27" w:rsidRPr="003249F1">
              <w:t>, 515-516.</w:t>
            </w:r>
          </w:p>
          <w:p w:rsidR="00E73E27" w:rsidRPr="003249F1" w:rsidRDefault="00E73E27" w:rsidP="00EA02C5">
            <w:pPr>
              <w:pStyle w:val="Akapitzlist"/>
              <w:numPr>
                <w:ilvl w:val="0"/>
                <w:numId w:val="164"/>
              </w:numPr>
            </w:pPr>
            <w:r w:rsidRPr="003249F1">
              <w:t xml:space="preserve">T. </w:t>
            </w:r>
            <w:hyperlink r:id="rId32" w:history="1">
              <w:r w:rsidRPr="003249F1">
                <w:rPr>
                  <w:bCs/>
                </w:rPr>
                <w:t>Załuski</w:t>
              </w:r>
            </w:hyperlink>
            <w:r w:rsidRPr="003249F1">
              <w:t xml:space="preserve">, L. </w:t>
            </w:r>
            <w:hyperlink r:id="rId33" w:history="1">
              <w:r w:rsidRPr="003249F1">
                <w:rPr>
                  <w:bCs/>
                </w:rPr>
                <w:t>Rutkowski</w:t>
              </w:r>
            </w:hyperlink>
            <w:r w:rsidRPr="003249F1">
              <w:t xml:space="preserve">, I. </w:t>
            </w:r>
            <w:hyperlink r:id="rId34" w:history="1">
              <w:r w:rsidRPr="003249F1">
                <w:rPr>
                  <w:bCs/>
                </w:rPr>
                <w:t>Paszek</w:t>
              </w:r>
            </w:hyperlink>
            <w:r w:rsidRPr="003249F1">
              <w:t xml:space="preserve">, K. </w:t>
            </w:r>
            <w:hyperlink r:id="rId35" w:history="1">
              <w:r w:rsidRPr="003249F1">
                <w:rPr>
                  <w:bCs/>
                </w:rPr>
                <w:t>Ziarnek</w:t>
              </w:r>
            </w:hyperlink>
            <w:r w:rsidRPr="003249F1">
              <w:t xml:space="preserve">. </w:t>
            </w:r>
            <w:r w:rsidRPr="003249F1">
              <w:rPr>
                <w:i/>
                <w:iCs/>
              </w:rPr>
              <w:t>Lithospermum purpurocaeruleum</w:t>
            </w:r>
            <w:r w:rsidRPr="003249F1">
              <w:t xml:space="preserve"> L. Nawrot czerwonobłękitny. </w:t>
            </w:r>
            <w:hyperlink r:id="rId36" w:history="1">
              <w:r w:rsidRPr="003249F1">
                <w:rPr>
                  <w:bCs/>
                </w:rPr>
                <w:t>Polska czerwona księga roślin: paprotniki i rośliny kwiatowe. Red. R. Kaźmierczakowa, K. Zarzycki, Z. Mirek. Wyd. 3 uaktual. i rozszerz. Kraków: PAN, Instytut Ochrony Przyrody. 2014</w:t>
              </w:r>
            </w:hyperlink>
            <w:r w:rsidRPr="003249F1">
              <w:t>, 415-416.</w:t>
            </w:r>
          </w:p>
          <w:p w:rsidR="00E73E27" w:rsidRPr="003249F1" w:rsidRDefault="00E73E27" w:rsidP="00EA02C5">
            <w:pPr>
              <w:pStyle w:val="Akapitzlist"/>
              <w:numPr>
                <w:ilvl w:val="0"/>
                <w:numId w:val="164"/>
              </w:numPr>
            </w:pPr>
            <w:r w:rsidRPr="003249F1">
              <w:t xml:space="preserve">L. </w:t>
            </w:r>
            <w:hyperlink r:id="rId37" w:history="1">
              <w:r w:rsidRPr="003249F1">
                <w:rPr>
                  <w:bCs/>
                </w:rPr>
                <w:t>Rutkowski</w:t>
              </w:r>
            </w:hyperlink>
            <w:r w:rsidRPr="003249F1">
              <w:t xml:space="preserve">, I. </w:t>
            </w:r>
            <w:hyperlink r:id="rId38" w:history="1">
              <w:r w:rsidRPr="003249F1">
                <w:rPr>
                  <w:bCs/>
                </w:rPr>
                <w:t>Paszek</w:t>
              </w:r>
            </w:hyperlink>
            <w:r w:rsidRPr="003249F1">
              <w:t xml:space="preserve">. </w:t>
            </w:r>
            <w:r w:rsidRPr="003249F1">
              <w:rPr>
                <w:i/>
                <w:iCs/>
              </w:rPr>
              <w:t xml:space="preserve">Quercus pubescens </w:t>
            </w:r>
            <w:r w:rsidRPr="003249F1">
              <w:t xml:space="preserve">Willd. Dąb omszony. </w:t>
            </w:r>
            <w:hyperlink r:id="rId39" w:history="1">
              <w:r w:rsidRPr="003249F1">
                <w:rPr>
                  <w:bCs/>
                </w:rPr>
                <w:t>Polska czerwona księga roślin: paprotniki i rośliny kwiatowe. Red. R. Kaźmierczakowa, K. Zarzycki, Z. Mirek. Wyd. 3 uaktual. i rozszerz. Kraków: PAN, Instytut Ochrony Przyrody. 2014</w:t>
              </w:r>
            </w:hyperlink>
            <w:r w:rsidRPr="003249F1">
              <w:t>, 98-99.</w:t>
            </w:r>
          </w:p>
          <w:p w:rsidR="00E73E27" w:rsidRPr="003249F1" w:rsidRDefault="00E73E27" w:rsidP="00EA02C5">
            <w:pPr>
              <w:pStyle w:val="Akapitzlist"/>
              <w:numPr>
                <w:ilvl w:val="0"/>
                <w:numId w:val="164"/>
              </w:numPr>
            </w:pPr>
            <w:r w:rsidRPr="003249F1">
              <w:t xml:space="preserve">T. </w:t>
            </w:r>
            <w:hyperlink r:id="rId40" w:history="1">
              <w:r w:rsidRPr="003249F1">
                <w:rPr>
                  <w:bCs/>
                </w:rPr>
                <w:t>Załuski</w:t>
              </w:r>
            </w:hyperlink>
            <w:r w:rsidRPr="003249F1">
              <w:t xml:space="preserve">, P. </w:t>
            </w:r>
            <w:hyperlink r:id="rId41" w:history="1">
              <w:r w:rsidRPr="003249F1">
                <w:rPr>
                  <w:bCs/>
                </w:rPr>
                <w:t>Pawlikowski</w:t>
              </w:r>
            </w:hyperlink>
            <w:r w:rsidRPr="003249F1">
              <w:t xml:space="preserve">, I. </w:t>
            </w:r>
            <w:hyperlink r:id="rId42" w:history="1">
              <w:r w:rsidRPr="003249F1">
                <w:rPr>
                  <w:bCs/>
                </w:rPr>
                <w:t>Paszek</w:t>
              </w:r>
            </w:hyperlink>
            <w:r w:rsidRPr="003249F1">
              <w:t xml:space="preserve">, L. </w:t>
            </w:r>
            <w:hyperlink r:id="rId43" w:history="1">
              <w:r w:rsidRPr="003249F1">
                <w:rPr>
                  <w:bCs/>
                </w:rPr>
                <w:t>Rutkowski</w:t>
              </w:r>
            </w:hyperlink>
            <w:r w:rsidRPr="003249F1">
              <w:t xml:space="preserve">. </w:t>
            </w:r>
            <w:r w:rsidRPr="003249F1">
              <w:rPr>
                <w:i/>
                <w:iCs/>
              </w:rPr>
              <w:t>Thesium ebracteatum</w:t>
            </w:r>
            <w:r w:rsidRPr="003249F1">
              <w:t xml:space="preserve"> Hayne. Leniec bezpodkwiatkowy. </w:t>
            </w:r>
            <w:hyperlink r:id="rId44" w:history="1">
              <w:r w:rsidRPr="003249F1">
                <w:rPr>
                  <w:bCs/>
                </w:rPr>
                <w:t>Polska czerwona księga roślin: paprotniki i rośliny kwiatowe. Red. R. Kaźmierczakowa, K. Zarzycki, Z. Mirek. Wyd. 3 uaktual. i rozszerz. Kraków: PAN, Instytut Ochrony Przyrody. 2014</w:t>
              </w:r>
            </w:hyperlink>
            <w:r w:rsidRPr="003249F1">
              <w:t>, 101-104.</w:t>
            </w:r>
          </w:p>
          <w:p w:rsidR="00E73E27" w:rsidRPr="003249F1" w:rsidRDefault="00E73E27" w:rsidP="00EA02C5">
            <w:pPr>
              <w:pStyle w:val="Akapitzlist"/>
              <w:numPr>
                <w:ilvl w:val="0"/>
                <w:numId w:val="164"/>
              </w:numPr>
              <w:rPr>
                <w:rStyle w:val="field"/>
              </w:rPr>
            </w:pPr>
            <w:r w:rsidRPr="003249F1">
              <w:rPr>
                <w:rStyle w:val="field"/>
              </w:rPr>
              <w:t xml:space="preserve">N. </w:t>
            </w:r>
            <w:hyperlink r:id="rId45" w:history="1">
              <w:r w:rsidRPr="003249F1">
                <w:rPr>
                  <w:rStyle w:val="field"/>
                  <w:bCs/>
                </w:rPr>
                <w:t>Stokłosa</w:t>
              </w:r>
            </w:hyperlink>
            <w:r w:rsidRPr="003249F1">
              <w:rPr>
                <w:rStyle w:val="field"/>
              </w:rPr>
              <w:t xml:space="preserve">, I. </w:t>
            </w:r>
            <w:hyperlink r:id="rId46" w:history="1">
              <w:r w:rsidRPr="003249F1">
                <w:rPr>
                  <w:rStyle w:val="field"/>
                  <w:bCs/>
                </w:rPr>
                <w:t>Paszek</w:t>
              </w:r>
            </w:hyperlink>
            <w:r w:rsidRPr="003249F1">
              <w:rPr>
                <w:rStyle w:val="field"/>
              </w:rPr>
              <w:t xml:space="preserve">. Nowe stanowisko soplówki jeżowatej </w:t>
            </w:r>
            <w:r w:rsidRPr="003249F1">
              <w:rPr>
                <w:rStyle w:val="field"/>
                <w:i/>
                <w:iCs/>
              </w:rPr>
              <w:t>Hericium erinaceus</w:t>
            </w:r>
            <w:r w:rsidRPr="003249F1">
              <w:rPr>
                <w:rStyle w:val="field"/>
              </w:rPr>
              <w:t xml:space="preserve"> w Polsce. </w:t>
            </w:r>
            <w:hyperlink r:id="rId47" w:history="1">
              <w:r w:rsidRPr="003249F1">
                <w:rPr>
                  <w:rStyle w:val="field"/>
                  <w:bCs/>
                </w:rPr>
                <w:t>Chrońmy Przyr. Ojcz.</w:t>
              </w:r>
            </w:hyperlink>
            <w:r w:rsidRPr="003249F1">
              <w:rPr>
                <w:rStyle w:val="field"/>
              </w:rPr>
              <w:t xml:space="preserve"> 2017,  73, 5, 402-406.</w:t>
            </w:r>
          </w:p>
          <w:p w:rsidR="00E73E27" w:rsidRPr="003249F1" w:rsidRDefault="00E73E27" w:rsidP="00870B39">
            <w:pPr>
              <w:pStyle w:val="Akapitzlist"/>
            </w:pPr>
            <w:r w:rsidRPr="003249F1">
              <w:t>(MNiSW: 8)</w:t>
            </w:r>
          </w:p>
          <w:p w:rsidR="00E73E27" w:rsidRPr="003249F1" w:rsidRDefault="00E73E27" w:rsidP="00EA02C5">
            <w:pPr>
              <w:pStyle w:val="Akapitzlist"/>
              <w:numPr>
                <w:ilvl w:val="0"/>
                <w:numId w:val="164"/>
              </w:numPr>
            </w:pPr>
            <w:r w:rsidRPr="003249F1">
              <w:rPr>
                <w:rStyle w:val="field"/>
              </w:rPr>
              <w:t xml:space="preserve">D. </w:t>
            </w:r>
            <w:hyperlink r:id="rId48" w:history="1">
              <w:r w:rsidRPr="003249F1">
                <w:rPr>
                  <w:rStyle w:val="field"/>
                  <w:bCs/>
                </w:rPr>
                <w:t>Gawenda-Kempczyńska</w:t>
              </w:r>
            </w:hyperlink>
            <w:r w:rsidRPr="003249F1">
              <w:rPr>
                <w:rStyle w:val="field"/>
              </w:rPr>
              <w:t xml:space="preserve">, I. </w:t>
            </w:r>
            <w:hyperlink r:id="rId49" w:history="1">
              <w:r w:rsidRPr="003249F1">
                <w:rPr>
                  <w:rStyle w:val="field"/>
                  <w:bCs/>
                </w:rPr>
                <w:t>Paszek</w:t>
              </w:r>
            </w:hyperlink>
            <w:r w:rsidRPr="003249F1">
              <w:rPr>
                <w:rStyle w:val="field"/>
              </w:rPr>
              <w:t xml:space="preserve">, T. </w:t>
            </w:r>
            <w:hyperlink r:id="rId50" w:history="1">
              <w:r w:rsidRPr="003249F1">
                <w:rPr>
                  <w:rStyle w:val="field"/>
                  <w:bCs/>
                  <w:lang w:val="en-US"/>
                </w:rPr>
                <w:t>Załuski</w:t>
              </w:r>
            </w:hyperlink>
            <w:r w:rsidRPr="003249F1">
              <w:rPr>
                <w:rStyle w:val="field"/>
                <w:lang w:val="en-US"/>
              </w:rPr>
              <w:t xml:space="preserve">. Regeneration of vegetation in manor park in Laskowice (Dąbrowa Forest District). </w:t>
            </w:r>
            <w:hyperlink r:id="rId51" w:history="1">
              <w:r w:rsidRPr="003249F1">
                <w:rPr>
                  <w:rStyle w:val="field"/>
                  <w:bCs/>
                </w:rPr>
                <w:t>Ecol. Questions</w:t>
              </w:r>
            </w:hyperlink>
            <w:r w:rsidRPr="003249F1">
              <w:rPr>
                <w:rStyle w:val="field"/>
              </w:rPr>
              <w:t xml:space="preserve"> 2017, 27, 39-52.</w:t>
            </w:r>
            <w:r w:rsidRPr="003249F1">
              <w:br/>
              <w:t>(MNiSW: 13)</w:t>
            </w:r>
          </w:p>
          <w:p w:rsidR="00E73E27" w:rsidRPr="003249F1" w:rsidRDefault="0062395F" w:rsidP="00EA02C5">
            <w:pPr>
              <w:pStyle w:val="Akapitzlist"/>
              <w:numPr>
                <w:ilvl w:val="0"/>
                <w:numId w:val="164"/>
              </w:numPr>
            </w:pPr>
            <w:hyperlink r:id="rId52" w:history="1">
              <w:r w:rsidR="00E73E27" w:rsidRPr="003249F1">
                <w:rPr>
                  <w:rStyle w:val="field"/>
                  <w:bCs/>
                </w:rPr>
                <w:t>Paszek</w:t>
              </w:r>
            </w:hyperlink>
            <w:r w:rsidR="00E73E27" w:rsidRPr="003249F1">
              <w:rPr>
                <w:rStyle w:val="field"/>
              </w:rPr>
              <w:t xml:space="preserve">, D. </w:t>
            </w:r>
            <w:hyperlink r:id="rId53" w:history="1">
              <w:r w:rsidR="00E73E27" w:rsidRPr="003249F1">
                <w:rPr>
                  <w:rStyle w:val="field"/>
                  <w:bCs/>
                </w:rPr>
                <w:t>Gawenda-Kempczyńska</w:t>
              </w:r>
            </w:hyperlink>
            <w:r w:rsidR="00E73E27" w:rsidRPr="003249F1">
              <w:rPr>
                <w:rStyle w:val="field"/>
              </w:rPr>
              <w:t xml:space="preserve">, T. </w:t>
            </w:r>
            <w:hyperlink r:id="rId54" w:history="1">
              <w:r w:rsidR="00E73E27" w:rsidRPr="003249F1">
                <w:rPr>
                  <w:rStyle w:val="field"/>
                  <w:bCs/>
                </w:rPr>
                <w:t>Załuski</w:t>
              </w:r>
            </w:hyperlink>
            <w:r w:rsidR="00E73E27" w:rsidRPr="003249F1">
              <w:rPr>
                <w:rStyle w:val="field"/>
              </w:rPr>
              <w:t xml:space="preserve">. Struktura flory naczyniowej parku dworskiego w Laskowicach. </w:t>
            </w:r>
            <w:hyperlink r:id="rId55" w:history="1">
              <w:r w:rsidR="00E73E27" w:rsidRPr="003249F1">
                <w:rPr>
                  <w:rStyle w:val="field"/>
                  <w:bCs/>
                </w:rPr>
                <w:t>Nauka Przyr. Technol.</w:t>
              </w:r>
            </w:hyperlink>
            <w:r w:rsidR="00E73E27" w:rsidRPr="003249F1">
              <w:rPr>
                <w:rStyle w:val="field"/>
              </w:rPr>
              <w:t xml:space="preserve"> 2017, 11, 3, 253-264.</w:t>
            </w:r>
            <w:r w:rsidR="00E73E27" w:rsidRPr="003249F1">
              <w:br/>
              <w:t>(MNiSW: 9)</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 xml:space="preserve">Charakterystyka doświadczenia i dorobku dydaktycznego  </w:t>
            </w:r>
          </w:p>
        </w:tc>
      </w:tr>
      <w:tr w:rsidR="00E73E27" w:rsidRPr="003249F1" w:rsidTr="00870B39">
        <w:tc>
          <w:tcPr>
            <w:tcW w:w="9056" w:type="dxa"/>
            <w:gridSpan w:val="2"/>
          </w:tcPr>
          <w:p w:rsidR="00E73E27" w:rsidRPr="003249F1" w:rsidRDefault="00E73E27" w:rsidP="00870B39">
            <w:pPr>
              <w:rPr>
                <w:color w:val="FF0000"/>
              </w:rPr>
            </w:pPr>
            <w:r w:rsidRPr="003249F1">
              <w:t xml:space="preserve">Prowadzenie od 2003 r. zajęć laboratoryjnych, audytoryjnych i terenowych z przedmiotów </w:t>
            </w:r>
            <w:r w:rsidRPr="003249F1">
              <w:rPr>
                <w:i/>
              </w:rPr>
              <w:t>Botanika</w:t>
            </w:r>
            <w:r w:rsidRPr="003249F1">
              <w:t xml:space="preserve"> i </w:t>
            </w:r>
            <w:r w:rsidRPr="003249F1">
              <w:rPr>
                <w:i/>
              </w:rPr>
              <w:t>Botaniczne</w:t>
            </w:r>
            <w:r w:rsidRPr="003249F1">
              <w:t xml:space="preserve"> </w:t>
            </w:r>
            <w:r w:rsidRPr="003249F1">
              <w:rPr>
                <w:i/>
              </w:rPr>
              <w:t>aspekty kosmetologii</w:t>
            </w:r>
            <w:r w:rsidRPr="003249F1">
              <w:t>. Opieka nad 31 pracami magisterskimi. Prowadzenie zajęć fakultatywnych dla kierunku Farmacja.</w:t>
            </w:r>
            <w:r w:rsidRPr="003249F1">
              <w:rPr>
                <w:color w:val="FF0000"/>
              </w:rPr>
              <w:t xml:space="preserve"> </w:t>
            </w:r>
          </w:p>
          <w:p w:rsidR="00E73E27" w:rsidRPr="003249F1" w:rsidRDefault="00E73E27" w:rsidP="00870B39">
            <w:r w:rsidRPr="003249F1">
              <w:t>Prowadzenie różnych zajęć botanicznych w ramach: BFN od 2015 r., projektu Naturalne i Syntetyczne (cykl zajęć dla młodzieży na Wydz. Farmaceutycznym CM UMK, 2018-2020), dla uczniów szkół podstawowych z Bydgoszczy i Łabiszyna.</w:t>
            </w:r>
          </w:p>
          <w:p w:rsidR="00E73E27" w:rsidRPr="003249F1" w:rsidRDefault="00E73E27" w:rsidP="00870B39">
            <w:r w:rsidRPr="003249F1">
              <w:lastRenderedPageBreak/>
              <w:t>Recenzja pracy ucznia w Konkursie Unii Europejskiej dla Młodych Naukowców – 2019 r.</w:t>
            </w:r>
          </w:p>
          <w:p w:rsidR="00E73E27" w:rsidRPr="003249F1" w:rsidRDefault="00E73E27" w:rsidP="00870B39">
            <w:r w:rsidRPr="003249F1">
              <w:t>Współpraca ze Studenckim Kołem Naukowym Botaniki Farmaceutycznej.</w:t>
            </w:r>
          </w:p>
          <w:p w:rsidR="00E73E27" w:rsidRPr="003249F1" w:rsidRDefault="00E73E27" w:rsidP="00870B39">
            <w:pPr>
              <w:rPr>
                <w:i/>
              </w:rPr>
            </w:pP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lastRenderedPageBreak/>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165"/>
              </w:numPr>
            </w:pPr>
            <w:r w:rsidRPr="003249F1">
              <w:t>Praca w Komisji Egzaminacyjnej Olimpiady Wiedzy Ekologicznej (Bydgoszcz 2017, 2018).</w:t>
            </w:r>
          </w:p>
        </w:tc>
      </w:tr>
    </w:tbl>
    <w:p w:rsidR="00E73E27" w:rsidRPr="003249F1" w:rsidRDefault="00E73E27" w:rsidP="00E73E27"/>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153" w:name="_Toc5916261"/>
            <w:r w:rsidRPr="003249F1">
              <w:t>Natalia Piekuś-Słomka</w:t>
            </w:r>
            <w:bookmarkEnd w:id="153"/>
          </w:p>
        </w:tc>
      </w:tr>
      <w:tr w:rsidR="00E73E27" w:rsidRPr="003249F1" w:rsidTr="00870B39">
        <w:tc>
          <w:tcPr>
            <w:tcW w:w="9056" w:type="dxa"/>
            <w:gridSpan w:val="2"/>
          </w:tcPr>
          <w:p w:rsidR="00E73E27" w:rsidRPr="003249F1" w:rsidRDefault="002F5BB7" w:rsidP="00870B39">
            <w:r>
              <w:rPr>
                <w:b/>
              </w:rPr>
              <w:t>M</w:t>
            </w:r>
            <w:r w:rsidR="00E73E27" w:rsidRPr="003249F1">
              <w:rPr>
                <w:b/>
              </w:rPr>
              <w:t>agister farmacji</w:t>
            </w:r>
            <w:r w:rsidR="00E73E27" w:rsidRPr="003249F1">
              <w:t>, 2012</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r w:rsidRPr="003249F1">
              <w:t>Chemia ogólna i nieorganiczna 1710-F1-CHON-J (60 godz.)</w:t>
            </w:r>
          </w:p>
          <w:p w:rsidR="00E73E27" w:rsidRPr="003249F1" w:rsidRDefault="00E73E27" w:rsidP="00870B39">
            <w:pPr>
              <w:rPr>
                <w:bCs/>
              </w:rPr>
            </w:pPr>
            <w:r w:rsidRPr="003249F1">
              <w:rPr>
                <w:bCs/>
              </w:rPr>
              <w:t>Chemia analityczna 1710-F2-CHAN-J (90 godz.)</w:t>
            </w:r>
          </w:p>
          <w:p w:rsidR="00E73E27" w:rsidRPr="003249F1" w:rsidRDefault="00E73E27" w:rsidP="00870B39">
            <w:pPr>
              <w:rPr>
                <w:color w:val="00B050"/>
              </w:rPr>
            </w:pPr>
            <w:r w:rsidRPr="003249F1">
              <w:rPr>
                <w:bCs/>
                <w:color w:val="000000"/>
              </w:rPr>
              <w:t>Chemia analityczna 1710-F2-CHANL-J (90 godz.)</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 xml:space="preserve">Od 2012 r. byłam zatrudniona na stanowisku asystenta w Katedrze i Zakładzie Biofarmacji, a od 2015 r. w Katedrze i Zakładzie Chemii Nieorganicznej i Analitycznej. Moje zainteresowania naukowe skupiają się wokół wykorzystania wysokosprawnej chromatografii cieczowej do oznaczania składników w ekstraktach roślinnych oraz materiale biologicznym, badania wpływu zastosowanych substancji pomocniczych na proces uwalniania substancji czynnej z postaci leku, syntezie związków o potencjalnej aktywności cytotoksycznej oraz analizie statystycznej i chemometrycznej. </w:t>
            </w:r>
          </w:p>
        </w:tc>
      </w:tr>
      <w:tr w:rsidR="00E73E27" w:rsidRPr="003249F1" w:rsidTr="00870B39">
        <w:tc>
          <w:tcPr>
            <w:tcW w:w="9056" w:type="dxa"/>
            <w:gridSpan w:val="2"/>
            <w:shd w:val="clear" w:color="auto" w:fill="F2F2F2" w:themeFill="background1" w:themeFillShade="F2"/>
          </w:tcPr>
          <w:p w:rsidR="00E73E27" w:rsidRPr="003249F1" w:rsidRDefault="00E73E27" w:rsidP="00870B39">
            <w:pPr>
              <w:pStyle w:val="Default"/>
              <w:rPr>
                <w:color w:val="000000" w:themeColor="text1"/>
              </w:rPr>
            </w:pPr>
            <w:r w:rsidRPr="003249F1">
              <w:rPr>
                <w:i/>
                <w:color w:val="000000" w:themeColor="text1"/>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165"/>
              </w:numPr>
            </w:pPr>
            <w:r w:rsidRPr="003249F1">
              <w:t xml:space="preserve">J. Romaszko, M. Czerwionka-Szaflarska, N. Piekuś, B. Skajewska, A. Sielużycka, E. Romaszko, A. Kwiatkowski, J. Gawryjołek, A. Buciński. </w:t>
            </w:r>
            <w:r w:rsidRPr="003249F1">
              <w:rPr>
                <w:rStyle w:val="field"/>
                <w:lang w:val="en-GB"/>
              </w:rPr>
              <w:t>An assessment of the duration of breastfeeding in north-eastern Poland</w:t>
            </w:r>
            <w:r w:rsidRPr="003249F1">
              <w:rPr>
                <w:lang w:val="en-US"/>
              </w:rPr>
              <w:t xml:space="preserve">. </w:t>
            </w:r>
            <w:r w:rsidRPr="003249F1">
              <w:t>Central Eur. J. Med. 2013, 8, 75-79.</w:t>
            </w:r>
            <w:r w:rsidRPr="003249F1">
              <w:br/>
            </w:r>
            <w:r w:rsidRPr="003249F1">
              <w:rPr>
                <w:bCs/>
              </w:rPr>
              <w:t>(IF: </w:t>
            </w:r>
            <w:r w:rsidRPr="003249F1">
              <w:t>0,209, MNiSW: 15)</w:t>
            </w:r>
          </w:p>
          <w:p w:rsidR="00E73E27" w:rsidRPr="003249F1" w:rsidRDefault="00E73E27" w:rsidP="00EA02C5">
            <w:pPr>
              <w:pStyle w:val="Akapitzlist"/>
              <w:numPr>
                <w:ilvl w:val="0"/>
                <w:numId w:val="165"/>
              </w:numPr>
              <w:rPr>
                <w:rStyle w:val="field"/>
              </w:rPr>
            </w:pPr>
            <w:r w:rsidRPr="003249F1">
              <w:t xml:space="preserve">A. Kokotkiewicz, M. Łuczkiewicz, W. Kowalski, A. Badura, N. Piekuś, A. Buciński. </w:t>
            </w:r>
            <w:r w:rsidRPr="003249F1">
              <w:rPr>
                <w:rStyle w:val="field"/>
                <w:lang w:val="en-GB"/>
              </w:rPr>
              <w:t xml:space="preserve">Isoflavone production in </w:t>
            </w:r>
            <w:r w:rsidRPr="003249F1">
              <w:rPr>
                <w:rStyle w:val="field"/>
                <w:i/>
                <w:iCs/>
                <w:lang w:val="en-GB"/>
              </w:rPr>
              <w:t>Cyclopia subternata</w:t>
            </w:r>
            <w:r w:rsidRPr="003249F1">
              <w:rPr>
                <w:rStyle w:val="field"/>
                <w:lang w:val="en-GB"/>
              </w:rPr>
              <w:t xml:space="preserve"> Vogel (honeybush) suspension cultures grown in shake flasks and stirred-tank bioreactor. </w:t>
            </w:r>
            <w:r w:rsidRPr="003249F1">
              <w:rPr>
                <w:rStyle w:val="field"/>
              </w:rPr>
              <w:t>Appl. Microbiol. Biotechnol. 2013, 97, 8467-8477.</w:t>
            </w:r>
          </w:p>
          <w:p w:rsidR="00E73E27" w:rsidRPr="003249F1" w:rsidRDefault="00E73E27" w:rsidP="002F5BB7">
            <w:pPr>
              <w:pStyle w:val="Akapitzlist"/>
            </w:pPr>
            <w:r w:rsidRPr="003249F1">
              <w:rPr>
                <w:bCs/>
              </w:rPr>
              <w:t>(IF: </w:t>
            </w:r>
            <w:r w:rsidRPr="003249F1">
              <w:rPr>
                <w:rStyle w:val="field"/>
              </w:rPr>
              <w:t>3,811</w:t>
            </w:r>
            <w:r w:rsidRPr="003249F1">
              <w:t>, MNiSW: 35)</w:t>
            </w:r>
          </w:p>
          <w:p w:rsidR="00E73E27" w:rsidRPr="003249F1" w:rsidRDefault="00E73E27" w:rsidP="00EA02C5">
            <w:pPr>
              <w:pStyle w:val="Akapitzlist"/>
              <w:numPr>
                <w:ilvl w:val="0"/>
                <w:numId w:val="165"/>
              </w:numPr>
              <w:rPr>
                <w:lang w:val="en-GB"/>
              </w:rPr>
            </w:pPr>
            <w:r w:rsidRPr="003249F1">
              <w:t xml:space="preserve">A. Słomka, P. Korbal, N. Piekuś, E. Żekanowska. </w:t>
            </w:r>
            <w:r w:rsidRPr="003249F1">
              <w:rPr>
                <w:rStyle w:val="field"/>
                <w:lang w:val="en-GB"/>
              </w:rPr>
              <w:t xml:space="preserve">The use of cluster and principal component analysis in the estimation of iron status in term newborns. J. Matern.-Fetal Neonatal Med. 2013, 26, </w:t>
            </w:r>
            <w:r w:rsidRPr="003249F1">
              <w:rPr>
                <w:rStyle w:val="field"/>
              </w:rPr>
              <w:t>482-486.</w:t>
            </w:r>
            <w:r w:rsidRPr="003249F1">
              <w:br/>
            </w:r>
            <w:r w:rsidRPr="003249F1">
              <w:rPr>
                <w:lang w:val="en-GB"/>
              </w:rPr>
              <w:t>(IF: 1,208, MNiSW: 25)</w:t>
            </w:r>
          </w:p>
          <w:p w:rsidR="00E73E27" w:rsidRPr="003249F1" w:rsidRDefault="00E73E27" w:rsidP="00EA02C5">
            <w:pPr>
              <w:pStyle w:val="Akapitzlist"/>
              <w:numPr>
                <w:ilvl w:val="0"/>
                <w:numId w:val="165"/>
              </w:numPr>
              <w:rPr>
                <w:lang w:val="en-GB"/>
              </w:rPr>
            </w:pPr>
            <w:r w:rsidRPr="003249F1">
              <w:t xml:space="preserve">W. Pawliszak, K. Szwed, A. Słomka, N. Piekuś-Słomka, M. Szwed, M. Kowalewski, E. Żekanowska, A. Borkowska. </w:t>
            </w:r>
            <w:r w:rsidRPr="003249F1">
              <w:rPr>
                <w:rStyle w:val="field"/>
                <w:lang w:val="en-GB"/>
              </w:rPr>
              <w:t>Three-vessel coronary artery disease may predict changes in biochemical brain injury markers after off-pump coronary artery bypass grafting. J. Zhejiang Univ. Sci. B. 2018, 19, 735-738.</w:t>
            </w:r>
          </w:p>
          <w:p w:rsidR="00E73E27" w:rsidRPr="003249F1" w:rsidRDefault="00E73E27" w:rsidP="002F5BB7">
            <w:pPr>
              <w:pStyle w:val="Akapitzlist"/>
            </w:pPr>
            <w:r w:rsidRPr="003249F1">
              <w:t>(IF: 1,815, MNiSW: 20)</w:t>
            </w:r>
          </w:p>
          <w:p w:rsidR="00E73E27" w:rsidRPr="003249F1" w:rsidRDefault="00E73E27" w:rsidP="00EA02C5">
            <w:pPr>
              <w:pStyle w:val="Akapitzlist"/>
              <w:numPr>
                <w:ilvl w:val="0"/>
                <w:numId w:val="165"/>
              </w:numPr>
            </w:pPr>
            <w:r w:rsidRPr="003249F1">
              <w:t>Zespołowa nagroda 3° za osiągnięcia naukowe przyznana przez Rektora Gdańskiego Uniwersytetu Medycznego, 2014</w:t>
            </w:r>
          </w:p>
          <w:p w:rsidR="00E73E27" w:rsidRPr="003249F1" w:rsidRDefault="00E73E27" w:rsidP="00EA02C5">
            <w:pPr>
              <w:pStyle w:val="Akapitzlist"/>
              <w:numPr>
                <w:ilvl w:val="0"/>
                <w:numId w:val="165"/>
              </w:numPr>
            </w:pPr>
            <w:r w:rsidRPr="003249F1">
              <w:t xml:space="preserve">Pierwsza nagroda w konkursie na najlepszą pracę magisterską organizowanym przez formę StatSoft, 2012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color w:val="000000" w:themeColor="text1"/>
              </w:rPr>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 xml:space="preserve">Od 6 lat prowadzę zajęcia dla studentów kierunku farmacja. Dwukrotnie byłam </w:t>
            </w:r>
            <w:r w:rsidRPr="003249F1">
              <w:lastRenderedPageBreak/>
              <w:t xml:space="preserve">wykładowcą zajęć prowadzonych w ramach specjalizacji aptecznej. Jestem autorką i recenzentką państwowego egzaminu dla techników farmaceutycznych oraz wykładowcą w policealnym studium farmaceutycznym. Wiedzę jaką mogę przekazać studentom poszerzam również dzięki pracy w aptece otwartej. </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lastRenderedPageBreak/>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169"/>
              </w:numPr>
              <w:jc w:val="both"/>
            </w:pPr>
            <w:r w:rsidRPr="003249F1">
              <w:t>opracowywanie materiałów dydaktycznych wykorzystywanych na zajęciach: chemia ogólna i nieorganiczna, chemia analityczna, biofarmacja oraz farmakokinetyka dla studentów farmacji, 2012 – 2019</w:t>
            </w:r>
          </w:p>
        </w:tc>
      </w:tr>
    </w:tbl>
    <w:p w:rsidR="00E73E27" w:rsidRPr="003249F1" w:rsidRDefault="00E73E27" w:rsidP="00E73E27"/>
    <w:p w:rsidR="00E73E27" w:rsidRPr="003249F1" w:rsidRDefault="00E73E27" w:rsidP="00E73E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05"/>
      </w:tblGrid>
      <w:tr w:rsidR="002C0822" w:rsidRPr="003249F1" w:rsidTr="002C0822">
        <w:tc>
          <w:tcPr>
            <w:tcW w:w="1951" w:type="dxa"/>
            <w:tcBorders>
              <w:right w:val="nil"/>
            </w:tcBorders>
          </w:tcPr>
          <w:p w:rsidR="002C0822" w:rsidRPr="003249F1" w:rsidRDefault="002C0822" w:rsidP="002C0822">
            <w:r w:rsidRPr="003249F1">
              <w:t xml:space="preserve">Imię i nazwisko: </w:t>
            </w:r>
          </w:p>
        </w:tc>
        <w:tc>
          <w:tcPr>
            <w:tcW w:w="7105" w:type="dxa"/>
            <w:tcBorders>
              <w:left w:val="nil"/>
            </w:tcBorders>
          </w:tcPr>
          <w:p w:rsidR="002C0822" w:rsidRPr="003249F1" w:rsidRDefault="002C0822" w:rsidP="00014195">
            <w:pPr>
              <w:pStyle w:val="Nagwek1"/>
            </w:pPr>
            <w:bookmarkStart w:id="154" w:name="_Toc5916262"/>
            <w:r w:rsidRPr="003249F1">
              <w:t>Marta Pawłowska</w:t>
            </w:r>
            <w:bookmarkEnd w:id="154"/>
          </w:p>
        </w:tc>
      </w:tr>
      <w:tr w:rsidR="002C0822" w:rsidRPr="003249F1" w:rsidTr="002C0822">
        <w:tc>
          <w:tcPr>
            <w:tcW w:w="9056" w:type="dxa"/>
            <w:gridSpan w:val="2"/>
          </w:tcPr>
          <w:p w:rsidR="002C0822" w:rsidRPr="003249F1" w:rsidRDefault="00151608" w:rsidP="002C0822">
            <w:pPr>
              <w:jc w:val="both"/>
            </w:pPr>
            <w:r>
              <w:rPr>
                <w:b/>
              </w:rPr>
              <w:t>M</w:t>
            </w:r>
            <w:r w:rsidR="001663B6">
              <w:rPr>
                <w:b/>
              </w:rPr>
              <w:t>agister</w:t>
            </w:r>
            <w:r w:rsidR="002C0822" w:rsidRPr="003249F1">
              <w:rPr>
                <w:b/>
              </w:rPr>
              <w:t xml:space="preserve"> analityki medyczn</w:t>
            </w:r>
            <w:r w:rsidR="002C0822" w:rsidRPr="003249F1">
              <w:t xml:space="preserve">ej; </w:t>
            </w:r>
            <w:r w:rsidR="001663B6">
              <w:rPr>
                <w:b/>
              </w:rPr>
              <w:t>magister</w:t>
            </w:r>
            <w:r w:rsidR="002C0822" w:rsidRPr="003249F1">
              <w:rPr>
                <w:b/>
              </w:rPr>
              <w:t xml:space="preserve"> biotechnologii</w:t>
            </w:r>
            <w:r w:rsidR="002C0822" w:rsidRPr="003249F1">
              <w:t>, 2015, 2013</w:t>
            </w:r>
          </w:p>
          <w:p w:rsidR="002C0822" w:rsidRPr="003249F1" w:rsidRDefault="002C0822" w:rsidP="002C0822">
            <w:pPr>
              <w:jc w:val="both"/>
            </w:pPr>
          </w:p>
        </w:tc>
      </w:tr>
      <w:tr w:rsidR="002C0822" w:rsidRPr="003249F1" w:rsidTr="002C0822">
        <w:tc>
          <w:tcPr>
            <w:tcW w:w="9056" w:type="dxa"/>
            <w:gridSpan w:val="2"/>
            <w:shd w:val="clear" w:color="auto" w:fill="F2F2F2" w:themeFill="background1" w:themeFillShade="F2"/>
          </w:tcPr>
          <w:p w:rsidR="002C0822" w:rsidRPr="003249F1" w:rsidRDefault="002C0822" w:rsidP="002C0822">
            <w:pPr>
              <w:jc w:val="both"/>
              <w:rPr>
                <w:b/>
              </w:rPr>
            </w:pPr>
            <w:r w:rsidRPr="003249F1">
              <w:rPr>
                <w:i/>
                <w:color w:val="000000" w:themeColor="text1"/>
              </w:rPr>
              <w:t>Prowadzone przedmioty, liczba godzin w roku akad. 2018/2019</w:t>
            </w:r>
          </w:p>
        </w:tc>
      </w:tr>
      <w:tr w:rsidR="002C0822" w:rsidRPr="003249F1" w:rsidTr="002C0822">
        <w:tc>
          <w:tcPr>
            <w:tcW w:w="9056" w:type="dxa"/>
            <w:gridSpan w:val="2"/>
          </w:tcPr>
          <w:p w:rsidR="002C0822" w:rsidRPr="003249F1" w:rsidRDefault="002C0822" w:rsidP="002C0822">
            <w:pPr>
              <w:jc w:val="both"/>
              <w:rPr>
                <w:b/>
              </w:rPr>
            </w:pPr>
            <w:r w:rsidRPr="003249F1">
              <w:rPr>
                <w:color w:val="000000"/>
              </w:rPr>
              <w:t>Biologia i genetyka 1700-F1-BGEN-J (75 godz.)</w:t>
            </w:r>
          </w:p>
        </w:tc>
      </w:tr>
      <w:tr w:rsidR="002C0822" w:rsidRPr="003249F1" w:rsidTr="002C0822">
        <w:tc>
          <w:tcPr>
            <w:tcW w:w="9056" w:type="dxa"/>
            <w:gridSpan w:val="2"/>
            <w:shd w:val="clear" w:color="auto" w:fill="F2F2F2"/>
          </w:tcPr>
          <w:p w:rsidR="002C0822" w:rsidRPr="003249F1" w:rsidRDefault="002C0822" w:rsidP="002C0822">
            <w:pPr>
              <w:rPr>
                <w:i/>
              </w:rPr>
            </w:pPr>
            <w:r w:rsidRPr="003249F1">
              <w:rPr>
                <w:i/>
              </w:rPr>
              <w:t>Charakterystyka dorobku naukowego</w:t>
            </w:r>
          </w:p>
        </w:tc>
      </w:tr>
      <w:tr w:rsidR="002C0822" w:rsidRPr="003249F1" w:rsidTr="002C0822">
        <w:tc>
          <w:tcPr>
            <w:tcW w:w="9056" w:type="dxa"/>
            <w:gridSpan w:val="2"/>
          </w:tcPr>
          <w:p w:rsidR="002C0822" w:rsidRPr="003249F1" w:rsidRDefault="002C0822" w:rsidP="002C0822">
            <w:pPr>
              <w:jc w:val="both"/>
            </w:pPr>
            <w:r w:rsidRPr="003249F1">
              <w:t xml:space="preserve"> Posiadany przeze mnie dorobek naukowy związany jest głównie z zagadnieniami wpływu zmian temperatury otoczenia na poziom markerów stanu zapalnego oraz aktywności hydrolaz lizosomalnych. Przeprowadzone przeze mnie badania dotyczyły również równowagi oksydacyjno-antyoksydacyjnej w przebiegu łuszczycy. Jestem ponadto współautorem pracy dotyczącej antyoksydacyjnego działania melatoniny. Mój dorobek naukowy mieści się w zakresie dziedziny nauk medycznych i nauk o zdrowiu oraz dyscypliny: nauki medyczne. </w:t>
            </w:r>
          </w:p>
        </w:tc>
      </w:tr>
      <w:tr w:rsidR="002C0822" w:rsidRPr="003249F1" w:rsidTr="002C0822">
        <w:tc>
          <w:tcPr>
            <w:tcW w:w="9056" w:type="dxa"/>
            <w:gridSpan w:val="2"/>
            <w:shd w:val="clear" w:color="auto" w:fill="F2F2F2"/>
          </w:tcPr>
          <w:p w:rsidR="002C0822" w:rsidRPr="003249F1" w:rsidRDefault="002C0822" w:rsidP="002C0822">
            <w:pPr>
              <w:rPr>
                <w:i/>
              </w:rPr>
            </w:pPr>
            <w:r w:rsidRPr="003249F1">
              <w:rPr>
                <w:i/>
              </w:rPr>
              <w:t>Najważniejsze osiągnięcia naukowe</w:t>
            </w:r>
          </w:p>
        </w:tc>
      </w:tr>
      <w:tr w:rsidR="002C0822" w:rsidRPr="003249F1" w:rsidTr="002C0822">
        <w:trPr>
          <w:trHeight w:val="7222"/>
        </w:trPr>
        <w:tc>
          <w:tcPr>
            <w:tcW w:w="9056" w:type="dxa"/>
            <w:gridSpan w:val="2"/>
          </w:tcPr>
          <w:p w:rsidR="002C0822" w:rsidRPr="003249F1" w:rsidRDefault="002C0822" w:rsidP="00EA02C5">
            <w:pPr>
              <w:pStyle w:val="Akapitzlist"/>
              <w:numPr>
                <w:ilvl w:val="0"/>
                <w:numId w:val="167"/>
              </w:numPr>
              <w:jc w:val="both"/>
              <w:rPr>
                <w:rStyle w:val="field"/>
              </w:rPr>
            </w:pPr>
            <w:r w:rsidRPr="003249F1">
              <w:rPr>
                <w:rStyle w:val="field"/>
              </w:rPr>
              <w:t xml:space="preserve">M. Smoguła, J. Malinowska, M. Pawłowska, J. Kasprzak, M. Ziuziakowski, C. Mila-Kierzenkowska. Ocena częstości występowania określonych typów wirusów oddechowych w wybranej populacji mieszkańców województwa kujawsko-pomorskiego. Diagn. Lab. 2018, 54(3):  151-158. </w:t>
            </w:r>
          </w:p>
          <w:p w:rsidR="002C0822" w:rsidRPr="003249F1" w:rsidRDefault="002C0822" w:rsidP="002C0822">
            <w:pPr>
              <w:pStyle w:val="Akapitzlist"/>
              <w:jc w:val="both"/>
              <w:rPr>
                <w:rStyle w:val="field"/>
              </w:rPr>
            </w:pPr>
            <w:r w:rsidRPr="003249F1">
              <w:rPr>
                <w:rStyle w:val="field"/>
              </w:rPr>
              <w:t>(MNiSW: 10)</w:t>
            </w:r>
          </w:p>
          <w:p w:rsidR="002C0822" w:rsidRPr="003249F1" w:rsidRDefault="002C0822" w:rsidP="00EA02C5">
            <w:pPr>
              <w:pStyle w:val="Akapitzlist"/>
              <w:numPr>
                <w:ilvl w:val="0"/>
                <w:numId w:val="166"/>
              </w:numPr>
              <w:jc w:val="both"/>
            </w:pPr>
            <w:r w:rsidRPr="003249F1">
              <w:rPr>
                <w:rStyle w:val="field"/>
              </w:rPr>
              <w:t xml:space="preserve">M. Pawłowska, C. Mila-Kierzenkowska, T. Boraczyński, M. Boraczyński, P. Sutkowy, J. Paprocki, A. Woźniak. Wpływ kąpieli w zimnej wodzie na powysiłkową aktywność α1-antytrypsyny i wybranych enzymów lizosomalnych we krwi zdrowych mężczyzn: doniesienia wstępne. Med. Sport. 2017, </w:t>
            </w:r>
            <w:r w:rsidRPr="003249F1">
              <w:t xml:space="preserve">33(3): 193-201. </w:t>
            </w:r>
          </w:p>
          <w:p w:rsidR="002C0822" w:rsidRPr="003249F1" w:rsidRDefault="002C0822" w:rsidP="002C0822">
            <w:pPr>
              <w:pStyle w:val="Akapitzlist"/>
              <w:jc w:val="both"/>
              <w:rPr>
                <w:rStyle w:val="field"/>
              </w:rPr>
            </w:pPr>
            <w:r w:rsidRPr="003249F1">
              <w:rPr>
                <w:rStyle w:val="field"/>
              </w:rPr>
              <w:t>(MNiSW: 12)</w:t>
            </w:r>
          </w:p>
          <w:p w:rsidR="002C0822" w:rsidRPr="003249F1" w:rsidRDefault="002C0822" w:rsidP="00EA02C5">
            <w:pPr>
              <w:pStyle w:val="Akapitzlist"/>
              <w:numPr>
                <w:ilvl w:val="0"/>
                <w:numId w:val="166"/>
              </w:numPr>
              <w:jc w:val="both"/>
              <w:rPr>
                <w:rStyle w:val="field"/>
                <w:lang w:val="en-GB"/>
              </w:rPr>
            </w:pPr>
            <w:r w:rsidRPr="003249F1">
              <w:rPr>
                <w:rStyle w:val="field"/>
              </w:rPr>
              <w:t xml:space="preserve">J. Paprocki, M. Pawłowska, P. Sutkowy, J. Piechocki, A. Woźniak. </w:t>
            </w:r>
            <w:r w:rsidRPr="003249F1">
              <w:rPr>
                <w:rStyle w:val="field"/>
                <w:lang w:val="en-GB"/>
              </w:rPr>
              <w:t xml:space="preserve">The Oxidant–Antioxidant Equilibrium in the Blood of People with Sudden Sensorineural Hearing Loss After the First Hyperbaric Oxygen Therapy Session – A Preliminary Study 2017, 61(4): 15-24. </w:t>
            </w:r>
          </w:p>
          <w:p w:rsidR="002C0822" w:rsidRPr="003249F1" w:rsidRDefault="002C0822" w:rsidP="002C0822">
            <w:pPr>
              <w:pStyle w:val="Akapitzlist"/>
              <w:jc w:val="both"/>
              <w:rPr>
                <w:rStyle w:val="field"/>
              </w:rPr>
            </w:pPr>
            <w:r w:rsidRPr="003249F1">
              <w:rPr>
                <w:rStyle w:val="field"/>
              </w:rPr>
              <w:t>(MNiSW: 8)</w:t>
            </w:r>
          </w:p>
          <w:p w:rsidR="002C0822" w:rsidRPr="003249F1" w:rsidRDefault="002C0822" w:rsidP="00EA02C5">
            <w:pPr>
              <w:pStyle w:val="Akapitzlist"/>
              <w:numPr>
                <w:ilvl w:val="0"/>
                <w:numId w:val="166"/>
              </w:numPr>
              <w:jc w:val="both"/>
              <w:rPr>
                <w:rStyle w:val="field"/>
              </w:rPr>
            </w:pPr>
            <w:r w:rsidRPr="003249F1">
              <w:rPr>
                <w:rStyle w:val="field"/>
              </w:rPr>
              <w:t xml:space="preserve">K. Szewczyk-Golec, P. Rajewski, M. Gackowski, C. Mila-Kierzenkowska, R. Wesołowski, P. Sutkowy, M. Pawłowska, A. Woźniak. </w:t>
            </w:r>
            <w:r w:rsidRPr="003249F1">
              <w:rPr>
                <w:rStyle w:val="field"/>
                <w:lang w:val="en-GB"/>
              </w:rPr>
              <w:t>Melatonin supplementation lowers oxidative stress and regulates adipokines in obese patients on a calorie-restricted diet.</w:t>
            </w:r>
            <w:r w:rsidRPr="003249F1">
              <w:rPr>
                <w:lang w:val="en-GB"/>
              </w:rPr>
              <w:t xml:space="preserve"> </w:t>
            </w:r>
            <w:r w:rsidRPr="003249F1">
              <w:rPr>
                <w:rStyle w:val="field"/>
              </w:rPr>
              <w:t xml:space="preserve">Oxidat. Med. Cell. Long. 2017, 1-10. </w:t>
            </w:r>
          </w:p>
          <w:p w:rsidR="002C0822" w:rsidRPr="003249F1" w:rsidRDefault="002C0822" w:rsidP="002C0822">
            <w:pPr>
              <w:pStyle w:val="Akapitzlist"/>
              <w:jc w:val="both"/>
              <w:rPr>
                <w:rStyle w:val="field"/>
              </w:rPr>
            </w:pPr>
            <w:r w:rsidRPr="003249F1">
              <w:rPr>
                <w:rStyle w:val="field"/>
              </w:rPr>
              <w:t>(IF: 4.936, MNiSW: 30)</w:t>
            </w:r>
          </w:p>
          <w:p w:rsidR="002C0822" w:rsidRPr="003249F1" w:rsidRDefault="002C0822" w:rsidP="00EA02C5">
            <w:pPr>
              <w:pStyle w:val="Akapitzlist"/>
              <w:numPr>
                <w:ilvl w:val="0"/>
                <w:numId w:val="166"/>
              </w:numPr>
              <w:jc w:val="both"/>
              <w:rPr>
                <w:rStyle w:val="field"/>
              </w:rPr>
            </w:pPr>
            <w:r w:rsidRPr="003249F1">
              <w:rPr>
                <w:rStyle w:val="field"/>
              </w:rPr>
              <w:t xml:space="preserve">M. Pawłowska, C. Mila-Kierzenkowska, A. Kwiatkowska, J. Paprocki, P. Sutkowy, A. Woźniak. Ocena wybranych parametrów stresu oksydacyjnego u chorych na łuszczycę. Diagn. Lab. 2016, 52(2):101-106. </w:t>
            </w:r>
          </w:p>
          <w:p w:rsidR="002C0822" w:rsidRPr="003249F1" w:rsidRDefault="002C0822" w:rsidP="002C0822">
            <w:pPr>
              <w:pStyle w:val="Akapitzlist"/>
              <w:jc w:val="both"/>
              <w:rPr>
                <w:rStyle w:val="field"/>
              </w:rPr>
            </w:pPr>
            <w:r w:rsidRPr="003249F1">
              <w:rPr>
                <w:rStyle w:val="field"/>
              </w:rPr>
              <w:t xml:space="preserve">(MNiSW: 10) </w:t>
            </w:r>
          </w:p>
          <w:p w:rsidR="002C0822" w:rsidRPr="003249F1" w:rsidRDefault="002C0822" w:rsidP="00EA02C5">
            <w:pPr>
              <w:pStyle w:val="Akapitzlist"/>
              <w:numPr>
                <w:ilvl w:val="0"/>
                <w:numId w:val="166"/>
              </w:numPr>
              <w:jc w:val="both"/>
              <w:rPr>
                <w:rStyle w:val="field"/>
              </w:rPr>
            </w:pPr>
            <w:r w:rsidRPr="003249F1">
              <w:t xml:space="preserve"> J. </w:t>
            </w:r>
            <w:r w:rsidRPr="003249F1">
              <w:rPr>
                <w:rStyle w:val="field"/>
              </w:rPr>
              <w:t xml:space="preserve">Paprocki J, M. Gackowska, M. Pawłowska, A. Woźniak. Aktualne zastosowanie hiperbarii tlenowej. Med. Rodz. 2016, 19(4): 217-222. </w:t>
            </w:r>
          </w:p>
          <w:p w:rsidR="002C0822" w:rsidRPr="003249F1" w:rsidRDefault="002C0822" w:rsidP="002C0822">
            <w:pPr>
              <w:pStyle w:val="Akapitzlist"/>
              <w:jc w:val="both"/>
            </w:pPr>
            <w:r w:rsidRPr="003249F1">
              <w:rPr>
                <w:rStyle w:val="field"/>
              </w:rPr>
              <w:lastRenderedPageBreak/>
              <w:t>(MNiSW: 7)</w:t>
            </w:r>
          </w:p>
        </w:tc>
      </w:tr>
      <w:tr w:rsidR="002C0822" w:rsidRPr="003249F1" w:rsidTr="002C0822">
        <w:tc>
          <w:tcPr>
            <w:tcW w:w="9056" w:type="dxa"/>
            <w:gridSpan w:val="2"/>
            <w:shd w:val="clear" w:color="auto" w:fill="F2F2F2"/>
          </w:tcPr>
          <w:p w:rsidR="002C0822" w:rsidRPr="003249F1" w:rsidRDefault="002C0822" w:rsidP="002C0822">
            <w:pPr>
              <w:rPr>
                <w:i/>
              </w:rPr>
            </w:pPr>
            <w:r w:rsidRPr="003249F1">
              <w:rPr>
                <w:i/>
              </w:rPr>
              <w:lastRenderedPageBreak/>
              <w:t xml:space="preserve">Charakterystyka doświadczenia i dorobku dydaktycznego  </w:t>
            </w:r>
          </w:p>
        </w:tc>
      </w:tr>
      <w:tr w:rsidR="002C0822" w:rsidRPr="003249F1" w:rsidTr="002C0822">
        <w:trPr>
          <w:trHeight w:val="849"/>
        </w:trPr>
        <w:tc>
          <w:tcPr>
            <w:tcW w:w="9056" w:type="dxa"/>
            <w:gridSpan w:val="2"/>
          </w:tcPr>
          <w:p w:rsidR="002C0822" w:rsidRPr="003249F1" w:rsidRDefault="002C0822" w:rsidP="002C0822">
            <w:pPr>
              <w:jc w:val="both"/>
            </w:pPr>
            <w:r w:rsidRPr="003249F1">
              <w:t xml:space="preserve">Doświadczenie dydaktyczne zdobyłam prowadząc zajęcia ze studentami I roku Wydziału Lekarskiego, I i II roku Wydziału Farmaceutycznego oraz I roku Wydziału Nauk o Zdrowiu CM UMK z przedmiotów „Biologia medyczna”, „Biologia molekularna” „Parazytologia”, „Diagnostyka parazytologiczna”, „Biologia i genetyka”, „Biologia z genetyką: Biologia”, „Mikrobiologia i parazytologia: Parazytologia”, „Elementy statystyki medycznej” oraz </w:t>
            </w:r>
            <w:r w:rsidRPr="003249F1">
              <w:rPr>
                <w:noProof/>
                <w:color w:val="000000"/>
              </w:rPr>
              <w:t>fakultatywnych „Zumba</w:t>
            </w:r>
            <w:r w:rsidRPr="003249F1">
              <w:rPr>
                <w:i/>
                <w:noProof/>
                <w:color w:val="000000"/>
                <w:vertAlign w:val="superscript"/>
              </w:rPr>
              <w:t>®</w:t>
            </w:r>
            <w:r w:rsidRPr="003249F1">
              <w:rPr>
                <w:noProof/>
                <w:color w:val="000000"/>
              </w:rPr>
              <w:t xml:space="preserve"> Fitness”</w:t>
            </w:r>
            <w:r w:rsidRPr="003249F1">
              <w:t xml:space="preserve"> w latach 2015-2019.</w:t>
            </w:r>
          </w:p>
          <w:p w:rsidR="002C0822" w:rsidRPr="003249F1" w:rsidRDefault="002C0822" w:rsidP="002C0822">
            <w:pPr>
              <w:jc w:val="both"/>
            </w:pPr>
            <w:r w:rsidRPr="003249F1">
              <w:t>Ponadto współorganizowałam „Wieczór Gier Parazytologicznych” dla studentów I roku Wydziału Lekarskiego, studentów I i II roku Wydziału Farmaceutycznego, w tym studentów I roku kierunku farmacja.</w:t>
            </w:r>
          </w:p>
        </w:tc>
      </w:tr>
      <w:tr w:rsidR="002C0822" w:rsidRPr="003249F1" w:rsidTr="002C0822">
        <w:tc>
          <w:tcPr>
            <w:tcW w:w="9056" w:type="dxa"/>
            <w:gridSpan w:val="2"/>
            <w:shd w:val="clear" w:color="auto" w:fill="F2F2F2"/>
          </w:tcPr>
          <w:p w:rsidR="002C0822" w:rsidRPr="003249F1" w:rsidRDefault="002C0822" w:rsidP="002C0822">
            <w:pPr>
              <w:rPr>
                <w:i/>
              </w:rPr>
            </w:pPr>
            <w:r w:rsidRPr="003249F1">
              <w:rPr>
                <w:i/>
              </w:rPr>
              <w:t>Najważniejsze osiągnięcia dydaktyczne</w:t>
            </w:r>
          </w:p>
        </w:tc>
      </w:tr>
      <w:tr w:rsidR="002C0822" w:rsidRPr="003249F1" w:rsidTr="002C0822">
        <w:tc>
          <w:tcPr>
            <w:tcW w:w="9056" w:type="dxa"/>
            <w:gridSpan w:val="2"/>
          </w:tcPr>
          <w:p w:rsidR="002C0822" w:rsidRPr="003249F1" w:rsidRDefault="002C0822" w:rsidP="00EA02C5">
            <w:pPr>
              <w:pStyle w:val="Akapitzlist"/>
              <w:numPr>
                <w:ilvl w:val="0"/>
                <w:numId w:val="168"/>
              </w:numPr>
              <w:jc w:val="both"/>
            </w:pPr>
            <w:r w:rsidRPr="003249F1">
              <w:rPr>
                <w:noProof/>
                <w:color w:val="000000"/>
              </w:rPr>
              <w:t>Wprowadzenie w roku akademickim 2018/2019 nowych zajęć fakultatywnych „Zumba</w:t>
            </w:r>
            <w:r w:rsidRPr="003249F1">
              <w:rPr>
                <w:i/>
                <w:noProof/>
                <w:color w:val="000000"/>
                <w:vertAlign w:val="superscript"/>
              </w:rPr>
              <w:t>®</w:t>
            </w:r>
            <w:r w:rsidRPr="003249F1">
              <w:rPr>
                <w:noProof/>
                <w:color w:val="000000"/>
              </w:rPr>
              <w:t xml:space="preserve"> Fitness” na Wydziale Lekarskim, </w:t>
            </w:r>
            <w:r w:rsidRPr="003249F1">
              <w:t>promujące zdrowy styl życia, poprawiające sprawność fizyczną studentów oraz stanowiące profilaktykę chorób cywilizacyjnych</w:t>
            </w:r>
            <w:r w:rsidRPr="003249F1">
              <w:rPr>
                <w:noProof/>
                <w:color w:val="000000"/>
              </w:rPr>
              <w:t>.</w:t>
            </w:r>
          </w:p>
          <w:p w:rsidR="002C0822" w:rsidRPr="003249F1" w:rsidRDefault="002C0822" w:rsidP="00EA02C5">
            <w:pPr>
              <w:pStyle w:val="Akapitzlist"/>
              <w:numPr>
                <w:ilvl w:val="0"/>
                <w:numId w:val="168"/>
              </w:numPr>
              <w:jc w:val="both"/>
            </w:pPr>
            <w:r w:rsidRPr="003249F1">
              <w:t>Współautorstwo pytań na egzaminy testowe dla studentów I roku Wydziału Lekarskiego, I roku Wydziału Nauk o Zdrowiu oraz I i II roku Wydziału Farmaceutycznego; lata 2015-2019.</w:t>
            </w:r>
          </w:p>
          <w:p w:rsidR="002C0822" w:rsidRPr="003249F1" w:rsidRDefault="002C0822" w:rsidP="00EA02C5">
            <w:pPr>
              <w:pStyle w:val="Akapitzlist"/>
              <w:numPr>
                <w:ilvl w:val="0"/>
                <w:numId w:val="168"/>
              </w:numPr>
              <w:jc w:val="both"/>
              <w:rPr>
                <w:noProof/>
                <w:color w:val="000000"/>
              </w:rPr>
            </w:pPr>
            <w:r w:rsidRPr="003249F1">
              <w:rPr>
                <w:noProof/>
                <w:color w:val="000000"/>
              </w:rPr>
              <w:t>Współorganizacja „Wieczoru Gier Parazytologicznych”, mającego na celu utrwalanie i poszerzanie wiedzy studentów z zakresu parazytologii.</w:t>
            </w:r>
          </w:p>
          <w:p w:rsidR="002C0822" w:rsidRPr="003249F1" w:rsidRDefault="002C0822" w:rsidP="00EA02C5">
            <w:pPr>
              <w:pStyle w:val="Akapitzlist"/>
              <w:numPr>
                <w:ilvl w:val="0"/>
                <w:numId w:val="168"/>
              </w:numPr>
              <w:jc w:val="both"/>
              <w:rPr>
                <w:noProof/>
                <w:color w:val="000000"/>
              </w:rPr>
            </w:pPr>
            <w:r w:rsidRPr="003249F1">
              <w:rPr>
                <w:noProof/>
                <w:color w:val="000000"/>
              </w:rPr>
              <w:t xml:space="preserve">Popularyzacja nauki w regionie – prowadzenie i współprowadzenie warszatów kierowanych do mieszkańców województwa realizowanych regularnie m.in. w ramach Bydgoskiego Festiwalu Nauki oraz Dni Nauki Medicalia. Prowadzone warsztaty kierowane do dzieci, młodzieży oraz osób dorosłych; </w:t>
            </w:r>
            <w:r w:rsidRPr="003249F1">
              <w:t>lata 2018-2019.</w:t>
            </w:r>
          </w:p>
          <w:p w:rsidR="002C0822" w:rsidRPr="003249F1" w:rsidRDefault="002C0822" w:rsidP="00EA02C5">
            <w:pPr>
              <w:pStyle w:val="Akapitzlist"/>
              <w:numPr>
                <w:ilvl w:val="0"/>
                <w:numId w:val="168"/>
              </w:numPr>
              <w:jc w:val="both"/>
              <w:rPr>
                <w:noProof/>
                <w:color w:val="000000"/>
              </w:rPr>
            </w:pPr>
            <w:r w:rsidRPr="003249F1">
              <w:rPr>
                <w:noProof/>
                <w:color w:val="000000"/>
              </w:rPr>
              <w:lastRenderedPageBreak/>
              <w:t>Prowadzenie zajęć dla uczniów II Liceum Ogólnokształcącego w Bydgoszczy w ramach współpracy szkół z CM UMK; 2019.</w:t>
            </w:r>
          </w:p>
        </w:tc>
      </w:tr>
    </w:tbl>
    <w:p w:rsidR="002C0822" w:rsidRPr="003249F1" w:rsidRDefault="002C0822" w:rsidP="00E73E27"/>
    <w:p w:rsidR="002C0822" w:rsidRPr="003249F1" w:rsidRDefault="002C0822" w:rsidP="00E73E27"/>
    <w:tbl>
      <w:tblPr>
        <w:tblStyle w:val="Tabela-Siatka"/>
        <w:tblW w:w="0" w:type="auto"/>
        <w:tblLook w:val="04A0" w:firstRow="1" w:lastRow="0" w:firstColumn="1" w:lastColumn="0" w:noHBand="0" w:noVBand="1"/>
      </w:tblPr>
      <w:tblGrid>
        <w:gridCol w:w="1951"/>
        <w:gridCol w:w="7105"/>
      </w:tblGrid>
      <w:tr w:rsidR="00E73E27" w:rsidRPr="003249F1" w:rsidTr="00870B39">
        <w:tc>
          <w:tcPr>
            <w:tcW w:w="1951" w:type="dxa"/>
            <w:tcBorders>
              <w:right w:val="nil"/>
            </w:tcBorders>
          </w:tcPr>
          <w:p w:rsidR="00E73E27" w:rsidRPr="003249F1" w:rsidRDefault="00E73E27" w:rsidP="00870B39">
            <w:r w:rsidRPr="003249F1">
              <w:t xml:space="preserve">Imię i nazwisko: </w:t>
            </w:r>
          </w:p>
        </w:tc>
        <w:tc>
          <w:tcPr>
            <w:tcW w:w="7105" w:type="dxa"/>
            <w:tcBorders>
              <w:left w:val="nil"/>
            </w:tcBorders>
          </w:tcPr>
          <w:p w:rsidR="00E73E27" w:rsidRPr="003249F1" w:rsidRDefault="00E73E27" w:rsidP="00870B39">
            <w:pPr>
              <w:pStyle w:val="Nagwek1"/>
              <w:outlineLvl w:val="0"/>
            </w:pPr>
            <w:bookmarkStart w:id="155" w:name="_Toc5916263"/>
            <w:r w:rsidRPr="003249F1">
              <w:t>Jarosław Pietrzak</w:t>
            </w:r>
            <w:bookmarkEnd w:id="155"/>
          </w:p>
        </w:tc>
      </w:tr>
      <w:tr w:rsidR="00E73E27" w:rsidRPr="003249F1" w:rsidTr="00870B39">
        <w:tc>
          <w:tcPr>
            <w:tcW w:w="9056" w:type="dxa"/>
            <w:gridSpan w:val="2"/>
          </w:tcPr>
          <w:p w:rsidR="00E73E27" w:rsidRPr="00961370" w:rsidRDefault="00961370" w:rsidP="00870B39">
            <w:pPr>
              <w:jc w:val="both"/>
            </w:pPr>
            <w:r>
              <w:rPr>
                <w:b/>
              </w:rPr>
              <w:t>L</w:t>
            </w:r>
            <w:r w:rsidR="00E73E27" w:rsidRPr="003249F1">
              <w:rPr>
                <w:b/>
              </w:rPr>
              <w:t>ekarz medycyny</w:t>
            </w:r>
            <w:r>
              <w:rPr>
                <w:b/>
              </w:rPr>
              <w:t xml:space="preserve">, </w:t>
            </w:r>
            <w:r>
              <w:t>2001</w:t>
            </w:r>
          </w:p>
          <w:p w:rsidR="00E73E27" w:rsidRPr="003249F1" w:rsidRDefault="00961370" w:rsidP="00870B39">
            <w:r>
              <w:rPr>
                <w:b/>
              </w:rPr>
              <w:t>S</w:t>
            </w:r>
            <w:r w:rsidRPr="003249F1">
              <w:rPr>
                <w:b/>
              </w:rPr>
              <w:t>pecjalista kardiolog, specjalista chorób wewnętrznych</w:t>
            </w:r>
            <w:r w:rsidRPr="003249F1">
              <w:t xml:space="preserve"> </w:t>
            </w:r>
            <w:r w:rsidR="00E73E27" w:rsidRPr="003249F1">
              <w:t>2014/ 2008</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color w:val="000000"/>
              </w:rPr>
            </w:pPr>
            <w:r w:rsidRPr="003249F1">
              <w:rPr>
                <w:color w:val="000000"/>
              </w:rPr>
              <w:t xml:space="preserve">Farmakoterapia i informacja o lekach, 1724-F5-FARINL-J </w:t>
            </w:r>
          </w:p>
          <w:p w:rsidR="00E73E27" w:rsidRPr="003249F1" w:rsidRDefault="00E73E27" w:rsidP="00870B39">
            <w:pPr>
              <w:rPr>
                <w:color w:val="000000"/>
              </w:rPr>
            </w:pPr>
            <w:r w:rsidRPr="003249F1">
              <w:rPr>
                <w:color w:val="000000"/>
              </w:rPr>
              <w:t>(zajęcia praktyczne: 11,25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Aktualny dorobek naukowy skupia się głównie na zagadnieniach z kardiologii. Sumaryczna wartość wskaźnika MNiSW za okres 2009-2019: 86 za 10 prac. Sumaryczna wartość wskaźnika IF za okres 2009-2019: 3,223 za 3 prace. W okresie 2009-2019 pracownik był autorem 13 prac opublikowanych w renomowanych czasopismach naukowych.</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170"/>
              </w:numPr>
            </w:pPr>
            <w:r w:rsidRPr="003249F1">
              <w:rPr>
                <w:rStyle w:val="field"/>
              </w:rPr>
              <w:t>Pietrzak J., Sinkiewicz W., Świątkiewicz I., Balak W., Banach J., Niewydolność serca i współistniejąca przewlekła obturacyjna choroba płuc - problemy diagnostyczne i terapeutyczne. Folia Cardiol. Excerpta. 2011 : T. 6, nr 1, s. 28-35.</w:t>
            </w:r>
            <w:r w:rsidRPr="003249F1">
              <w:rPr>
                <w:bCs/>
              </w:rPr>
              <w:t xml:space="preserve"> (</w:t>
            </w:r>
            <w:r w:rsidRPr="003249F1">
              <w:t>MNiSW: 5)</w:t>
            </w:r>
          </w:p>
          <w:p w:rsidR="00E73E27" w:rsidRPr="003249F1" w:rsidRDefault="00E73E27" w:rsidP="00EA02C5">
            <w:pPr>
              <w:pStyle w:val="Akapitzlist"/>
              <w:numPr>
                <w:ilvl w:val="0"/>
                <w:numId w:val="170"/>
              </w:numPr>
            </w:pPr>
            <w:r w:rsidRPr="003249F1">
              <w:t>Woźniak K., Pietrzak J., Grzanka-Tykwińska A., Świtońska M., Sinkiewicz W., Długość snu a ryzyko sercowo-naczyniowe. Czynniki Ryzyka. 2012, nr 3, s. 50-55.</w:t>
            </w:r>
            <w:r w:rsidRPr="003249F1">
              <w:rPr>
                <w:bCs/>
              </w:rPr>
              <w:t xml:space="preserve"> (</w:t>
            </w:r>
            <w:r w:rsidRPr="003249F1">
              <w:t>MNiSW:4)</w:t>
            </w:r>
          </w:p>
          <w:p w:rsidR="00E73E27" w:rsidRPr="003249F1" w:rsidRDefault="00E73E27" w:rsidP="00EA02C5">
            <w:pPr>
              <w:pStyle w:val="Akapitzlist"/>
              <w:numPr>
                <w:ilvl w:val="0"/>
                <w:numId w:val="170"/>
              </w:numPr>
              <w:rPr>
                <w:lang w:val="en-US"/>
              </w:rPr>
            </w:pPr>
            <w:r w:rsidRPr="003249F1">
              <w:t xml:space="preserve">Węglarz M., Pietrza J., Chudzińska M., Sinkiewicz w., Wino, dieta, styl życia - osobno czy razem? </w:t>
            </w:r>
            <w:r w:rsidRPr="003249F1">
              <w:rPr>
                <w:lang w:val="en-US"/>
              </w:rPr>
              <w:t>Czynniki Ryzyka 2012, nr 2, s. 22-30.</w:t>
            </w:r>
            <w:r w:rsidRPr="003249F1">
              <w:rPr>
                <w:bCs/>
                <w:lang w:val="en-US"/>
              </w:rPr>
              <w:t xml:space="preserve"> </w:t>
            </w:r>
            <w:r w:rsidRPr="003249F1">
              <w:rPr>
                <w:bCs/>
                <w:lang w:val="en-US"/>
              </w:rPr>
              <w:br/>
              <w:t>(</w:t>
            </w:r>
            <w:r w:rsidRPr="003249F1">
              <w:rPr>
                <w:lang w:val="en-US"/>
              </w:rPr>
              <w:t>MNiSW: 4)</w:t>
            </w:r>
          </w:p>
          <w:p w:rsidR="00E73E27" w:rsidRPr="003249F1" w:rsidRDefault="00E73E27" w:rsidP="00EA02C5">
            <w:pPr>
              <w:pStyle w:val="Akapitzlist"/>
              <w:numPr>
                <w:ilvl w:val="0"/>
                <w:numId w:val="170"/>
              </w:numPr>
            </w:pPr>
            <w:r w:rsidRPr="003249F1">
              <w:rPr>
                <w:lang w:val="en-US"/>
              </w:rPr>
              <w:t xml:space="preserve">Banach J., Żekanowska E., Bujak R., Gilewski W., Błażejewski J., Karasek D., Balak W., Pietrzak J., Sinkiewicz W., Short-term alcohol consumption may have detrimental effect on fibrinolysis and endothelial function : preliminary report of prospective randomised study. </w:t>
            </w:r>
            <w:r w:rsidRPr="003249F1">
              <w:t>Kardiol. Pol. 2013: T. 71, nr 11, s. 1161-1167.</w:t>
            </w:r>
            <w:r w:rsidRPr="003249F1">
              <w:rPr>
                <w:bCs/>
              </w:rPr>
              <w:t xml:space="preserve"> (IF: </w:t>
            </w:r>
            <w:r w:rsidRPr="003249F1">
              <w:t>0,519, MNiSW: 15)</w:t>
            </w:r>
          </w:p>
          <w:p w:rsidR="00E73E27" w:rsidRPr="003249F1" w:rsidRDefault="00E73E27" w:rsidP="00EA02C5">
            <w:pPr>
              <w:pStyle w:val="Akapitzlist"/>
              <w:numPr>
                <w:ilvl w:val="0"/>
                <w:numId w:val="170"/>
              </w:numPr>
            </w:pPr>
            <w:r w:rsidRPr="003249F1">
              <w:t xml:space="preserve">Balak W., Sobański P., Wróbel W., Węglarz M., Pietrzak J., Sinkiewicz W., Zator tętnicy płucnej wysokiego ryzyka u pacjenta we wczesnym okresie pooperacyjnym. Kardiol. Pol. 2013 : T. 71, nr 1, s. 66-68. </w:t>
            </w:r>
            <w:r w:rsidRPr="003249F1">
              <w:br/>
            </w:r>
            <w:r w:rsidRPr="003249F1">
              <w:rPr>
                <w:bCs/>
              </w:rPr>
              <w:t>(IF: </w:t>
            </w:r>
            <w:r w:rsidRPr="003249F1">
              <w:t>0,519, MNiSW: 15)</w:t>
            </w:r>
          </w:p>
          <w:p w:rsidR="00E73E27" w:rsidRPr="003249F1" w:rsidRDefault="00E73E27" w:rsidP="00EA02C5">
            <w:pPr>
              <w:pStyle w:val="Akapitzlist"/>
              <w:numPr>
                <w:ilvl w:val="0"/>
                <w:numId w:val="170"/>
              </w:numPr>
            </w:pPr>
            <w:r w:rsidRPr="003249F1">
              <w:t>Sinkiewicz W., Pietrzak J., Optymalna częstość rytmu serca w niewydolności serca - aktualny cel terapii kardiologicznej. Tytuł całości: Przewlekła niewydolność serca II - wybrane problemy diagnostyki i terapii. Pod red. Władysława Sinkiewicza. Bydgoszcz: UMK CM, 2014, s. 167-179.</w:t>
            </w:r>
            <w:r w:rsidRPr="003249F1">
              <w:rPr>
                <w:bCs/>
              </w:rPr>
              <w:t xml:space="preserve"> </w:t>
            </w:r>
            <w:r w:rsidRPr="003249F1">
              <w:rPr>
                <w:bCs/>
              </w:rPr>
              <w:br/>
              <w:t>(</w:t>
            </w:r>
            <w:r w:rsidRPr="003249F1">
              <w:t>MNiSW: 4)</w:t>
            </w:r>
          </w:p>
          <w:p w:rsidR="00E73E27" w:rsidRPr="003249F1" w:rsidRDefault="00E73E27" w:rsidP="00EA02C5">
            <w:pPr>
              <w:pStyle w:val="Akapitzlist"/>
              <w:numPr>
                <w:ilvl w:val="0"/>
                <w:numId w:val="170"/>
              </w:numPr>
              <w:rPr>
                <w:lang w:val="en-US"/>
              </w:rPr>
            </w:pPr>
            <w:r w:rsidRPr="003249F1">
              <w:t xml:space="preserve">Pietrzak J., Sinkiewicz W., Wartość diagnostyczna zawartości płynu w klatce piersiowej ocenianej metodą kardioimpedancji w chorobach układu krążenia. </w:t>
            </w:r>
            <w:r w:rsidRPr="003249F1">
              <w:rPr>
                <w:lang w:val="en-US"/>
              </w:rPr>
              <w:t xml:space="preserve">Kardiol. Dypl. 2014: T. 13, nr 11-12, s. 10-15 </w:t>
            </w:r>
            <w:r w:rsidRPr="003249F1">
              <w:rPr>
                <w:lang w:val="en-US"/>
              </w:rPr>
              <w:br/>
              <w:t>(MNiSW: 3)</w:t>
            </w:r>
          </w:p>
          <w:p w:rsidR="00E73E27" w:rsidRPr="003249F1" w:rsidRDefault="00E73E27" w:rsidP="00EA02C5">
            <w:pPr>
              <w:pStyle w:val="Akapitzlist"/>
              <w:numPr>
                <w:ilvl w:val="0"/>
                <w:numId w:val="170"/>
              </w:numPr>
              <w:rPr>
                <w:lang w:val="en-US"/>
              </w:rPr>
            </w:pPr>
            <w:r w:rsidRPr="003249F1">
              <w:rPr>
                <w:lang w:val="en-US"/>
              </w:rPr>
              <w:t xml:space="preserve">Pietrzak J., Gilewski W., Karasek D., Błażejewski J., Bujak R., Banach J., Sinkiewicz W., Evaluation of the prognostic value of selected ergospirometric parameters in patients with chronic systolic heart failure pre-qualified for heart transplantation in the 12-month follow-up. Folia Cardiol. 2017: T. 12, nr 6, s. 551-556 </w:t>
            </w:r>
            <w:r w:rsidRPr="003249F1">
              <w:rPr>
                <w:lang w:val="en-US"/>
              </w:rPr>
              <w:br/>
            </w:r>
            <w:r w:rsidRPr="003249F1">
              <w:rPr>
                <w:bCs/>
                <w:lang w:val="en-US"/>
              </w:rPr>
              <w:lastRenderedPageBreak/>
              <w:t>(</w:t>
            </w:r>
            <w:r w:rsidRPr="003249F1">
              <w:rPr>
                <w:lang w:val="en-US"/>
              </w:rPr>
              <w:t>MNiSW: 9)</w:t>
            </w:r>
          </w:p>
          <w:p w:rsidR="00E73E27" w:rsidRPr="003249F1" w:rsidRDefault="00E73E27" w:rsidP="00EA02C5">
            <w:pPr>
              <w:pStyle w:val="Akapitzlist"/>
              <w:numPr>
                <w:ilvl w:val="0"/>
                <w:numId w:val="170"/>
              </w:numPr>
              <w:rPr>
                <w:lang w:val="en-US"/>
              </w:rPr>
            </w:pPr>
            <w:r w:rsidRPr="003249F1">
              <w:rPr>
                <w:lang w:val="en-US"/>
              </w:rPr>
              <w:t xml:space="preserve">Gilewski W., Pietrzak J., Banach J., Bujak R., Błażejewski J., Karasek D., Wołowiec Ł, Sinkiewicz W., Prognostic value of selected echocardiographic, impedance cardiographic, and hemodynamic parameters determined during right heart catheterization in patients qualified for heart transplantation., Heart Vessels. 2018: Vol. 33, nr 2, s. 180-190.  </w:t>
            </w:r>
            <w:r w:rsidRPr="003249F1">
              <w:rPr>
                <w:lang w:val="en-US"/>
              </w:rPr>
              <w:br/>
            </w:r>
            <w:r w:rsidRPr="003249F1">
              <w:rPr>
                <w:bCs/>
                <w:lang w:val="en-US"/>
              </w:rPr>
              <w:t>(IF: </w:t>
            </w:r>
            <w:r w:rsidRPr="003249F1">
              <w:rPr>
                <w:lang w:val="en-US"/>
              </w:rPr>
              <w:t>2,185, MNiSW: 20)</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rPr>
                <w:bCs/>
              </w:rPr>
            </w:pPr>
            <w:r w:rsidRPr="003249F1">
              <w:rPr>
                <w:bCs/>
              </w:rPr>
              <w:t xml:space="preserve">Od  2018 asystent r. II Katedry Kardiologii  CM UMK w SU nr 2 im. dr. J. Biziela w Bydgoszczy.  </w:t>
            </w:r>
          </w:p>
          <w:p w:rsidR="00E73E27" w:rsidRPr="003249F1" w:rsidRDefault="00E73E27" w:rsidP="00870B39">
            <w:pPr>
              <w:jc w:val="both"/>
            </w:pPr>
            <w:r w:rsidRPr="003249F1">
              <w:t>Działalność dydaktyczna realizowana jest poprzez:</w:t>
            </w:r>
          </w:p>
          <w:p w:rsidR="00E73E27" w:rsidRPr="003249F1" w:rsidRDefault="00E73E27" w:rsidP="00870B39">
            <w:pPr>
              <w:pStyle w:val="Akapitzlist"/>
              <w:numPr>
                <w:ilvl w:val="0"/>
                <w:numId w:val="9"/>
              </w:numPr>
              <w:ind w:left="426"/>
              <w:jc w:val="both"/>
            </w:pPr>
            <w:r w:rsidRPr="003249F1">
              <w:t>czynny udział w kongresach naukowych (światowych, europejskich i krajowych),</w:t>
            </w:r>
          </w:p>
          <w:p w:rsidR="00E73E27" w:rsidRPr="003249F1" w:rsidRDefault="00E73E27" w:rsidP="00870B39">
            <w:pPr>
              <w:pStyle w:val="Akapitzlist"/>
              <w:numPr>
                <w:ilvl w:val="0"/>
                <w:numId w:val="9"/>
              </w:numPr>
              <w:ind w:left="426"/>
              <w:jc w:val="both"/>
            </w:pPr>
            <w:r w:rsidRPr="003249F1">
              <w:t>publikacje w pismach zagranicznych i krajowych,</w:t>
            </w:r>
          </w:p>
          <w:p w:rsidR="00E73E27" w:rsidRPr="003249F1" w:rsidRDefault="00E73E27" w:rsidP="00870B39">
            <w:pPr>
              <w:pStyle w:val="Akapitzlist"/>
              <w:numPr>
                <w:ilvl w:val="0"/>
                <w:numId w:val="9"/>
              </w:numPr>
              <w:ind w:left="426"/>
              <w:jc w:val="both"/>
            </w:pPr>
            <w:r w:rsidRPr="003249F1">
              <w:t>organizację konferencji, sympozjów, staży i kursów specjalizacyjnych z kardiologii dla lekarzy, pielęgniarek i farmaceutów.</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870B39">
            <w:pPr>
              <w:numPr>
                <w:ilvl w:val="0"/>
                <w:numId w:val="1"/>
              </w:numPr>
              <w:autoSpaceDE w:val="0"/>
              <w:autoSpaceDN w:val="0"/>
              <w:adjustRightInd w:val="0"/>
              <w:ind w:left="714" w:hanging="357"/>
              <w:jc w:val="both"/>
              <w:rPr>
                <w:color w:val="000000"/>
              </w:rPr>
            </w:pPr>
            <w:r w:rsidRPr="003249F1">
              <w:rPr>
                <w:color w:val="000000"/>
              </w:rPr>
              <w:t>Udział w organizacji Światowego Dnia Serca w Bydgoszczy (2014, 2015) dla mieszkańców miasta Bydgoszczy – w ramach akcji odbyły się bezpłatne badania profilaktyczne, porady lekarskie i dietetyczne,</w:t>
            </w:r>
          </w:p>
          <w:p w:rsidR="00E73E27" w:rsidRPr="003249F1" w:rsidRDefault="00E73E27" w:rsidP="00870B39">
            <w:pPr>
              <w:numPr>
                <w:ilvl w:val="0"/>
                <w:numId w:val="1"/>
              </w:numPr>
              <w:autoSpaceDE w:val="0"/>
              <w:autoSpaceDN w:val="0"/>
              <w:adjustRightInd w:val="0"/>
              <w:jc w:val="both"/>
              <w:rPr>
                <w:color w:val="C00000"/>
              </w:rPr>
            </w:pPr>
            <w:r w:rsidRPr="003249F1">
              <w:t>Prowadzenie kursów specjalizacyjnych w zakresie kardiologii oraz dla wszystkich specjalności lekarskich („Ratownictwo medyczne”)</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156" w:name="_Toc5916264"/>
            <w:r w:rsidRPr="003249F1">
              <w:t>Małgorzata Piskunowicz</w:t>
            </w:r>
            <w:bookmarkEnd w:id="156"/>
          </w:p>
        </w:tc>
      </w:tr>
      <w:tr w:rsidR="00E73E27" w:rsidRPr="003249F1" w:rsidTr="00870B39">
        <w:tc>
          <w:tcPr>
            <w:tcW w:w="9056" w:type="dxa"/>
            <w:gridSpan w:val="2"/>
          </w:tcPr>
          <w:p w:rsidR="00E73E27" w:rsidRPr="003249F1" w:rsidRDefault="00E73E27" w:rsidP="00870B39">
            <w:r w:rsidRPr="003249F1">
              <w:rPr>
                <w:b/>
              </w:rPr>
              <w:t>Doktor/</w:t>
            </w:r>
            <w:r w:rsidRPr="003249F1">
              <w:t xml:space="preserve"> dziedzina nauk medycznych</w:t>
            </w:r>
            <w:r w:rsidR="00D86A8C">
              <w:t>, biologia medyczna</w:t>
            </w:r>
            <w:r w:rsidRPr="003249F1">
              <w:rPr>
                <w:b/>
              </w:rPr>
              <w:t xml:space="preserve">, </w:t>
            </w:r>
            <w:r w:rsidR="001663B6">
              <w:rPr>
                <w:b/>
              </w:rPr>
              <w:t>magister</w:t>
            </w:r>
            <w:r w:rsidRPr="003249F1">
              <w:rPr>
                <w:b/>
              </w:rPr>
              <w:t xml:space="preserve"> psychologii, </w:t>
            </w:r>
            <w:r w:rsidRPr="003249F1">
              <w:t>2014/2008</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b/>
                <w:color w:val="000000"/>
              </w:rPr>
            </w:pPr>
            <w:r w:rsidRPr="003249F1">
              <w:rPr>
                <w:color w:val="000000"/>
              </w:rPr>
              <w:t>Psychologia 1700-F1-PSYCH-J (10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Publikacje polsko- i anglojęzyczne w czasopismach naukowych krajowych i zagranicznych w tym z IF. Obszary zainteresowań naukowych: funkcje poznawcze w procesie starzenia i w chorobach neurodegeneracyjnych, temperamentalny i poznawczy aspekt chorób somatycznych, sprawność poznawcza a aktywność fizyczna.</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B8146C" w:rsidTr="00870B39">
        <w:tc>
          <w:tcPr>
            <w:tcW w:w="9056" w:type="dxa"/>
            <w:gridSpan w:val="2"/>
          </w:tcPr>
          <w:p w:rsidR="00E73E27" w:rsidRPr="003249F1" w:rsidRDefault="00E73E27" w:rsidP="00EA02C5">
            <w:pPr>
              <w:pStyle w:val="Akapitzlist"/>
              <w:numPr>
                <w:ilvl w:val="0"/>
                <w:numId w:val="257"/>
              </w:numPr>
              <w:ind w:left="744"/>
              <w:rPr>
                <w:bCs/>
                <w:lang w:val="en-US"/>
              </w:rPr>
            </w:pPr>
            <w:r w:rsidRPr="003249F1">
              <w:rPr>
                <w:lang w:val="en-US"/>
              </w:rPr>
              <w:t xml:space="preserve">Piskunowicz MT, Linkowska K, Gołota S, Grzybowski T, Kędziora-Kornatowska K, Borkowska A. The Association of Apolipoprotein E Gene Polymorphism With Cognitive Performance in Nondemented Polish Adults Aged 55 to 75. Int J Aging Hum Dev. 2018;87(2):124-140. </w:t>
            </w:r>
            <w:r w:rsidRPr="003249F1">
              <w:rPr>
                <w:lang w:val="en-US"/>
              </w:rPr>
              <w:br/>
              <w:t>(IF: 0,881, MNiSW: 15)</w:t>
            </w:r>
          </w:p>
          <w:p w:rsidR="00E73E27" w:rsidRPr="003249F1" w:rsidRDefault="00E73E27" w:rsidP="00EA02C5">
            <w:pPr>
              <w:pStyle w:val="Akapitzlist"/>
              <w:numPr>
                <w:ilvl w:val="0"/>
                <w:numId w:val="257"/>
              </w:numPr>
              <w:ind w:left="744"/>
              <w:rPr>
                <w:bCs/>
                <w:lang w:val="en-US"/>
              </w:rPr>
            </w:pPr>
            <w:r w:rsidRPr="003249F1">
              <w:rPr>
                <w:lang w:val="en-US"/>
              </w:rPr>
              <w:t xml:space="preserve">Pawliszak W, Szwed K, Szwed M, Kowalewski M, Bieliński M, Piskunowicz M, Sukiennik A, Zaborowska K, Anisimowicz L, Borkowska A. Predictive value of the SYNTAX score for short-term cognitive outcomes after off-pump coronary artery bypass surgery. Int J Cardiol. 2016;209:9-11. </w:t>
            </w:r>
            <w:r w:rsidRPr="003249F1">
              <w:rPr>
                <w:lang w:val="en-US"/>
              </w:rPr>
              <w:br/>
              <w:t>(IF: 6,189, MNiSW: 35)</w:t>
            </w:r>
          </w:p>
          <w:p w:rsidR="00E73E27" w:rsidRPr="003249F1" w:rsidRDefault="00E73E27" w:rsidP="00EA02C5">
            <w:pPr>
              <w:pStyle w:val="Akapitzlist"/>
              <w:numPr>
                <w:ilvl w:val="0"/>
                <w:numId w:val="257"/>
              </w:numPr>
              <w:ind w:left="744"/>
              <w:rPr>
                <w:bCs/>
              </w:rPr>
            </w:pPr>
            <w:r w:rsidRPr="003249F1">
              <w:rPr>
                <w:lang w:val="en-US"/>
              </w:rPr>
              <w:t xml:space="preserve">Piskunowicz M, Jaracz M, Lesiewska H, Malukiewicz G, Brozek-Pestka M, Borkowska A. Temperament profile in patients with central serous chorioretinopathy: a case-control study. </w:t>
            </w:r>
            <w:hyperlink r:id="rId56" w:tooltip="European journal of ophthalmology." w:history="1">
              <w:r w:rsidRPr="003249F1">
                <w:t>Eur J Ophthalmol.</w:t>
              </w:r>
            </w:hyperlink>
            <w:r w:rsidRPr="003249F1">
              <w:t> 2014;24(3):392-5. (IF: 1,068, MNiSW: 15)</w:t>
            </w:r>
          </w:p>
          <w:p w:rsidR="00E73E27" w:rsidRPr="003249F1" w:rsidRDefault="00E73E27" w:rsidP="00EA02C5">
            <w:pPr>
              <w:pStyle w:val="Akapitzlist"/>
              <w:numPr>
                <w:ilvl w:val="0"/>
                <w:numId w:val="257"/>
              </w:numPr>
              <w:ind w:left="744"/>
              <w:rPr>
                <w:bCs/>
              </w:rPr>
            </w:pPr>
            <w:r w:rsidRPr="003249F1">
              <w:t xml:space="preserve">Piskunowicz M, Bieliński M, Zgliński A, Borkowska A. Testy fluencji słownej - </w:t>
            </w:r>
            <w:r w:rsidRPr="003249F1">
              <w:lastRenderedPageBreak/>
              <w:t xml:space="preserve">zastosowanie w diagnostyce neuropsychologicznej. </w:t>
            </w:r>
            <w:hyperlink r:id="rId57" w:tooltip="Psychiatria polska." w:history="1">
              <w:r w:rsidRPr="003249F1">
                <w:t>Psychiatr Pol.</w:t>
              </w:r>
            </w:hyperlink>
            <w:r w:rsidRPr="003249F1">
              <w:t xml:space="preserve"> 2013;47(3):475-85. </w:t>
            </w:r>
            <w:r w:rsidRPr="003249F1">
              <w:br/>
              <w:t>(IF: 0,753, MNiSW: 15)</w:t>
            </w:r>
          </w:p>
          <w:p w:rsidR="00E73E27" w:rsidRPr="003249F1" w:rsidRDefault="00E73E27" w:rsidP="00EA02C5">
            <w:pPr>
              <w:pStyle w:val="Akapitzlist"/>
              <w:numPr>
                <w:ilvl w:val="0"/>
                <w:numId w:val="257"/>
              </w:numPr>
              <w:ind w:left="744"/>
              <w:rPr>
                <w:bCs/>
                <w:lang w:val="en-US"/>
              </w:rPr>
            </w:pPr>
            <w:r w:rsidRPr="003249F1">
              <w:t xml:space="preserve">Guenter W, Bieliński M, Deptuła A, Zalas-Wiecek P, Piskunowicz M, Szwed K, Buciński A, Gospodarek E, Borkowska A. </w:t>
            </w:r>
            <w:hyperlink r:id="rId58" w:history="1">
              <w:r w:rsidRPr="003249F1">
                <w:rPr>
                  <w:lang w:val="en-US"/>
                </w:rPr>
                <w:t>Does Toxoplasma gondii infection affect cognitive function? A case control study.</w:t>
              </w:r>
            </w:hyperlink>
            <w:r w:rsidRPr="003249F1">
              <w:rPr>
                <w:lang w:val="en-US"/>
              </w:rPr>
              <w:t xml:space="preserve"> Folia Parasitol (Praha). 2012;59(2):93-8. Erratum in: Folia Parasitol (Praha). 2012;59(4):253-4. </w:t>
            </w:r>
            <w:r w:rsidRPr="003249F1">
              <w:rPr>
                <w:lang w:val="en-US"/>
              </w:rPr>
              <w:br/>
              <w:t>(IF: 2,515, MNiSW: 20)</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Przygotowanie i prowadzenie zajęć dydaktycznych: Psychologia, Podstawy Interwencji Kryzysowej, Komunikacja Interpersonalna, Psychologia Sportu, Psychologia Zachowań Zdrowotnych, Neuropsychologia i inne.</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171"/>
              </w:numPr>
              <w:rPr>
                <w:color w:val="FF0000"/>
              </w:rPr>
            </w:pPr>
            <w:r w:rsidRPr="003249F1">
              <w:t xml:space="preserve">Prowadzenie zajęć dydaktycznych w języku obcym </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951"/>
        <w:gridCol w:w="7105"/>
      </w:tblGrid>
      <w:tr w:rsidR="00E73E27" w:rsidRPr="003249F1" w:rsidTr="00870B39">
        <w:tc>
          <w:tcPr>
            <w:tcW w:w="1951" w:type="dxa"/>
            <w:tcBorders>
              <w:right w:val="nil"/>
            </w:tcBorders>
          </w:tcPr>
          <w:p w:rsidR="00E73E27" w:rsidRPr="003249F1" w:rsidRDefault="00E73E27" w:rsidP="00870B39">
            <w:r w:rsidRPr="003249F1">
              <w:t xml:space="preserve">Imię i nazwisko: </w:t>
            </w:r>
          </w:p>
        </w:tc>
        <w:tc>
          <w:tcPr>
            <w:tcW w:w="7105" w:type="dxa"/>
            <w:tcBorders>
              <w:left w:val="nil"/>
            </w:tcBorders>
          </w:tcPr>
          <w:p w:rsidR="00E73E27" w:rsidRPr="003249F1" w:rsidRDefault="00E73E27" w:rsidP="00870B39">
            <w:pPr>
              <w:pStyle w:val="Nagwek1"/>
              <w:outlineLvl w:val="0"/>
            </w:pPr>
            <w:bookmarkStart w:id="157" w:name="_Toc5916265"/>
            <w:r w:rsidRPr="003249F1">
              <w:t>Jakub Płaczek</w:t>
            </w:r>
            <w:bookmarkEnd w:id="157"/>
          </w:p>
        </w:tc>
      </w:tr>
      <w:tr w:rsidR="00E73E27" w:rsidRPr="003249F1" w:rsidTr="00870B39">
        <w:tc>
          <w:tcPr>
            <w:tcW w:w="9056" w:type="dxa"/>
            <w:gridSpan w:val="2"/>
          </w:tcPr>
          <w:p w:rsidR="00E73E27" w:rsidRPr="003249F1" w:rsidRDefault="00D86A8C" w:rsidP="00870B39">
            <w:r>
              <w:rPr>
                <w:b/>
              </w:rPr>
              <w:t>Ma</w:t>
            </w:r>
            <w:r w:rsidR="00E73E27" w:rsidRPr="003249F1">
              <w:rPr>
                <w:b/>
              </w:rPr>
              <w:t>g</w:t>
            </w:r>
            <w:r>
              <w:rPr>
                <w:b/>
              </w:rPr>
              <w:t>ister</w:t>
            </w:r>
            <w:r w:rsidR="00E73E27" w:rsidRPr="003249F1">
              <w:rPr>
                <w:b/>
              </w:rPr>
              <w:t xml:space="preserve"> farmacji</w:t>
            </w:r>
            <w:r w:rsidR="00E73E27" w:rsidRPr="003249F1">
              <w:t xml:space="preserve"> 1998, </w:t>
            </w:r>
            <w:r w:rsidR="001663B6">
              <w:t>magister</w:t>
            </w:r>
            <w:r w:rsidR="00E73E27" w:rsidRPr="003249F1">
              <w:t xml:space="preserve"> ekonomii 2002</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color w:val="000000"/>
              </w:rPr>
            </w:pPr>
            <w:r w:rsidRPr="003249F1">
              <w:rPr>
                <w:color w:val="000000"/>
              </w:rPr>
              <w:t>Farmacja praktyczna -1720-F5-FARMP-J (101 godz.)</w:t>
            </w:r>
          </w:p>
          <w:p w:rsidR="00E73E27" w:rsidRPr="003249F1" w:rsidRDefault="00E73E27" w:rsidP="00870B39">
            <w:pPr>
              <w:rPr>
                <w:color w:val="000000"/>
              </w:rPr>
            </w:pPr>
            <w:r w:rsidRPr="003249F1">
              <w:rPr>
                <w:color w:val="000000"/>
              </w:rPr>
              <w:t>Prawo farmaceutyczne – 1715-F5-PRFA-J (45 godz.)</w:t>
            </w:r>
          </w:p>
          <w:p w:rsidR="00E73E27" w:rsidRPr="003249F1" w:rsidRDefault="00E73E27" w:rsidP="00870B39">
            <w:pPr>
              <w:rPr>
                <w:b/>
              </w:rPr>
            </w:pPr>
            <w:r w:rsidRPr="003249F1">
              <w:rPr>
                <w:color w:val="000000"/>
              </w:rPr>
              <w:t>Farmakoekonomika – 1720-F4-FAREKO-J (36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r w:rsidRPr="003249F1">
              <w:t>8 artykułów naukowych o łącznej punktacji 3,027 IF (41 pkt MNiSzW). Czynny udział w 5 konferencjach naukowych.</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172"/>
              </w:numPr>
              <w:jc w:val="both"/>
            </w:pPr>
            <w:r w:rsidRPr="003249F1">
              <w:t>J. Krysińki, J. Płaczek, A. Skrzypczak. Analiza zależności między strukturą a działaniem antyelektrostatycznym chlorków imidazoliowych metodą zbiorów przybliżonych. Med. Biol. Sci. 2005 t. 19 nr 2. s. 73-79.</w:t>
            </w:r>
          </w:p>
          <w:p w:rsidR="00E73E27" w:rsidRPr="003249F1" w:rsidRDefault="00E73E27" w:rsidP="00870B39">
            <w:pPr>
              <w:pStyle w:val="Akapitzlist"/>
              <w:jc w:val="both"/>
            </w:pPr>
            <w:r w:rsidRPr="003249F1">
              <w:t>(MNiSW: 3)</w:t>
            </w:r>
          </w:p>
          <w:p w:rsidR="00E73E27" w:rsidRPr="003249F1" w:rsidRDefault="00E73E27" w:rsidP="00EA02C5">
            <w:pPr>
              <w:pStyle w:val="Akapitzlist"/>
              <w:numPr>
                <w:ilvl w:val="0"/>
                <w:numId w:val="172"/>
              </w:numPr>
              <w:jc w:val="both"/>
              <w:rPr>
                <w:rStyle w:val="field1"/>
                <w:sz w:val="24"/>
                <w:szCs w:val="24"/>
              </w:rPr>
            </w:pPr>
            <w:r w:rsidRPr="003249F1">
              <w:t xml:space="preserve">J. </w:t>
            </w:r>
            <w:r w:rsidRPr="003249F1">
              <w:rPr>
                <w:rStyle w:val="Hipercze"/>
                <w:color w:val="auto"/>
                <w:u w:val="none"/>
              </w:rPr>
              <w:t>Płaczek</w:t>
            </w:r>
            <w:r w:rsidRPr="003249F1">
              <w:rPr>
                <w:rStyle w:val="field1"/>
                <w:sz w:val="24"/>
                <w:szCs w:val="24"/>
              </w:rPr>
              <w:t xml:space="preserve">, J. </w:t>
            </w:r>
            <w:r w:rsidRPr="003249F1">
              <w:rPr>
                <w:rStyle w:val="Hipercze"/>
                <w:color w:val="auto"/>
                <w:u w:val="none"/>
              </w:rPr>
              <w:t>Krysiński</w:t>
            </w:r>
            <w:r w:rsidRPr="003249F1">
              <w:rPr>
                <w:rStyle w:val="field1"/>
                <w:sz w:val="24"/>
                <w:szCs w:val="24"/>
              </w:rPr>
              <w:t xml:space="preserve">, A. </w:t>
            </w:r>
            <w:r w:rsidRPr="003249F1">
              <w:rPr>
                <w:rStyle w:val="Hipercze"/>
                <w:color w:val="auto"/>
                <w:u w:val="none"/>
              </w:rPr>
              <w:t>Skrzypczak</w:t>
            </w:r>
            <w:r w:rsidRPr="003249F1">
              <w:rPr>
                <w:rStyle w:val="field1"/>
                <w:sz w:val="24"/>
                <w:szCs w:val="24"/>
              </w:rPr>
              <w:t xml:space="preserve">, B. </w:t>
            </w:r>
            <w:r w:rsidRPr="003249F1">
              <w:rPr>
                <w:rStyle w:val="Hipercze"/>
                <w:color w:val="auto"/>
                <w:u w:val="none"/>
              </w:rPr>
              <w:t>Prędki</w:t>
            </w:r>
            <w:r w:rsidRPr="003249F1">
              <w:rPr>
                <w:rStyle w:val="field1"/>
                <w:sz w:val="24"/>
                <w:szCs w:val="24"/>
              </w:rPr>
              <w:t>. Analiza zależności między strukturą i właściwościami powierzchniowymi a aktywnością przeciwdrobnoustrojową czwartorzędowych chlorków amoniowych metodą zbiorów przybliżonych</w:t>
            </w:r>
            <w:r w:rsidRPr="003249F1">
              <w:rPr>
                <w:rStyle w:val="Hipercze"/>
                <w:color w:val="auto"/>
                <w:u w:val="none"/>
              </w:rPr>
              <w:t>. Farmacja XXI wieku - wyzwania i nadzieje. Katowice, 25-28 IX 2007. Streszczenia T. 2. [B.m., 2007]</w:t>
            </w:r>
            <w:r w:rsidRPr="003249F1">
              <w:rPr>
                <w:rStyle w:val="field1"/>
                <w:sz w:val="24"/>
                <w:szCs w:val="24"/>
              </w:rPr>
              <w:t xml:space="preserve"> s. 452-453.</w:t>
            </w:r>
          </w:p>
          <w:p w:rsidR="00E73E27" w:rsidRPr="003249F1" w:rsidRDefault="00E73E27" w:rsidP="00EA02C5">
            <w:pPr>
              <w:pStyle w:val="Akapitzlist"/>
              <w:numPr>
                <w:ilvl w:val="0"/>
                <w:numId w:val="172"/>
              </w:numPr>
              <w:jc w:val="both"/>
              <w:rPr>
                <w:rStyle w:val="NagwekZnak"/>
              </w:rPr>
            </w:pPr>
            <w:r w:rsidRPr="003249F1">
              <w:rPr>
                <w:rStyle w:val="field1"/>
                <w:sz w:val="24"/>
                <w:szCs w:val="24"/>
              </w:rPr>
              <w:t xml:space="preserve"> J. </w:t>
            </w:r>
            <w:r w:rsidRPr="003249F1">
              <w:rPr>
                <w:rStyle w:val="Hipercze"/>
                <w:color w:val="auto"/>
                <w:u w:val="none"/>
              </w:rPr>
              <w:t>Krysiński</w:t>
            </w:r>
            <w:r w:rsidRPr="003249F1">
              <w:rPr>
                <w:rStyle w:val="field1"/>
                <w:sz w:val="24"/>
                <w:szCs w:val="24"/>
              </w:rPr>
              <w:t xml:space="preserve">, J. </w:t>
            </w:r>
            <w:r w:rsidRPr="003249F1">
              <w:rPr>
                <w:rStyle w:val="Hipercze"/>
                <w:color w:val="auto"/>
                <w:u w:val="none"/>
              </w:rPr>
              <w:t>Płaczek</w:t>
            </w:r>
            <w:r w:rsidRPr="003249F1">
              <w:rPr>
                <w:rStyle w:val="field1"/>
                <w:sz w:val="24"/>
                <w:szCs w:val="24"/>
              </w:rPr>
              <w:t xml:space="preserve">, A. </w:t>
            </w:r>
            <w:r w:rsidRPr="003249F1">
              <w:rPr>
                <w:rStyle w:val="Hipercze"/>
                <w:color w:val="auto"/>
                <w:u w:val="none"/>
              </w:rPr>
              <w:t>Skrzypczak</w:t>
            </w:r>
            <w:r w:rsidRPr="003249F1">
              <w:rPr>
                <w:rStyle w:val="field1"/>
                <w:sz w:val="24"/>
                <w:szCs w:val="24"/>
              </w:rPr>
              <w:t xml:space="preserve">, B. </w:t>
            </w:r>
            <w:r w:rsidRPr="003249F1">
              <w:rPr>
                <w:rStyle w:val="Hipercze"/>
                <w:color w:val="auto"/>
                <w:u w:val="none"/>
              </w:rPr>
              <w:t>Prędki</w:t>
            </w:r>
            <w:r w:rsidRPr="003249F1">
              <w:rPr>
                <w:rStyle w:val="field1"/>
                <w:sz w:val="24"/>
                <w:szCs w:val="24"/>
              </w:rPr>
              <w:t xml:space="preserve">. </w:t>
            </w:r>
            <w:r w:rsidRPr="003249F1">
              <w:rPr>
                <w:rStyle w:val="field1"/>
                <w:sz w:val="24"/>
                <w:szCs w:val="24"/>
                <w:lang w:val="en-US"/>
              </w:rPr>
              <w:t xml:space="preserve">Rough sets in analysis of relationship between structure and activity of quaternary ammonium chlorides, </w:t>
            </w:r>
            <w:r w:rsidRPr="003249F1">
              <w:rPr>
                <w:rStyle w:val="Hipercze"/>
                <w:color w:val="auto"/>
                <w:u w:val="none"/>
                <w:lang w:val="en-US"/>
              </w:rPr>
              <w:t xml:space="preserve"> 19</w:t>
            </w:r>
            <w:r w:rsidRPr="003249F1">
              <w:rPr>
                <w:rStyle w:val="Hipercze"/>
                <w:color w:val="auto"/>
                <w:u w:val="none"/>
                <w:vertAlign w:val="superscript"/>
                <w:lang w:val="en-US"/>
              </w:rPr>
              <w:t>th</w:t>
            </w:r>
            <w:r w:rsidRPr="003249F1">
              <w:rPr>
                <w:rStyle w:val="Hipercze"/>
                <w:color w:val="auto"/>
                <w:u w:val="none"/>
                <w:lang w:val="en-US"/>
              </w:rPr>
              <w:t xml:space="preserve"> International Symposium on Pharmaceutical &amp; Biomedical Analysis PBA 2008. Gdańsk, Poland, 8-12 IV 2008. </w:t>
            </w:r>
            <w:r w:rsidRPr="003249F1">
              <w:rPr>
                <w:rStyle w:val="field1"/>
                <w:sz w:val="24"/>
                <w:szCs w:val="24"/>
              </w:rPr>
              <w:t>s.297.</w:t>
            </w:r>
          </w:p>
          <w:p w:rsidR="00E73E27" w:rsidRPr="003249F1" w:rsidRDefault="00E73E27" w:rsidP="00EA02C5">
            <w:pPr>
              <w:pStyle w:val="Akapitzlist"/>
              <w:numPr>
                <w:ilvl w:val="0"/>
                <w:numId w:val="172"/>
              </w:numPr>
              <w:jc w:val="both"/>
              <w:rPr>
                <w:rStyle w:val="field1"/>
                <w:sz w:val="24"/>
                <w:szCs w:val="24"/>
              </w:rPr>
            </w:pPr>
            <w:r w:rsidRPr="003249F1">
              <w:rPr>
                <w:rStyle w:val="field1"/>
                <w:sz w:val="24"/>
                <w:szCs w:val="24"/>
              </w:rPr>
              <w:t xml:space="preserve">J. </w:t>
            </w:r>
            <w:r w:rsidRPr="003249F1">
              <w:rPr>
                <w:rStyle w:val="Hipercze"/>
                <w:color w:val="auto"/>
                <w:u w:val="none"/>
              </w:rPr>
              <w:t>Krysiński</w:t>
            </w:r>
            <w:r w:rsidRPr="003249F1">
              <w:rPr>
                <w:rStyle w:val="field1"/>
                <w:sz w:val="24"/>
                <w:szCs w:val="24"/>
              </w:rPr>
              <w:t xml:space="preserve">, J. </w:t>
            </w:r>
            <w:r w:rsidRPr="003249F1">
              <w:rPr>
                <w:rStyle w:val="Hipercze"/>
                <w:color w:val="auto"/>
                <w:u w:val="none"/>
              </w:rPr>
              <w:t>Płaczek</w:t>
            </w:r>
            <w:r w:rsidRPr="003249F1">
              <w:rPr>
                <w:rStyle w:val="field1"/>
                <w:sz w:val="24"/>
                <w:szCs w:val="24"/>
              </w:rPr>
              <w:t xml:space="preserve">, A. </w:t>
            </w:r>
            <w:r w:rsidRPr="003249F1">
              <w:rPr>
                <w:rStyle w:val="Hipercze"/>
                <w:color w:val="auto"/>
                <w:u w:val="none"/>
              </w:rPr>
              <w:t>Skrzypczak</w:t>
            </w:r>
            <w:r w:rsidRPr="003249F1">
              <w:rPr>
                <w:rStyle w:val="field1"/>
                <w:sz w:val="24"/>
                <w:szCs w:val="24"/>
              </w:rPr>
              <w:t xml:space="preserve">, J. </w:t>
            </w:r>
            <w:r w:rsidRPr="003249F1">
              <w:rPr>
                <w:rStyle w:val="Hipercze"/>
                <w:color w:val="auto"/>
                <w:u w:val="none"/>
              </w:rPr>
              <w:t>Błaszczak</w:t>
            </w:r>
            <w:r w:rsidRPr="003249F1">
              <w:rPr>
                <w:rStyle w:val="field1"/>
                <w:sz w:val="24"/>
                <w:szCs w:val="24"/>
              </w:rPr>
              <w:t xml:space="preserve">, B. </w:t>
            </w:r>
            <w:r w:rsidRPr="003249F1">
              <w:rPr>
                <w:rStyle w:val="Hipercze"/>
                <w:color w:val="auto"/>
                <w:u w:val="none"/>
              </w:rPr>
              <w:t>Prędki</w:t>
            </w:r>
            <w:r w:rsidRPr="003249F1">
              <w:rPr>
                <w:rStyle w:val="field1"/>
                <w:sz w:val="24"/>
                <w:szCs w:val="24"/>
              </w:rPr>
              <w:t xml:space="preserve">. </w:t>
            </w:r>
            <w:r w:rsidRPr="003249F1">
              <w:rPr>
                <w:rStyle w:val="field1"/>
                <w:sz w:val="24"/>
                <w:szCs w:val="24"/>
                <w:lang w:val="en-US"/>
              </w:rPr>
              <w:t xml:space="preserve">Analysis of relationships between structure, surface properties, and antimicrobal activity of quaternary ammonium chlorides. </w:t>
            </w:r>
            <w:r w:rsidRPr="003249F1">
              <w:rPr>
                <w:rStyle w:val="Hipercze"/>
                <w:color w:val="auto"/>
                <w:u w:val="none"/>
                <w:lang w:val="en-US"/>
              </w:rPr>
              <w:t>QSAR Comb. Sci. 2009 Vol. 28 nr 9</w:t>
            </w:r>
            <w:r w:rsidRPr="003249F1">
              <w:rPr>
                <w:rStyle w:val="field1"/>
                <w:sz w:val="24"/>
                <w:szCs w:val="24"/>
                <w:lang w:val="en-US"/>
              </w:rPr>
              <w:t xml:space="preserve"> s.995-1002.</w:t>
            </w:r>
            <w:r w:rsidRPr="003249F1">
              <w:rPr>
                <w:lang w:val="en-US"/>
              </w:rPr>
              <w:br/>
            </w:r>
            <w:r w:rsidRPr="003249F1">
              <w:rPr>
                <w:rStyle w:val="label1"/>
              </w:rPr>
              <w:t xml:space="preserve"> </w:t>
            </w:r>
            <w:r w:rsidRPr="003249F1">
              <w:rPr>
                <w:rStyle w:val="label1"/>
                <w:b w:val="0"/>
              </w:rPr>
              <w:t>(IF:</w:t>
            </w:r>
            <w:r w:rsidRPr="003249F1">
              <w:rPr>
                <w:rStyle w:val="label1"/>
              </w:rPr>
              <w:t xml:space="preserve"> </w:t>
            </w:r>
            <w:r w:rsidRPr="003249F1">
              <w:rPr>
                <w:rStyle w:val="field1"/>
                <w:sz w:val="24"/>
                <w:szCs w:val="24"/>
              </w:rPr>
              <w:t>3.027, MNiSW: 24)</w:t>
            </w:r>
          </w:p>
          <w:p w:rsidR="00E73E27" w:rsidRPr="003249F1" w:rsidRDefault="00E73E27" w:rsidP="00EA02C5">
            <w:pPr>
              <w:pStyle w:val="Akapitzlist"/>
              <w:numPr>
                <w:ilvl w:val="0"/>
                <w:numId w:val="172"/>
              </w:numPr>
              <w:jc w:val="both"/>
              <w:rPr>
                <w:rStyle w:val="NagwekZnak"/>
              </w:rPr>
            </w:pPr>
            <w:r w:rsidRPr="003249F1">
              <w:rPr>
                <w:rStyle w:val="NagwekZnak"/>
              </w:rPr>
              <w:t>J. Krysiński, J. Płaczek, K. Fijałkowska, J. Tujakowski, A. Sadowska, W. Windorbska. Analiza kosztów i wyników leczenia zaawansowanego raka jajnika. Curr. Ginecol. Oncol. 2011. vol. 9. nr 3. s. 147-157.</w:t>
            </w:r>
          </w:p>
          <w:p w:rsidR="00E73E27" w:rsidRPr="003249F1" w:rsidRDefault="00E73E27" w:rsidP="00870B39">
            <w:pPr>
              <w:pStyle w:val="Akapitzlist"/>
              <w:jc w:val="both"/>
              <w:rPr>
                <w:rStyle w:val="NagwekZnak"/>
              </w:rPr>
            </w:pPr>
            <w:r w:rsidRPr="003249F1">
              <w:rPr>
                <w:rStyle w:val="NagwekZnak"/>
              </w:rPr>
              <w:t>(MNiSW: 5)</w:t>
            </w:r>
          </w:p>
          <w:p w:rsidR="00E73E27" w:rsidRPr="003249F1" w:rsidRDefault="00E73E27" w:rsidP="00EA02C5">
            <w:pPr>
              <w:pStyle w:val="Akapitzlist"/>
              <w:numPr>
                <w:ilvl w:val="0"/>
                <w:numId w:val="172"/>
              </w:numPr>
              <w:jc w:val="both"/>
            </w:pPr>
            <w:r w:rsidRPr="003249F1">
              <w:t xml:space="preserve">J. Płaczek, M. Feldheim, B. Żurawski, J. Krysiński. </w:t>
            </w:r>
            <w:r w:rsidRPr="003249F1">
              <w:rPr>
                <w:lang w:val="en-US"/>
              </w:rPr>
              <w:t xml:space="preserve">Cost-effectiveness analysis of treatment of patients with colorectal cancer with FOLFOX4 and XELOX regiment. </w:t>
            </w:r>
            <w:r w:rsidRPr="003249F1">
              <w:lastRenderedPageBreak/>
              <w:t>Nowotwory. 2016. t. 66. nr 6. s. 470-476.</w:t>
            </w:r>
          </w:p>
          <w:p w:rsidR="00E73E27" w:rsidRPr="003249F1" w:rsidRDefault="00E73E27" w:rsidP="00870B39">
            <w:pPr>
              <w:pStyle w:val="Akapitzlist"/>
              <w:jc w:val="both"/>
            </w:pPr>
            <w:r w:rsidRPr="003249F1">
              <w:t>(MNiSW: 9)</w:t>
            </w:r>
          </w:p>
          <w:p w:rsidR="00E73E27" w:rsidRPr="003249F1" w:rsidRDefault="00E73E27" w:rsidP="00EA02C5">
            <w:pPr>
              <w:pStyle w:val="Akapitzlist"/>
              <w:numPr>
                <w:ilvl w:val="0"/>
                <w:numId w:val="172"/>
              </w:numPr>
              <w:jc w:val="both"/>
            </w:pPr>
            <w:r w:rsidRPr="003249F1">
              <w:t xml:space="preserve">A. Zimmermann, J. Płaczek. Preskrypcja farmaceutyczna w Polsce. </w:t>
            </w:r>
            <w:r w:rsidRPr="003249F1">
              <w:rPr>
                <w:lang w:val="en-US"/>
              </w:rPr>
              <w:t xml:space="preserve">Achievements and prospects of the pharmaceutical system management. </w:t>
            </w:r>
            <w:r w:rsidRPr="003249F1">
              <w:t>Lwów. 2018. s. 209-211.</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173"/>
              </w:numPr>
              <w:ind w:left="734"/>
              <w:rPr>
                <w:color w:val="FF0000"/>
              </w:rPr>
            </w:pPr>
            <w:r w:rsidRPr="003249F1">
              <w:t>Opracowanie koncepcji ćwiczeń z prawa farmaceutycznego dla studentów V roku. 2018.</w:t>
            </w:r>
          </w:p>
          <w:p w:rsidR="00E73E27" w:rsidRPr="003249F1" w:rsidRDefault="00E73E27" w:rsidP="00EA02C5">
            <w:pPr>
              <w:pStyle w:val="Akapitzlist"/>
              <w:numPr>
                <w:ilvl w:val="0"/>
                <w:numId w:val="173"/>
              </w:numPr>
              <w:ind w:left="734"/>
              <w:rPr>
                <w:color w:val="FF0000"/>
              </w:rPr>
            </w:pPr>
            <w:r w:rsidRPr="003249F1">
              <w:t>Opracowanie koncepcji ćwiczeń z farmakoekonomiki dla studentów IV roku. 2019.</w:t>
            </w:r>
          </w:p>
          <w:p w:rsidR="00E73E27" w:rsidRPr="003249F1" w:rsidRDefault="00E73E27" w:rsidP="00EA02C5">
            <w:pPr>
              <w:pStyle w:val="Akapitzlist"/>
              <w:numPr>
                <w:ilvl w:val="0"/>
                <w:numId w:val="173"/>
              </w:numPr>
              <w:ind w:left="734"/>
              <w:rPr>
                <w:color w:val="FF0000"/>
              </w:rPr>
            </w:pPr>
            <w:r w:rsidRPr="003249F1">
              <w:t>Opracowanie koncepcji ćwiczeń z farmacji praktycznej w aptece dotyczące Dobrej Praktyki Aptecznej. 2018.</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951"/>
        <w:gridCol w:w="7105"/>
      </w:tblGrid>
      <w:tr w:rsidR="00E73E27" w:rsidRPr="003249F1" w:rsidTr="00870B39">
        <w:tc>
          <w:tcPr>
            <w:tcW w:w="1951" w:type="dxa"/>
            <w:tcBorders>
              <w:right w:val="nil"/>
            </w:tcBorders>
          </w:tcPr>
          <w:p w:rsidR="00E73E27" w:rsidRPr="003249F1" w:rsidRDefault="00E73E27" w:rsidP="00870B39">
            <w:r w:rsidRPr="003249F1">
              <w:t xml:space="preserve">Imię i nazwisko: </w:t>
            </w:r>
          </w:p>
        </w:tc>
        <w:tc>
          <w:tcPr>
            <w:tcW w:w="7105" w:type="dxa"/>
            <w:tcBorders>
              <w:left w:val="nil"/>
            </w:tcBorders>
          </w:tcPr>
          <w:p w:rsidR="00E73E27" w:rsidRPr="003249F1" w:rsidRDefault="00E73E27" w:rsidP="00870B39">
            <w:pPr>
              <w:pStyle w:val="Nagwek1"/>
              <w:outlineLvl w:val="0"/>
            </w:pPr>
            <w:bookmarkStart w:id="158" w:name="_Toc5916266"/>
            <w:r w:rsidRPr="003249F1">
              <w:t>Daria Pracka</w:t>
            </w:r>
            <w:bookmarkEnd w:id="158"/>
          </w:p>
        </w:tc>
      </w:tr>
      <w:tr w:rsidR="00E73E27" w:rsidRPr="003249F1" w:rsidTr="00870B39">
        <w:tc>
          <w:tcPr>
            <w:tcW w:w="9056" w:type="dxa"/>
            <w:gridSpan w:val="2"/>
          </w:tcPr>
          <w:p w:rsidR="00E73E27" w:rsidRPr="003249F1" w:rsidRDefault="00312CE0" w:rsidP="00870B39">
            <w:pPr>
              <w:rPr>
                <w:i/>
              </w:rPr>
            </w:pPr>
            <w:r>
              <w:rPr>
                <w:b/>
              </w:rPr>
              <w:t>D</w:t>
            </w:r>
            <w:r w:rsidR="00E73E27" w:rsidRPr="003249F1">
              <w:rPr>
                <w:b/>
              </w:rPr>
              <w:t>oktor</w:t>
            </w:r>
            <w:r w:rsidR="00E73E27" w:rsidRPr="003249F1">
              <w:t>/ dziedzina nauk medycznych</w:t>
            </w:r>
            <w:r>
              <w:t>, biologia medyczna</w:t>
            </w:r>
            <w:r w:rsidR="00E73E27" w:rsidRPr="003249F1">
              <w:t xml:space="preserve">, </w:t>
            </w:r>
            <w:r w:rsidR="001663B6">
              <w:rPr>
                <w:b/>
              </w:rPr>
              <w:t>magister</w:t>
            </w:r>
            <w:r w:rsidR="00E73E27" w:rsidRPr="003249F1">
              <w:rPr>
                <w:b/>
              </w:rPr>
              <w:t xml:space="preserve"> biologii</w:t>
            </w:r>
            <w:r w:rsidR="00E73E27" w:rsidRPr="003249F1">
              <w:t>, 1985/1992</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b/>
                <w:color w:val="000000"/>
              </w:rPr>
            </w:pPr>
            <w:r w:rsidRPr="003249F1">
              <w:rPr>
                <w:color w:val="000000"/>
              </w:rPr>
              <w:t>Fizjologia 1700-F2-FIZJ-J (47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 xml:space="preserve">Dorobek dotyczy głównie badań chronobiologicznych prowadzonych na ludziach (czynność bioelektryczna mózgu w czuwaniu i we śnie, aktywność ruchowa, terapia jasnym światłem oraz badań nad chronotypapami ludzi).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174"/>
              </w:numPr>
            </w:pPr>
            <w:r w:rsidRPr="003249F1">
              <w:rPr>
                <w:bCs/>
              </w:rPr>
              <w:t xml:space="preserve">D. Pracka, T. Pracki, K. Łaszewska, M. Tafil-Klawe, M. Wiłkość, M. Jaracz, M.  </w:t>
            </w:r>
            <w:r w:rsidRPr="003249F1">
              <w:rPr>
                <w:bCs/>
                <w:lang w:val="en-US"/>
              </w:rPr>
              <w:t>Ziółkowska-Kochan, W. Pospiech, P. Kalmus. Influence of bright light therapy on psychophysiological parameters of day activity workers.</w:t>
            </w:r>
            <w:r w:rsidRPr="003249F1">
              <w:rPr>
                <w:lang w:val="en-US"/>
              </w:rPr>
              <w:t xml:space="preserve"> W: Wellness and support of environment in good health and sickness, Red. K. Turowski, Lublin, Wyd. </w:t>
            </w:r>
            <w:r w:rsidRPr="003249F1">
              <w:t>Neurocentrum, 2010, 219-234.</w:t>
            </w:r>
            <w:r w:rsidRPr="003249F1">
              <w:rPr>
                <w:color w:val="FF0000"/>
              </w:rPr>
              <w:t xml:space="preserve"> </w:t>
            </w:r>
            <w:r w:rsidRPr="003249F1">
              <w:rPr>
                <w:color w:val="FF0000"/>
              </w:rPr>
              <w:br/>
            </w:r>
            <w:r w:rsidRPr="003249F1">
              <w:rPr>
                <w:rFonts w:eastAsia="DejaVu Sans"/>
                <w:bCs/>
                <w:kern w:val="1"/>
                <w:lang w:bidi="hi-IN"/>
              </w:rPr>
              <w:t>(MNiSW: 7)</w:t>
            </w:r>
          </w:p>
          <w:p w:rsidR="00E73E27" w:rsidRPr="003249F1" w:rsidRDefault="00E73E27" w:rsidP="00EA02C5">
            <w:pPr>
              <w:pStyle w:val="Akapitzlist"/>
              <w:numPr>
                <w:ilvl w:val="0"/>
                <w:numId w:val="174"/>
              </w:numPr>
              <w:rPr>
                <w:lang w:val="en-US"/>
              </w:rPr>
            </w:pPr>
            <w:r w:rsidRPr="003249F1">
              <w:t xml:space="preserve">K. Łaszewska, M. Tafil-Klawe, T. Pracki, D. Pracka. </w:t>
            </w:r>
            <w:r w:rsidRPr="003249F1">
              <w:rPr>
                <w:lang w:val="en-US"/>
              </w:rPr>
              <w:t xml:space="preserve">Non-visual effects of light. Review. W: Cultural conditioning for wellness. Red. Wiesław Kurlej, Wyd. Neurocentrum, Lublin, 2012, 151-162. </w:t>
            </w:r>
            <w:r w:rsidRPr="003249F1">
              <w:rPr>
                <w:lang w:val="en-US"/>
              </w:rPr>
              <w:br/>
            </w:r>
            <w:r w:rsidRPr="003249F1">
              <w:rPr>
                <w:rFonts w:eastAsia="DejaVu Sans"/>
                <w:bCs/>
                <w:kern w:val="1"/>
                <w:lang w:val="en-US" w:bidi="hi-IN"/>
              </w:rPr>
              <w:t>(MNiSW: 6)</w:t>
            </w:r>
          </w:p>
          <w:p w:rsidR="00E73E27" w:rsidRPr="003249F1" w:rsidRDefault="00E73E27" w:rsidP="00EA02C5">
            <w:pPr>
              <w:pStyle w:val="Akapitzlist"/>
              <w:numPr>
                <w:ilvl w:val="0"/>
                <w:numId w:val="174"/>
              </w:numPr>
              <w:tabs>
                <w:tab w:val="left" w:pos="6293"/>
              </w:tabs>
              <w:rPr>
                <w:color w:val="FF0000"/>
                <w:lang w:val="en-US"/>
              </w:rPr>
            </w:pPr>
            <w:r w:rsidRPr="003249F1">
              <w:t xml:space="preserve">M. Dąbkowska, T. Pracki, D. Pracka. </w:t>
            </w:r>
            <w:r w:rsidRPr="003249F1">
              <w:rPr>
                <w:lang w:val="en-US"/>
              </w:rPr>
              <w:t>The objective measurement of movement vs the intensification of adhd symptoms in assessment of parents and doctors. Medical and Biological Sciences. Med. Biol. Sci., 2012, 26, 1, 11-17.</w:t>
            </w:r>
            <w:r w:rsidRPr="003249F1">
              <w:rPr>
                <w:color w:val="FF0000"/>
                <w:lang w:val="en-US"/>
              </w:rPr>
              <w:t xml:space="preserve"> </w:t>
            </w:r>
            <w:r w:rsidRPr="003249F1">
              <w:rPr>
                <w:rFonts w:eastAsia="DejaVu Sans"/>
                <w:bCs/>
                <w:kern w:val="1"/>
                <w:lang w:val="en-US" w:bidi="hi-IN"/>
              </w:rPr>
              <w:t>(MNiSW: 7)</w:t>
            </w:r>
          </w:p>
          <w:p w:rsidR="00E73E27" w:rsidRPr="003249F1" w:rsidRDefault="00E73E27" w:rsidP="00EA02C5">
            <w:pPr>
              <w:pStyle w:val="Akapitzlist"/>
              <w:numPr>
                <w:ilvl w:val="0"/>
                <w:numId w:val="174"/>
              </w:numPr>
              <w:tabs>
                <w:tab w:val="left" w:pos="6293"/>
              </w:tabs>
              <w:rPr>
                <w:color w:val="FF0000"/>
                <w:lang w:val="en-US"/>
              </w:rPr>
            </w:pPr>
            <w:r w:rsidRPr="003249F1">
              <w:t xml:space="preserve">T. Pracki, M. Wiłkość, D. Pracka. </w:t>
            </w:r>
            <w:r w:rsidRPr="003249F1">
              <w:rPr>
                <w:lang w:val="en-US"/>
              </w:rPr>
              <w:t xml:space="preserve">Presentation of polysomnogram by color voltage array. Medical and Biological Sciences. Med. Biol. Sci., 2013, 27, 1, 53-57. </w:t>
            </w:r>
            <w:r w:rsidRPr="003249F1">
              <w:rPr>
                <w:rFonts w:eastAsia="DejaVu Sans"/>
                <w:bCs/>
                <w:kern w:val="1"/>
                <w:lang w:val="en-US" w:bidi="hi-IN"/>
              </w:rPr>
              <w:t>(MNiSW: 5)</w:t>
            </w:r>
          </w:p>
          <w:p w:rsidR="00E73E27" w:rsidRPr="003249F1" w:rsidRDefault="00E73E27" w:rsidP="00EA02C5">
            <w:pPr>
              <w:pStyle w:val="Akapitzlist"/>
              <w:numPr>
                <w:ilvl w:val="0"/>
                <w:numId w:val="174"/>
              </w:numPr>
              <w:tabs>
                <w:tab w:val="left" w:pos="6293"/>
              </w:tabs>
              <w:rPr>
                <w:color w:val="0000CC"/>
              </w:rPr>
            </w:pPr>
            <w:r w:rsidRPr="003249F1">
              <w:t>T. Pracki, M. Wiłkość, D. Pracka, M. Dmitrzak-W</w:t>
            </w:r>
            <w:r w:rsidRPr="003249F1">
              <w:rPr>
                <w:color w:val="000000"/>
              </w:rPr>
              <w:t>ęglarz,</w:t>
            </w:r>
            <w:r w:rsidRPr="003249F1">
              <w:t xml:space="preserve"> B. Augustyńska. </w:t>
            </w:r>
            <w:r w:rsidRPr="003249F1">
              <w:rPr>
                <w:lang w:val="en-GB"/>
              </w:rPr>
              <w:t xml:space="preserve">Measuring the chronotype in Polish population. </w:t>
            </w:r>
            <w:r w:rsidRPr="003249F1">
              <w:rPr>
                <w:lang w:val="en-US"/>
              </w:rPr>
              <w:t xml:space="preserve">Medical and Biological Sciences. </w:t>
            </w:r>
            <w:r w:rsidRPr="003249F1">
              <w:t xml:space="preserve">Med. Biol. Sci., 2014, 28/2, 47-53. </w:t>
            </w:r>
            <w:r w:rsidRPr="003249F1">
              <w:br/>
            </w:r>
            <w:r w:rsidRPr="003249F1">
              <w:rPr>
                <w:rFonts w:eastAsia="DejaVu Sans"/>
                <w:bCs/>
                <w:kern w:val="1"/>
                <w:lang w:bidi="hi-IN"/>
              </w:rPr>
              <w:t>(MNiSW: 5)</w:t>
            </w:r>
            <w:r w:rsidRPr="003249F1">
              <w:rPr>
                <w:color w:val="FF0000"/>
              </w:rPr>
              <w:t xml:space="preserve"> </w:t>
            </w:r>
          </w:p>
          <w:p w:rsidR="00E73E27" w:rsidRPr="003249F1" w:rsidRDefault="00E73E27" w:rsidP="00EA02C5">
            <w:pPr>
              <w:pStyle w:val="Akapitzlist"/>
              <w:numPr>
                <w:ilvl w:val="0"/>
                <w:numId w:val="174"/>
              </w:numPr>
              <w:rPr>
                <w:rFonts w:eastAsia="DejaVu Sans"/>
                <w:bCs/>
                <w:kern w:val="1"/>
                <w:lang w:val="en-US" w:bidi="hi-IN"/>
              </w:rPr>
            </w:pPr>
            <w:r w:rsidRPr="003249F1">
              <w:t xml:space="preserve">K. Łaszewska, A. Goroncy, P. Weber, T. Pracki, M. Tafil-Klawe, D. Pracka, P. Złomańczuk. </w:t>
            </w:r>
            <w:r w:rsidRPr="003249F1">
              <w:rPr>
                <w:lang w:val="en-US"/>
              </w:rPr>
              <w:t xml:space="preserve">(2018). Daytime acute non-visual alerting response in brain activity occurs as a result of short- and long-wavelengths of light. J. Psychophysiol. </w:t>
            </w:r>
            <w:r w:rsidRPr="003249F1">
              <w:rPr>
                <w:shd w:val="clear" w:color="auto" w:fill="FFFFFF"/>
                <w:lang w:val="en-US"/>
              </w:rPr>
              <w:t xml:space="preserve">2018. Vol. 32, nr 4, s. 202-226. </w:t>
            </w:r>
            <w:r w:rsidRPr="003249F1">
              <w:rPr>
                <w:lang w:val="en-US"/>
              </w:rPr>
              <w:t xml:space="preserve">Advance online publication. DOI: 10.1027/0269-8803/a000199. </w:t>
            </w:r>
            <w:r w:rsidRPr="003249F1">
              <w:rPr>
                <w:lang w:val="en-US"/>
              </w:rPr>
              <w:br/>
            </w:r>
            <w:r w:rsidRPr="003249F1">
              <w:rPr>
                <w:rFonts w:eastAsia="DejaVu Sans"/>
                <w:bCs/>
                <w:kern w:val="1"/>
                <w:lang w:val="en-US" w:bidi="hi-IN"/>
              </w:rPr>
              <w:lastRenderedPageBreak/>
              <w:t>(IF: 0,917, MNiSW: 25)</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Przygotowanie wykładów i ćwiczeń oraz prezentacji multimedialnych w językach polskim i angielskim.</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175"/>
              </w:numPr>
            </w:pPr>
            <w:r w:rsidRPr="003249F1">
              <w:t>Opieka nad Studenckim Kołem Naukowym Metod rozpoznawania Płodności</w:t>
            </w:r>
          </w:p>
          <w:p w:rsidR="00E73E27" w:rsidRPr="003249F1" w:rsidRDefault="00E73E27" w:rsidP="00EA02C5">
            <w:pPr>
              <w:pStyle w:val="Akapitzlist"/>
              <w:numPr>
                <w:ilvl w:val="0"/>
                <w:numId w:val="175"/>
              </w:numPr>
            </w:pPr>
            <w:r w:rsidRPr="003249F1">
              <w:t>Przygotowanie i prowadzenie zajęć w języku angielskim.</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951"/>
        <w:gridCol w:w="7105"/>
      </w:tblGrid>
      <w:tr w:rsidR="00E73E27" w:rsidRPr="003249F1" w:rsidTr="00870B39">
        <w:tc>
          <w:tcPr>
            <w:tcW w:w="1951" w:type="dxa"/>
            <w:tcBorders>
              <w:right w:val="nil"/>
            </w:tcBorders>
          </w:tcPr>
          <w:p w:rsidR="00E73E27" w:rsidRPr="003249F1" w:rsidRDefault="00E73E27" w:rsidP="00870B39">
            <w:r w:rsidRPr="003249F1">
              <w:t xml:space="preserve">Imię i nazwisko: </w:t>
            </w:r>
          </w:p>
        </w:tc>
        <w:tc>
          <w:tcPr>
            <w:tcW w:w="7105" w:type="dxa"/>
            <w:tcBorders>
              <w:left w:val="nil"/>
            </w:tcBorders>
          </w:tcPr>
          <w:p w:rsidR="00E73E27" w:rsidRPr="003249F1" w:rsidRDefault="00E73E27" w:rsidP="00870B39">
            <w:pPr>
              <w:pStyle w:val="Nagwek1"/>
              <w:outlineLvl w:val="0"/>
            </w:pPr>
            <w:bookmarkStart w:id="159" w:name="_Toc5916267"/>
            <w:r w:rsidRPr="003249F1">
              <w:t>Tadeusz Pracki</w:t>
            </w:r>
            <w:bookmarkEnd w:id="159"/>
          </w:p>
        </w:tc>
      </w:tr>
      <w:tr w:rsidR="00E73E27" w:rsidRPr="003249F1" w:rsidTr="00870B39">
        <w:tc>
          <w:tcPr>
            <w:tcW w:w="9056" w:type="dxa"/>
            <w:gridSpan w:val="2"/>
          </w:tcPr>
          <w:p w:rsidR="00E73E27" w:rsidRPr="003249F1" w:rsidRDefault="00312CE0" w:rsidP="00870B39">
            <w:pPr>
              <w:rPr>
                <w:i/>
              </w:rPr>
            </w:pPr>
            <w:r>
              <w:rPr>
                <w:b/>
              </w:rPr>
              <w:t>D</w:t>
            </w:r>
            <w:r w:rsidR="00E73E27" w:rsidRPr="003249F1">
              <w:rPr>
                <w:b/>
              </w:rPr>
              <w:t>oktor</w:t>
            </w:r>
            <w:r w:rsidR="00E73E27" w:rsidRPr="003249F1">
              <w:t xml:space="preserve">/ </w:t>
            </w:r>
            <w:r w:rsidRPr="003249F1">
              <w:t>dziedzina nauk medycznych</w:t>
            </w:r>
            <w:r>
              <w:t>, biologia medyczna</w:t>
            </w:r>
            <w:r w:rsidR="00E73E27" w:rsidRPr="003249F1">
              <w:t xml:space="preserve">, </w:t>
            </w:r>
            <w:r w:rsidR="001663B6">
              <w:rPr>
                <w:b/>
              </w:rPr>
              <w:t>magister</w:t>
            </w:r>
            <w:r w:rsidR="00E73E27" w:rsidRPr="003249F1">
              <w:rPr>
                <w:b/>
              </w:rPr>
              <w:t>-inż. telekomunikacji</w:t>
            </w:r>
            <w:r w:rsidR="00E73E27" w:rsidRPr="003249F1">
              <w:t>, 1993/1979</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b/>
                <w:color w:val="000000"/>
              </w:rPr>
            </w:pPr>
            <w:r w:rsidRPr="003249F1">
              <w:rPr>
                <w:color w:val="000000"/>
              </w:rPr>
              <w:t>Fizjologia 1700-F2-FIZJ-J (3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 xml:space="preserve">Dorobek dotyczy głównie badań chronobiologicznych prowadzonych na ludziach (czynność bioelektryczna mózgu w czuwaniu i we śnie, aktywność ruchowa, terapia jasnym światłem oraz badań nad chronotypapami ludzi).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B8146C" w:rsidTr="00870B39">
        <w:tc>
          <w:tcPr>
            <w:tcW w:w="9056" w:type="dxa"/>
            <w:gridSpan w:val="2"/>
          </w:tcPr>
          <w:p w:rsidR="00E73E27" w:rsidRPr="003249F1" w:rsidRDefault="00E73E27" w:rsidP="00EA02C5">
            <w:pPr>
              <w:pStyle w:val="Akapitzlist"/>
              <w:numPr>
                <w:ilvl w:val="0"/>
                <w:numId w:val="177"/>
              </w:numPr>
            </w:pPr>
            <w:r w:rsidRPr="003249F1">
              <w:rPr>
                <w:bCs/>
              </w:rPr>
              <w:t xml:space="preserve">D. Pracka, T. Pracki, K. Łaszewska, M. Tafil-Klawe, M. Wiłkość, M. Jaracz, M.  </w:t>
            </w:r>
            <w:r w:rsidRPr="003249F1">
              <w:rPr>
                <w:bCs/>
                <w:lang w:val="en-US"/>
              </w:rPr>
              <w:t>Ziółkowska-Kochan, W. Pospiech, P. Kalmus. Influence of bright light therapy on psychophysiological parameters of day activity workers.</w:t>
            </w:r>
            <w:r w:rsidRPr="003249F1">
              <w:rPr>
                <w:lang w:val="en-US"/>
              </w:rPr>
              <w:t xml:space="preserve"> W: Wellness and support of environment in good health and sickness, Red. K. Turowski, Lublin, Wyd. </w:t>
            </w:r>
            <w:r w:rsidRPr="003249F1">
              <w:t>Neurocentrum, 2010, 219-234.</w:t>
            </w:r>
            <w:r w:rsidRPr="003249F1">
              <w:br/>
            </w:r>
            <w:r w:rsidRPr="003249F1">
              <w:rPr>
                <w:rFonts w:eastAsia="DejaVu Sans"/>
                <w:bCs/>
                <w:kern w:val="1"/>
                <w:lang w:bidi="hi-IN"/>
              </w:rPr>
              <w:t>(MNiSW: 7)</w:t>
            </w:r>
          </w:p>
          <w:p w:rsidR="00E73E27" w:rsidRPr="003249F1" w:rsidRDefault="00E73E27" w:rsidP="00EA02C5">
            <w:pPr>
              <w:pStyle w:val="Akapitzlist"/>
              <w:numPr>
                <w:ilvl w:val="0"/>
                <w:numId w:val="177"/>
              </w:numPr>
              <w:rPr>
                <w:lang w:val="en-US"/>
              </w:rPr>
            </w:pPr>
            <w:r w:rsidRPr="003249F1">
              <w:t xml:space="preserve">K. Łaszewska, M. Tafil-Klawe, T. Pracki, D. Pracka. </w:t>
            </w:r>
            <w:r w:rsidRPr="003249F1">
              <w:rPr>
                <w:lang w:val="en-US"/>
              </w:rPr>
              <w:t xml:space="preserve">Non-visual effects of light. Review. W: Cultural conditioning for wellness. Red. Wiesław Kurlej, Wyd. Neurocentrum, Lublin, 2012, 151-162. </w:t>
            </w:r>
            <w:r w:rsidRPr="003249F1">
              <w:rPr>
                <w:lang w:val="en-US"/>
              </w:rPr>
              <w:br/>
            </w:r>
            <w:r w:rsidRPr="003249F1">
              <w:rPr>
                <w:rFonts w:eastAsia="DejaVu Sans"/>
                <w:bCs/>
                <w:kern w:val="1"/>
                <w:lang w:val="en-US" w:bidi="hi-IN"/>
              </w:rPr>
              <w:t>(MNiSW: 6)</w:t>
            </w:r>
          </w:p>
          <w:p w:rsidR="00E73E27" w:rsidRPr="003249F1" w:rsidRDefault="00E73E27" w:rsidP="00EA02C5">
            <w:pPr>
              <w:pStyle w:val="Akapitzlist"/>
              <w:numPr>
                <w:ilvl w:val="0"/>
                <w:numId w:val="177"/>
              </w:numPr>
              <w:tabs>
                <w:tab w:val="left" w:pos="6293"/>
              </w:tabs>
              <w:rPr>
                <w:color w:val="FF0000"/>
                <w:lang w:val="en-US"/>
              </w:rPr>
            </w:pPr>
            <w:r w:rsidRPr="003249F1">
              <w:t xml:space="preserve">M. Dąbkowska, T. Pracki, D. Pracka. </w:t>
            </w:r>
            <w:r w:rsidRPr="003249F1">
              <w:rPr>
                <w:lang w:val="en-US"/>
              </w:rPr>
              <w:t>The objective measurement of movement vs the intensification of adhd symptoms in assessment of parents and doctors. Medical and Biological Sciences. Med. Biol. Sci., 2012, 26, 1, 11-17.</w:t>
            </w:r>
            <w:r w:rsidRPr="003249F1">
              <w:rPr>
                <w:color w:val="FF0000"/>
                <w:lang w:val="en-US"/>
              </w:rPr>
              <w:t xml:space="preserve"> </w:t>
            </w:r>
            <w:r w:rsidRPr="003249F1">
              <w:rPr>
                <w:color w:val="FF0000"/>
                <w:lang w:val="en-US"/>
              </w:rPr>
              <w:br/>
            </w:r>
            <w:r w:rsidRPr="003249F1">
              <w:rPr>
                <w:rFonts w:eastAsia="DejaVu Sans"/>
                <w:bCs/>
                <w:kern w:val="1"/>
                <w:lang w:val="en-US" w:bidi="hi-IN"/>
              </w:rPr>
              <w:t>(MNiSW: 7)</w:t>
            </w:r>
          </w:p>
          <w:p w:rsidR="00E73E27" w:rsidRPr="003249F1" w:rsidRDefault="00E73E27" w:rsidP="00EA02C5">
            <w:pPr>
              <w:pStyle w:val="Akapitzlist"/>
              <w:numPr>
                <w:ilvl w:val="0"/>
                <w:numId w:val="177"/>
              </w:numPr>
              <w:tabs>
                <w:tab w:val="left" w:pos="6293"/>
              </w:tabs>
              <w:rPr>
                <w:color w:val="FF0000"/>
                <w:lang w:val="en-US"/>
              </w:rPr>
            </w:pPr>
            <w:r w:rsidRPr="003249F1">
              <w:t xml:space="preserve">T. Pracki, M. Wiłkość, D. Pracka. </w:t>
            </w:r>
            <w:r w:rsidRPr="003249F1">
              <w:rPr>
                <w:lang w:val="en-US"/>
              </w:rPr>
              <w:t xml:space="preserve">Presentation of polysomnogram by color voltage array. Medical and Biological Sciences. Med. Biol. Sci., 2013, 27, 1, 53-57. </w:t>
            </w:r>
            <w:r w:rsidRPr="003249F1">
              <w:rPr>
                <w:rFonts w:eastAsia="DejaVu Sans"/>
                <w:bCs/>
                <w:kern w:val="1"/>
                <w:lang w:val="en-US" w:bidi="hi-IN"/>
              </w:rPr>
              <w:t>(MNiSW: 5)</w:t>
            </w:r>
          </w:p>
          <w:p w:rsidR="00E73E27" w:rsidRPr="003249F1" w:rsidRDefault="00E73E27" w:rsidP="00EA02C5">
            <w:pPr>
              <w:pStyle w:val="Akapitzlist"/>
              <w:numPr>
                <w:ilvl w:val="0"/>
                <w:numId w:val="177"/>
              </w:numPr>
              <w:tabs>
                <w:tab w:val="left" w:pos="6293"/>
              </w:tabs>
              <w:rPr>
                <w:color w:val="0000CC"/>
              </w:rPr>
            </w:pPr>
            <w:r w:rsidRPr="003249F1">
              <w:t>T. Pracki, M. Wiłkość, D. Pracka, M. Dmitrzak-W</w:t>
            </w:r>
            <w:r w:rsidRPr="003249F1">
              <w:rPr>
                <w:color w:val="000000"/>
              </w:rPr>
              <w:t>ęglarz,</w:t>
            </w:r>
            <w:r w:rsidRPr="003249F1">
              <w:t xml:space="preserve"> B. Augustyńska. </w:t>
            </w:r>
            <w:r w:rsidRPr="003249F1">
              <w:rPr>
                <w:lang w:val="en-GB"/>
              </w:rPr>
              <w:t xml:space="preserve">Measuring the chronotype in Polish population. </w:t>
            </w:r>
            <w:r w:rsidRPr="003249F1">
              <w:rPr>
                <w:lang w:val="en-US"/>
              </w:rPr>
              <w:t xml:space="preserve">Medical and Biological Sciences. </w:t>
            </w:r>
            <w:r w:rsidRPr="003249F1">
              <w:t xml:space="preserve">Med. Biol. Sci., 2014, 28/2, 47-53. </w:t>
            </w:r>
            <w:r w:rsidRPr="003249F1">
              <w:br/>
            </w:r>
            <w:r w:rsidRPr="003249F1">
              <w:rPr>
                <w:rFonts w:eastAsia="DejaVu Sans"/>
                <w:bCs/>
                <w:kern w:val="1"/>
                <w:lang w:bidi="hi-IN"/>
              </w:rPr>
              <w:t>(MNiSW: 5)</w:t>
            </w:r>
            <w:r w:rsidRPr="003249F1">
              <w:rPr>
                <w:color w:val="FF0000"/>
              </w:rPr>
              <w:t xml:space="preserve"> </w:t>
            </w:r>
          </w:p>
          <w:p w:rsidR="00E73E27" w:rsidRPr="003249F1" w:rsidRDefault="00E73E27" w:rsidP="00EA02C5">
            <w:pPr>
              <w:pStyle w:val="Akapitzlist"/>
              <w:numPr>
                <w:ilvl w:val="0"/>
                <w:numId w:val="177"/>
              </w:numPr>
              <w:rPr>
                <w:color w:val="FF0000"/>
                <w:u w:val="single"/>
                <w:lang w:val="en-US"/>
              </w:rPr>
            </w:pPr>
            <w:r w:rsidRPr="003249F1">
              <w:t xml:space="preserve">K. Łaszewska, A. Goroncy, P. Weber, T. Pracki, M. Tafil-Klawe, D. Pracka, P. Złomańczuk. </w:t>
            </w:r>
            <w:r w:rsidRPr="003249F1">
              <w:rPr>
                <w:lang w:val="en-US"/>
              </w:rPr>
              <w:t xml:space="preserve">(2018). Daytime acute non-visual alerting response in brain activity occurs as a result of short- and long-wavelengths of light. J. Psychophysiol. </w:t>
            </w:r>
            <w:r w:rsidRPr="003249F1">
              <w:rPr>
                <w:shd w:val="clear" w:color="auto" w:fill="FFFFFF"/>
                <w:lang w:val="en-US"/>
              </w:rPr>
              <w:t xml:space="preserve">2018. Vol. 32, nr 4, s. 202-226. </w:t>
            </w:r>
            <w:r w:rsidRPr="003249F1">
              <w:rPr>
                <w:lang w:val="en-US"/>
              </w:rPr>
              <w:t xml:space="preserve">Advance online publication. DOI: 10.1027/0269-8803/a000199. </w:t>
            </w:r>
            <w:r w:rsidRPr="003249F1">
              <w:rPr>
                <w:lang w:val="en-US"/>
              </w:rPr>
              <w:br/>
            </w:r>
            <w:r w:rsidRPr="003249F1">
              <w:rPr>
                <w:rFonts w:eastAsia="DejaVu Sans"/>
                <w:bCs/>
                <w:kern w:val="1"/>
                <w:lang w:val="en-US" w:bidi="hi-IN"/>
              </w:rPr>
              <w:t>(IF: 0,917, MNiSW: 25)</w:t>
            </w:r>
          </w:p>
          <w:p w:rsidR="00E73E27" w:rsidRPr="003249F1" w:rsidRDefault="00E73E27" w:rsidP="00EA02C5">
            <w:pPr>
              <w:pStyle w:val="Akapitzlist"/>
              <w:numPr>
                <w:ilvl w:val="0"/>
                <w:numId w:val="177"/>
              </w:numPr>
              <w:autoSpaceDE w:val="0"/>
              <w:rPr>
                <w:rFonts w:eastAsia="DejaVu Sans"/>
                <w:bCs/>
                <w:kern w:val="1"/>
                <w:lang w:val="en-US" w:bidi="hi-IN"/>
              </w:rPr>
            </w:pPr>
            <w:r w:rsidRPr="003249F1">
              <w:rPr>
                <w:lang w:val="en-US"/>
              </w:rPr>
              <w:t xml:space="preserve">K. Łaszewska, A. Goroncy, P. Weber, T. Pracki, M. Tafil-Klawe M. </w:t>
            </w:r>
            <w:r w:rsidRPr="003249F1">
              <w:rPr>
                <w:rFonts w:eastAsia="DejaVu Sans"/>
                <w:bCs/>
                <w:kern w:val="1"/>
                <w:lang w:val="en-US" w:bidi="hi-IN"/>
              </w:rPr>
              <w:t>Influence of the Spectral Quality of Light on Daytime Alertness Levels in Humans. Advances in cognitive psychology. 2018. 14, 4, 192-208. DOI: 10.5709/acp-0250-0</w:t>
            </w:r>
            <w:r w:rsidRPr="003249F1">
              <w:rPr>
                <w:rFonts w:eastAsia="DejaVu Sans"/>
                <w:bCs/>
                <w:color w:val="000000" w:themeColor="text1"/>
                <w:kern w:val="1"/>
                <w:lang w:val="en-US" w:bidi="hi-IN"/>
              </w:rPr>
              <w:t xml:space="preserve">. </w:t>
            </w:r>
            <w:r w:rsidRPr="003249F1">
              <w:rPr>
                <w:rStyle w:val="Hipercze"/>
                <w:rFonts w:eastAsia="DejaVu Sans"/>
                <w:bCs/>
                <w:color w:val="000000" w:themeColor="text1"/>
                <w:kern w:val="1"/>
                <w:lang w:val="en-US" w:bidi="hi-IN"/>
              </w:rPr>
              <w:lastRenderedPageBreak/>
              <w:t>http://www.ac-psych.org</w:t>
            </w:r>
            <w:r w:rsidRPr="003249F1">
              <w:rPr>
                <w:rFonts w:eastAsia="DejaVu Sans"/>
                <w:bCs/>
                <w:kern w:val="1"/>
                <w:lang w:val="en-US" w:bidi="hi-IN"/>
              </w:rPr>
              <w:t xml:space="preserve"> </w:t>
            </w:r>
            <w:r w:rsidRPr="003249F1">
              <w:rPr>
                <w:rFonts w:eastAsia="DejaVu Sans"/>
                <w:bCs/>
                <w:kern w:val="1"/>
                <w:lang w:val="en-US" w:bidi="hi-IN"/>
              </w:rPr>
              <w:br/>
              <w:t>(IF: 0,9, MNiSW: 20)</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r w:rsidRPr="003249F1">
              <w:t>Przygotowanie zajęć i prezentacji multimedialnych.</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176"/>
              </w:numPr>
              <w:autoSpaceDE w:val="0"/>
              <w:spacing w:line="360" w:lineRule="auto"/>
              <w:jc w:val="both"/>
              <w:rPr>
                <w:rFonts w:eastAsia="DejaVu Sans"/>
                <w:bCs/>
                <w:color w:val="000000"/>
                <w:kern w:val="1"/>
                <w:lang w:bidi="hi-IN"/>
              </w:rPr>
            </w:pPr>
            <w:r w:rsidRPr="003249F1">
              <w:rPr>
                <w:rFonts w:eastAsia="DejaVu Sans"/>
                <w:bCs/>
                <w:color w:val="000000"/>
                <w:kern w:val="1"/>
                <w:lang w:bidi="hi-IN"/>
              </w:rPr>
              <w:t>Wyróżnienie przez studentów CM (14.12.2017)</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top w:val="single" w:sz="4" w:space="0" w:color="auto"/>
              <w:left w:val="single" w:sz="4" w:space="0" w:color="auto"/>
              <w:bottom w:val="single" w:sz="4" w:space="0" w:color="auto"/>
              <w:right w:val="nil"/>
            </w:tcBorders>
            <w:hideMark/>
          </w:tcPr>
          <w:p w:rsidR="00E73E27" w:rsidRPr="003249F1" w:rsidRDefault="00E73E27" w:rsidP="00870B39">
            <w:pPr>
              <w:rPr>
                <w:lang w:eastAsia="en-US"/>
              </w:rPr>
            </w:pPr>
            <w:r w:rsidRPr="003249F1">
              <w:rPr>
                <w:lang w:eastAsia="en-US"/>
              </w:rPr>
              <w:t xml:space="preserve">Imię i nazwisko: </w:t>
            </w:r>
          </w:p>
        </w:tc>
        <w:tc>
          <w:tcPr>
            <w:tcW w:w="7218" w:type="dxa"/>
            <w:tcBorders>
              <w:top w:val="single" w:sz="4" w:space="0" w:color="auto"/>
              <w:left w:val="nil"/>
              <w:bottom w:val="single" w:sz="4" w:space="0" w:color="767171"/>
              <w:right w:val="single" w:sz="4" w:space="0" w:color="auto"/>
            </w:tcBorders>
          </w:tcPr>
          <w:p w:rsidR="00E73E27" w:rsidRPr="003249F1" w:rsidRDefault="00E73E27" w:rsidP="00870B39">
            <w:pPr>
              <w:pStyle w:val="Nagwek1"/>
              <w:outlineLvl w:val="0"/>
              <w:rPr>
                <w:lang w:eastAsia="en-US"/>
              </w:rPr>
            </w:pPr>
            <w:bookmarkStart w:id="160" w:name="_Toc5916268"/>
            <w:r w:rsidRPr="003249F1">
              <w:rPr>
                <w:lang w:eastAsia="en-US"/>
              </w:rPr>
              <w:t>Anna Przybylska</w:t>
            </w:r>
            <w:bookmarkEnd w:id="160"/>
          </w:p>
        </w:tc>
      </w:tr>
      <w:tr w:rsidR="00E73E27" w:rsidRPr="003249F1" w:rsidTr="00870B39">
        <w:tc>
          <w:tcPr>
            <w:tcW w:w="9056" w:type="dxa"/>
            <w:gridSpan w:val="2"/>
            <w:tcBorders>
              <w:top w:val="single" w:sz="4" w:space="0" w:color="auto"/>
              <w:left w:val="single" w:sz="4" w:space="0" w:color="auto"/>
              <w:bottom w:val="single" w:sz="4" w:space="0" w:color="auto"/>
              <w:right w:val="single" w:sz="4" w:space="0" w:color="auto"/>
            </w:tcBorders>
          </w:tcPr>
          <w:p w:rsidR="00E73E27" w:rsidRPr="003249F1" w:rsidRDefault="00E73E27" w:rsidP="00870B39">
            <w:pPr>
              <w:rPr>
                <w:lang w:eastAsia="en-US"/>
              </w:rPr>
            </w:pPr>
            <w:r w:rsidRPr="003249F1">
              <w:rPr>
                <w:b/>
                <w:lang w:eastAsia="en-US"/>
              </w:rPr>
              <w:t>M</w:t>
            </w:r>
            <w:r w:rsidR="00312CE0">
              <w:rPr>
                <w:b/>
                <w:lang w:eastAsia="en-US"/>
              </w:rPr>
              <w:t>a</w:t>
            </w:r>
            <w:r w:rsidRPr="003249F1">
              <w:rPr>
                <w:b/>
                <w:lang w:eastAsia="en-US"/>
              </w:rPr>
              <w:t>g</w:t>
            </w:r>
            <w:r w:rsidR="00312CE0">
              <w:rPr>
                <w:b/>
                <w:lang w:eastAsia="en-US"/>
              </w:rPr>
              <w:t>iste</w:t>
            </w:r>
            <w:r w:rsidRPr="003249F1">
              <w:rPr>
                <w:b/>
                <w:lang w:eastAsia="en-US"/>
              </w:rPr>
              <w:t>r tech. chemicznej</w:t>
            </w:r>
            <w:r w:rsidRPr="003249F1">
              <w:rPr>
                <w:lang w:eastAsia="en-US"/>
              </w:rPr>
              <w:t xml:space="preserve">, 2009 </w:t>
            </w:r>
          </w:p>
          <w:p w:rsidR="00E73E27" w:rsidRPr="003249F1" w:rsidRDefault="00E73E27" w:rsidP="00870B39">
            <w:pPr>
              <w:rPr>
                <w:lang w:eastAsia="en-US"/>
              </w:rPr>
            </w:pPr>
          </w:p>
        </w:tc>
      </w:tr>
      <w:tr w:rsidR="00E73E27" w:rsidRPr="003249F1" w:rsidTr="00870B39">
        <w:tc>
          <w:tcPr>
            <w:tcW w:w="90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73E27" w:rsidRPr="003249F1" w:rsidRDefault="00E73E27" w:rsidP="00870B39">
            <w:pPr>
              <w:rPr>
                <w:b/>
                <w:lang w:eastAsia="en-US"/>
              </w:rPr>
            </w:pPr>
            <w:r w:rsidRPr="003249F1">
              <w:rPr>
                <w:i/>
                <w:color w:val="000000" w:themeColor="text1"/>
              </w:rPr>
              <w:t>Prowadzone przedmioty, liczba godzin w roku akad. 2018/2019</w:t>
            </w:r>
          </w:p>
        </w:tc>
      </w:tr>
      <w:tr w:rsidR="00E73E27" w:rsidRPr="003249F1" w:rsidTr="00870B39">
        <w:tc>
          <w:tcPr>
            <w:tcW w:w="9056" w:type="dxa"/>
            <w:gridSpan w:val="2"/>
            <w:tcBorders>
              <w:top w:val="single" w:sz="4" w:space="0" w:color="auto"/>
              <w:left w:val="single" w:sz="4" w:space="0" w:color="auto"/>
              <w:bottom w:val="single" w:sz="4" w:space="0" w:color="auto"/>
              <w:right w:val="single" w:sz="4" w:space="0" w:color="auto"/>
            </w:tcBorders>
          </w:tcPr>
          <w:p w:rsidR="00E73E27" w:rsidRPr="003249F1" w:rsidRDefault="00E73E27" w:rsidP="00870B39">
            <w:pPr>
              <w:rPr>
                <w:b/>
                <w:color w:val="000000"/>
                <w:lang w:eastAsia="en-US"/>
              </w:rPr>
            </w:pPr>
            <w:r w:rsidRPr="003249F1">
              <w:rPr>
                <w:bCs/>
                <w:color w:val="000000"/>
              </w:rPr>
              <w:t>Bromatologia 1707-F4-BROM-J</w:t>
            </w:r>
            <w:r w:rsidRPr="003249F1">
              <w:rPr>
                <w:color w:val="000000"/>
                <w:lang w:eastAsia="en-US"/>
              </w:rPr>
              <w:t xml:space="preserve"> (100 godz.)</w:t>
            </w:r>
          </w:p>
        </w:tc>
      </w:tr>
      <w:tr w:rsidR="00E73E27" w:rsidRPr="003249F1" w:rsidTr="00870B39">
        <w:tc>
          <w:tcPr>
            <w:tcW w:w="90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73E27" w:rsidRPr="003249F1" w:rsidRDefault="00E73E27" w:rsidP="00870B39">
            <w:pPr>
              <w:rPr>
                <w:i/>
                <w:lang w:eastAsia="en-US"/>
              </w:rPr>
            </w:pPr>
            <w:r w:rsidRPr="003249F1">
              <w:rPr>
                <w:i/>
                <w:lang w:eastAsia="en-US"/>
              </w:rPr>
              <w:t>Charakterystyka dorobku naukowego</w:t>
            </w:r>
          </w:p>
        </w:tc>
      </w:tr>
      <w:tr w:rsidR="00E73E27" w:rsidRPr="003249F1" w:rsidTr="00870B39">
        <w:tc>
          <w:tcPr>
            <w:tcW w:w="9056" w:type="dxa"/>
            <w:gridSpan w:val="2"/>
            <w:tcBorders>
              <w:top w:val="single" w:sz="4" w:space="0" w:color="auto"/>
              <w:left w:val="single" w:sz="4" w:space="0" w:color="auto"/>
              <w:bottom w:val="single" w:sz="4" w:space="0" w:color="auto"/>
              <w:right w:val="single" w:sz="4" w:space="0" w:color="auto"/>
            </w:tcBorders>
          </w:tcPr>
          <w:p w:rsidR="00E73E27" w:rsidRPr="003249F1" w:rsidRDefault="00E73E27" w:rsidP="00870B39">
            <w:pPr>
              <w:jc w:val="both"/>
              <w:rPr>
                <w:lang w:eastAsia="en-US"/>
              </w:rPr>
            </w:pPr>
            <w:r w:rsidRPr="003249F1">
              <w:rPr>
                <w:lang w:eastAsia="en-US"/>
              </w:rPr>
              <w:t xml:space="preserve">Poszukiwanie związków antyodżywczych oraz związków bioaktywnych w surowcach pochodzenia roślinnego. Optymalizacja procesów rozdziału analizowanych substancji </w:t>
            </w:r>
            <w:r w:rsidRPr="003249F1">
              <w:t>oraz ich oznaczenie ilościowe metodami chromatograficznymi</w:t>
            </w:r>
            <w:r w:rsidRPr="003249F1">
              <w:rPr>
                <w:lang w:eastAsia="en-US"/>
              </w:rPr>
              <w:t xml:space="preserve"> z suplementów diety oraz mieszanek ziołowych. </w:t>
            </w:r>
            <w:r w:rsidRPr="003249F1">
              <w:t>Wykonywanie analiz statystycznych potrzebnych do interpretacji wyników analiz.</w:t>
            </w:r>
          </w:p>
        </w:tc>
      </w:tr>
      <w:tr w:rsidR="00E73E27" w:rsidRPr="003249F1" w:rsidTr="00870B39">
        <w:tc>
          <w:tcPr>
            <w:tcW w:w="90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73E27" w:rsidRPr="003249F1" w:rsidRDefault="00E73E27" w:rsidP="00870B39">
            <w:pPr>
              <w:rPr>
                <w:i/>
                <w:lang w:eastAsia="en-US"/>
              </w:rPr>
            </w:pPr>
            <w:r w:rsidRPr="003249F1">
              <w:rPr>
                <w:i/>
                <w:lang w:eastAsia="en-US"/>
              </w:rPr>
              <w:t>Najważniejsze osiągnięcia naukowe</w:t>
            </w:r>
          </w:p>
        </w:tc>
      </w:tr>
      <w:tr w:rsidR="00E73E27" w:rsidRPr="003249F1" w:rsidTr="00870B39">
        <w:tc>
          <w:tcPr>
            <w:tcW w:w="9056" w:type="dxa"/>
            <w:gridSpan w:val="2"/>
            <w:tcBorders>
              <w:top w:val="single" w:sz="4" w:space="0" w:color="auto"/>
              <w:left w:val="single" w:sz="4" w:space="0" w:color="auto"/>
              <w:bottom w:val="single" w:sz="4" w:space="0" w:color="auto"/>
              <w:right w:val="single" w:sz="4" w:space="0" w:color="auto"/>
            </w:tcBorders>
          </w:tcPr>
          <w:p w:rsidR="00E73E27" w:rsidRPr="003249F1" w:rsidRDefault="00E73E27" w:rsidP="00EA02C5">
            <w:pPr>
              <w:pStyle w:val="Akapitzlist"/>
              <w:numPr>
                <w:ilvl w:val="0"/>
                <w:numId w:val="178"/>
              </w:numPr>
              <w:rPr>
                <w:lang w:val="en-US"/>
              </w:rPr>
            </w:pPr>
            <w:r w:rsidRPr="003249F1">
              <w:t xml:space="preserve">A. Przybylska, G. Bazylak, R. Kosicki, I. Ałtyn, M, Twarużek, J. Grajewski, A. Sołtys-Lelek. </w:t>
            </w:r>
            <w:r w:rsidRPr="003249F1">
              <w:rPr>
                <w:lang w:val="en-US"/>
              </w:rPr>
              <w:t xml:space="preserve">Adventageous extraction, cleanup and UHPLC-MS/MS detection of patulin mycotoxin in dietary supplements and herbal blends containing hawberry from </w:t>
            </w:r>
            <w:r w:rsidRPr="003249F1">
              <w:rPr>
                <w:i/>
                <w:lang w:val="en-US"/>
              </w:rPr>
              <w:t>Crataegus</w:t>
            </w:r>
            <w:r w:rsidRPr="003249F1">
              <w:rPr>
                <w:lang w:val="en-US"/>
              </w:rPr>
              <w:t xml:space="preserve"> spp. J. Anal. Methods Chem. 2019, 2019, 1-13.</w:t>
            </w:r>
          </w:p>
          <w:p w:rsidR="00E73E27" w:rsidRPr="003249F1" w:rsidRDefault="00E73E27" w:rsidP="00870B39">
            <w:pPr>
              <w:pStyle w:val="Akapitzlist"/>
              <w:rPr>
                <w:lang w:val="en-US"/>
              </w:rPr>
            </w:pPr>
            <w:r w:rsidRPr="003249F1">
              <w:rPr>
                <w:lang w:val="en-US"/>
              </w:rPr>
              <w:t>(IF: 1,262, MNiSW: 25)</w:t>
            </w:r>
          </w:p>
          <w:p w:rsidR="00E73E27" w:rsidRPr="003249F1" w:rsidRDefault="00E73E27" w:rsidP="00EA02C5">
            <w:pPr>
              <w:pStyle w:val="Akapitzlist"/>
              <w:numPr>
                <w:ilvl w:val="0"/>
                <w:numId w:val="178"/>
              </w:numPr>
            </w:pPr>
            <w:r w:rsidRPr="003249F1">
              <w:rPr>
                <w:lang w:val="en-US"/>
              </w:rPr>
              <w:t>A. Przybylska, G. Bazylak. Bioactive compounds in aqueous infusions of dietary supplements and herbal blends containing dried hawthorn fruits or hawthorn inflorescence (</w:t>
            </w:r>
            <w:r w:rsidRPr="003249F1">
              <w:rPr>
                <w:i/>
                <w:lang w:val="en-US"/>
              </w:rPr>
              <w:t xml:space="preserve">Crataegus </w:t>
            </w:r>
            <w:r w:rsidRPr="003249F1">
              <w:rPr>
                <w:lang w:val="en-US"/>
              </w:rPr>
              <w:t xml:space="preserve">spp.). </w:t>
            </w:r>
            <w:r w:rsidRPr="003249F1">
              <w:t>J Agric Environ Sci. 2018, 7 (2), 131-142.</w:t>
            </w:r>
          </w:p>
          <w:p w:rsidR="00E73E27" w:rsidRPr="003249F1" w:rsidRDefault="00E73E27" w:rsidP="00EA02C5">
            <w:pPr>
              <w:pStyle w:val="Akapitzlist"/>
              <w:numPr>
                <w:ilvl w:val="0"/>
                <w:numId w:val="178"/>
              </w:numPr>
            </w:pPr>
            <w:r w:rsidRPr="003249F1">
              <w:t>Przybylska, G. Bazylak, R. Kosicki, I. Ałtyn, M, Twarużek, J. Grajewski. Patulina w suplementach diety i mieszankach ziołowych zawierających suche owoce głogu. Bromat Chem Toksykol. 2018, 51 (3), 161-168</w:t>
            </w:r>
          </w:p>
          <w:p w:rsidR="00E73E27" w:rsidRPr="003249F1" w:rsidRDefault="00E73E27" w:rsidP="00870B39">
            <w:pPr>
              <w:pStyle w:val="Akapitzlist"/>
            </w:pPr>
            <w:r w:rsidRPr="003249F1">
              <w:t>(MNiSW: 6)</w:t>
            </w:r>
          </w:p>
          <w:p w:rsidR="00E73E27" w:rsidRPr="003249F1" w:rsidRDefault="00E73E27" w:rsidP="00EA02C5">
            <w:pPr>
              <w:pStyle w:val="Akapitzlist"/>
              <w:numPr>
                <w:ilvl w:val="0"/>
                <w:numId w:val="178"/>
              </w:numPr>
              <w:rPr>
                <w:lang w:val="en-US"/>
              </w:rPr>
            </w:pPr>
            <w:r w:rsidRPr="003249F1">
              <w:t>A. Przybylska., G Bazylak. Ocena jakości mikrobiologicznej suszonych owoców i kwiatostanu głogu (</w:t>
            </w:r>
            <w:r w:rsidRPr="003249F1">
              <w:rPr>
                <w:i/>
              </w:rPr>
              <w:t>Crataegus</w:t>
            </w:r>
            <w:r w:rsidRPr="003249F1">
              <w:t xml:space="preserve"> spp.) stosowanych jako suplementy diety. </w:t>
            </w:r>
            <w:r w:rsidRPr="003249F1">
              <w:rPr>
                <w:lang w:val="en-US"/>
              </w:rPr>
              <w:t>Zesz Nauk UP Wrocław, seria Rolnictwo. 2017, 119 (626), 101-114</w:t>
            </w:r>
          </w:p>
          <w:p w:rsidR="00E73E27" w:rsidRPr="003249F1" w:rsidRDefault="00E73E27" w:rsidP="00870B39">
            <w:pPr>
              <w:pStyle w:val="Akapitzlist"/>
              <w:rPr>
                <w:lang w:val="en-US"/>
              </w:rPr>
            </w:pPr>
            <w:r w:rsidRPr="003249F1">
              <w:rPr>
                <w:lang w:val="en-US"/>
              </w:rPr>
              <w:t>(MNiSW: 9)</w:t>
            </w:r>
          </w:p>
          <w:p w:rsidR="00E73E27" w:rsidRPr="003249F1" w:rsidRDefault="00E73E27" w:rsidP="00EA02C5">
            <w:pPr>
              <w:pStyle w:val="Akapitzlist"/>
              <w:numPr>
                <w:ilvl w:val="0"/>
                <w:numId w:val="178"/>
              </w:numPr>
            </w:pPr>
            <w:r w:rsidRPr="003249F1">
              <w:rPr>
                <w:lang w:val="en-US"/>
              </w:rPr>
              <w:t xml:space="preserve">A. Przybylska, G. Bazylak, A comparison of the selectivity of nano-HPTLC systems used for determination of patulin in fruit juices from the internet stores and pharmacies. </w:t>
            </w:r>
            <w:r w:rsidRPr="003249F1">
              <w:t>Curr Issues Pharm Med Sci. 2013, 26 (2), 155-159</w:t>
            </w:r>
          </w:p>
          <w:p w:rsidR="00E73E27" w:rsidRPr="003249F1" w:rsidRDefault="00E73E27" w:rsidP="00870B39">
            <w:pPr>
              <w:pStyle w:val="Akapitzlist"/>
            </w:pPr>
            <w:r w:rsidRPr="003249F1">
              <w:t>(MNiSW: 5)</w:t>
            </w:r>
          </w:p>
          <w:p w:rsidR="00E73E27" w:rsidRPr="003249F1" w:rsidRDefault="00E73E27" w:rsidP="00EA02C5">
            <w:pPr>
              <w:pStyle w:val="Akapitzlist"/>
              <w:numPr>
                <w:ilvl w:val="0"/>
                <w:numId w:val="178"/>
              </w:numPr>
            </w:pPr>
            <w:r w:rsidRPr="003249F1">
              <w:t>A. Śliwińska,</w:t>
            </w:r>
            <w:r w:rsidRPr="003249F1">
              <w:rPr>
                <w:rStyle w:val="Pogrubienie"/>
              </w:rPr>
              <w:t xml:space="preserve"> </w:t>
            </w:r>
            <w:r w:rsidRPr="003249F1">
              <w:rPr>
                <w:rStyle w:val="Pogrubienie"/>
                <w:b w:val="0"/>
              </w:rPr>
              <w:t>A. Przybylska</w:t>
            </w:r>
            <w:r w:rsidRPr="003249F1">
              <w:t xml:space="preserve">, G. Bazylak, </w:t>
            </w:r>
            <w:r w:rsidRPr="003249F1">
              <w:rPr>
                <w:rStyle w:val="Uwydatnienie"/>
              </w:rPr>
              <w:t xml:space="preserve">Wpływ zmiennych warunków przechowywania na zawartość hydroksymetylofurfuralu w odmianowych miodach pszczelich. </w:t>
            </w:r>
            <w:r w:rsidRPr="003249F1">
              <w:t>Bromat Chem Toksykol. 2012, 45 (3), 271-279</w:t>
            </w:r>
          </w:p>
          <w:p w:rsidR="00E73E27" w:rsidRPr="003249F1" w:rsidRDefault="00E73E27" w:rsidP="00870B39">
            <w:pPr>
              <w:pStyle w:val="Akapitzlist"/>
            </w:pPr>
            <w:r w:rsidRPr="003249F1">
              <w:t>(MNiSW: 4)</w:t>
            </w:r>
          </w:p>
          <w:p w:rsidR="00E73E27" w:rsidRPr="003249F1" w:rsidRDefault="00E73E27" w:rsidP="00EA02C5">
            <w:pPr>
              <w:pStyle w:val="Akapitzlist"/>
              <w:numPr>
                <w:ilvl w:val="0"/>
                <w:numId w:val="178"/>
              </w:numPr>
            </w:pPr>
            <w:r w:rsidRPr="003249F1">
              <w:t xml:space="preserve"> A. Śliwińska, </w:t>
            </w:r>
            <w:r w:rsidRPr="003249F1">
              <w:rPr>
                <w:rStyle w:val="Pogrubienie"/>
                <w:b w:val="0"/>
              </w:rPr>
              <w:t>A. Przybylska</w:t>
            </w:r>
            <w:r w:rsidRPr="003249F1">
              <w:t>, G. Bazylak,</w:t>
            </w:r>
            <w:r w:rsidRPr="003249F1">
              <w:rPr>
                <w:rStyle w:val="Uwydatnienie"/>
              </w:rPr>
              <w:t xml:space="preserve"> Chromatograficzne metody ekstrakcji i separacji stosowane do oznaczania patuliny w owocach i sokach owocowych”, W: A. Voelkel i W</w:t>
            </w:r>
            <w:r w:rsidRPr="003249F1">
              <w:t xml:space="preserve">. Wasiak (Red.), „Chromatografia w praktyce, Wydawnictwo Politechniki Poznańskiej, 2011, Rozdział 1.5, 53-64. </w:t>
            </w:r>
          </w:p>
          <w:p w:rsidR="00E73E27" w:rsidRPr="003249F1" w:rsidRDefault="00E73E27" w:rsidP="00870B39">
            <w:pPr>
              <w:pStyle w:val="Akapitzlist"/>
            </w:pPr>
            <w:r w:rsidRPr="003249F1">
              <w:t>(MNiSW: 4)</w:t>
            </w:r>
          </w:p>
        </w:tc>
      </w:tr>
      <w:tr w:rsidR="00E73E27" w:rsidRPr="003249F1" w:rsidTr="00870B39">
        <w:tc>
          <w:tcPr>
            <w:tcW w:w="90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73E27" w:rsidRPr="003249F1" w:rsidRDefault="00E73E27" w:rsidP="00870B39">
            <w:pPr>
              <w:rPr>
                <w:i/>
                <w:lang w:eastAsia="en-US"/>
              </w:rPr>
            </w:pPr>
            <w:r w:rsidRPr="003249F1">
              <w:rPr>
                <w:i/>
                <w:lang w:eastAsia="en-US"/>
              </w:rPr>
              <w:lastRenderedPageBreak/>
              <w:t xml:space="preserve">Charakterystyka doświadczenia i dorobku dydaktycznego  </w:t>
            </w:r>
          </w:p>
        </w:tc>
      </w:tr>
      <w:tr w:rsidR="00E73E27" w:rsidRPr="003249F1" w:rsidTr="00870B39">
        <w:tc>
          <w:tcPr>
            <w:tcW w:w="9056" w:type="dxa"/>
            <w:gridSpan w:val="2"/>
            <w:tcBorders>
              <w:top w:val="single" w:sz="4" w:space="0" w:color="auto"/>
              <w:left w:val="single" w:sz="4" w:space="0" w:color="auto"/>
              <w:bottom w:val="single" w:sz="4" w:space="0" w:color="auto"/>
              <w:right w:val="single" w:sz="4" w:space="0" w:color="auto"/>
            </w:tcBorders>
          </w:tcPr>
          <w:p w:rsidR="00E73E27" w:rsidRPr="003249F1" w:rsidRDefault="00E73E27" w:rsidP="00870B39">
            <w:pPr>
              <w:jc w:val="both"/>
              <w:rPr>
                <w:lang w:eastAsia="en-US"/>
              </w:rPr>
            </w:pPr>
            <w:r w:rsidRPr="003249F1">
              <w:rPr>
                <w:lang w:eastAsia="en-US"/>
              </w:rPr>
              <w:t>Prowadzenie zajęć dydaktycznych w ramach umowy zlecenie w semestrze zimowym ze studentami IV roku Farmacji w roku akademickim 2018/2019 r. Przygotowywanie materiałów dydaktycznych niezbędnych do realizacji procesu dydaktycznego. Obsługa laboratoryjna procesu dydaktycznego.</w:t>
            </w:r>
          </w:p>
        </w:tc>
      </w:tr>
      <w:tr w:rsidR="00E73E27" w:rsidRPr="003249F1" w:rsidTr="00870B39">
        <w:tc>
          <w:tcPr>
            <w:tcW w:w="90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73E27" w:rsidRPr="003249F1" w:rsidRDefault="00E73E27" w:rsidP="00870B39">
            <w:pPr>
              <w:rPr>
                <w:i/>
                <w:lang w:eastAsia="en-US"/>
              </w:rPr>
            </w:pPr>
            <w:r w:rsidRPr="003249F1">
              <w:rPr>
                <w:i/>
                <w:lang w:eastAsia="en-US"/>
              </w:rPr>
              <w:t>Najważniejsze osiągnięcia dydaktyczne</w:t>
            </w:r>
          </w:p>
        </w:tc>
      </w:tr>
      <w:tr w:rsidR="00E73E27" w:rsidRPr="003249F1" w:rsidTr="00870B39">
        <w:tc>
          <w:tcPr>
            <w:tcW w:w="9056" w:type="dxa"/>
            <w:gridSpan w:val="2"/>
            <w:tcBorders>
              <w:top w:val="single" w:sz="4" w:space="0" w:color="auto"/>
              <w:left w:val="single" w:sz="4" w:space="0" w:color="auto"/>
              <w:bottom w:val="single" w:sz="4" w:space="0" w:color="auto"/>
              <w:right w:val="single" w:sz="4" w:space="0" w:color="auto"/>
            </w:tcBorders>
          </w:tcPr>
          <w:p w:rsidR="00E73E27" w:rsidRPr="003249F1" w:rsidRDefault="00E73E27" w:rsidP="00EA02C5">
            <w:pPr>
              <w:pStyle w:val="Akapitzlist"/>
              <w:numPr>
                <w:ilvl w:val="0"/>
                <w:numId w:val="179"/>
              </w:numPr>
              <w:ind w:left="734"/>
              <w:rPr>
                <w:lang w:eastAsia="en-US"/>
              </w:rPr>
            </w:pPr>
            <w:r w:rsidRPr="003249F1">
              <w:rPr>
                <w:lang w:eastAsia="en-US"/>
              </w:rPr>
              <w:t>Wyróżnienie Rektora Uniwersytetu Mikołaja Kopernika za osiągnięcia w pracy zawodowej w roku 2018 oraz 2013</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161" w:name="_Toc5916269"/>
            <w:r w:rsidRPr="003249F1">
              <w:t>Jerzy Pyskir</w:t>
            </w:r>
            <w:bookmarkEnd w:id="161"/>
          </w:p>
        </w:tc>
      </w:tr>
      <w:tr w:rsidR="00E73E27" w:rsidRPr="003249F1" w:rsidTr="00870B39">
        <w:tc>
          <w:tcPr>
            <w:tcW w:w="9056" w:type="dxa"/>
            <w:gridSpan w:val="2"/>
          </w:tcPr>
          <w:p w:rsidR="00E73E27" w:rsidRPr="003249F1" w:rsidRDefault="001663B6" w:rsidP="00870B39">
            <w:r>
              <w:rPr>
                <w:b/>
              </w:rPr>
              <w:t>Magister</w:t>
            </w:r>
            <w:r w:rsidR="00E73E27" w:rsidRPr="003249F1">
              <w:rPr>
                <w:b/>
              </w:rPr>
              <w:t xml:space="preserve"> fizyki/ </w:t>
            </w:r>
            <w:r w:rsidR="00E73E27" w:rsidRPr="003249F1">
              <w:t>1987</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180"/>
              </w:numPr>
              <w:rPr>
                <w:lang w:val="en-GB"/>
              </w:rPr>
            </w:pPr>
            <w:r w:rsidRPr="003249F1">
              <w:t>Magdalena Mackiewicz-Milewska, S. Jung, A.C. Kroszczyński, Hanna Mackiewicz-Nartowicz, Zbigniew Serafin, Małgorzata Cisowska-Adamiak, Jerzy Pyskir, Iwona Szymkuć-Bukowska, Wojciech Hagner, Danuta Rość.</w:t>
            </w:r>
            <w:r w:rsidRPr="003249F1">
              <w:br/>
            </w:r>
            <w:r w:rsidRPr="003249F1">
              <w:rPr>
                <w:lang w:val="en-GB"/>
              </w:rPr>
              <w:t>Deep venous thrombosis in patients with chronic spinal cord injury.</w:t>
            </w:r>
            <w:r w:rsidRPr="003249F1">
              <w:rPr>
                <w:lang w:val="en-GB"/>
              </w:rPr>
              <w:br/>
            </w:r>
            <w:r w:rsidRPr="003249F1">
              <w:t xml:space="preserve">J. Spinal Cord Med.  </w:t>
            </w:r>
            <w:r w:rsidRPr="003249F1">
              <w:rPr>
                <w:lang w:val="en-GB"/>
              </w:rPr>
              <w:t>2016 : Vol. 39, nr 4, s. 400-404.</w:t>
            </w:r>
            <w:r w:rsidRPr="003249F1">
              <w:rPr>
                <w:lang w:val="en-GB"/>
              </w:rPr>
              <w:br/>
              <w:t>(IF: 1.633,  MNiSW: 20)</w:t>
            </w:r>
          </w:p>
          <w:p w:rsidR="00E73E27" w:rsidRPr="003249F1" w:rsidRDefault="00E73E27" w:rsidP="00EA02C5">
            <w:pPr>
              <w:pStyle w:val="Akapitzlist"/>
              <w:numPr>
                <w:ilvl w:val="0"/>
                <w:numId w:val="180"/>
              </w:numPr>
              <w:rPr>
                <w:lang w:val="en-US"/>
              </w:rPr>
            </w:pPr>
            <w:r w:rsidRPr="003249F1">
              <w:rPr>
                <w:lang w:val="en-US"/>
              </w:rPr>
              <w:t>R. Pujszo, A. Kuźmińska, Grzegorz Przybylski, Małgorzata Pyskir, Jerzy Pyskir, Małgorzata Bannach, M. Adam.The differences in chosen spirometric values of young judo competitors against of the control group as one of the patterns to the improvement the health of the young gentration. Ido Mov. Cult. J. Martial Arts Antropol.  2013 : Vol. 13 n 4, s. 16-24, p-ISSN: 1730-2064</w:t>
            </w:r>
            <w:r w:rsidRPr="003249F1">
              <w:rPr>
                <w:lang w:val="en-US"/>
              </w:rPr>
              <w:br/>
              <w:t>(MNiSW: 10)</w:t>
            </w:r>
          </w:p>
          <w:p w:rsidR="00E73E27" w:rsidRPr="003249F1" w:rsidRDefault="00E73E27" w:rsidP="00EA02C5">
            <w:pPr>
              <w:pStyle w:val="Akapitzlist"/>
              <w:numPr>
                <w:ilvl w:val="0"/>
                <w:numId w:val="180"/>
              </w:numPr>
            </w:pPr>
            <w:r w:rsidRPr="003249F1">
              <w:t>Małgorzata Pyskir, Jerzy Pyskir, Dorota Ratuszek-Sadowska, Joanna Sebastian, Maciej Bosek, Magdalena Hagner-Derengowska, Wojciech Hagner. Stabilność posturalna starszych kobiet przed i po dziesięciu tygodniach ćwiczeń metodą Pilates, J. Educ. Health Sport     2016 : Vol. 6, nr 12, s. 243-258.</w:t>
            </w:r>
            <w:r w:rsidRPr="003249F1">
              <w:br/>
            </w:r>
            <w:r w:rsidRPr="003249F1">
              <w:rPr>
                <w:rStyle w:val="label"/>
              </w:rPr>
              <w:t xml:space="preserve">(MNiSW: </w:t>
            </w:r>
            <w:r w:rsidRPr="003249F1">
              <w:rPr>
                <w:rStyle w:val="field"/>
              </w:rPr>
              <w:t>7)</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Opracowywanie nowych ćwiczeń na pracownię studencką. Prowadzenie zajęć z fizyki medycznej i biofizyki dla studentów kierunku Farmacja i innych prowadzonych w Katedrze Biofizyki. Prowadzenie wykładów specjalizacyjnych na specjalizacji Fizyka Medyczna.</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870B39"/>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162" w:name="_Toc5916270"/>
            <w:r w:rsidRPr="003249F1">
              <w:t>Monika Richert</w:t>
            </w:r>
            <w:bookmarkEnd w:id="162"/>
          </w:p>
        </w:tc>
      </w:tr>
      <w:tr w:rsidR="00E73E27" w:rsidRPr="003249F1" w:rsidTr="00870B39">
        <w:tc>
          <w:tcPr>
            <w:tcW w:w="9056" w:type="dxa"/>
            <w:gridSpan w:val="2"/>
          </w:tcPr>
          <w:p w:rsidR="00E73E27" w:rsidRPr="003249F1" w:rsidRDefault="00E73E27" w:rsidP="00870B39">
            <w:pPr>
              <w:rPr>
                <w:color w:val="000000" w:themeColor="text1"/>
              </w:rPr>
            </w:pPr>
            <w:r w:rsidRPr="003249F1">
              <w:rPr>
                <w:b/>
                <w:color w:val="000000" w:themeColor="text1"/>
              </w:rPr>
              <w:t>Doktor/</w:t>
            </w:r>
            <w:r w:rsidRPr="003249F1">
              <w:rPr>
                <w:color w:val="000000" w:themeColor="text1"/>
              </w:rPr>
              <w:t>dziedzina nauk chemiczn</w:t>
            </w:r>
            <w:r w:rsidR="00312CE0">
              <w:rPr>
                <w:color w:val="000000" w:themeColor="text1"/>
              </w:rPr>
              <w:t>ych</w:t>
            </w:r>
            <w:r w:rsidRPr="003249F1">
              <w:rPr>
                <w:color w:val="000000" w:themeColor="text1"/>
              </w:rPr>
              <w:t>,</w:t>
            </w:r>
            <w:r w:rsidR="00312CE0">
              <w:rPr>
                <w:color w:val="000000" w:themeColor="text1"/>
              </w:rPr>
              <w:t xml:space="preserve"> chemia,</w:t>
            </w:r>
            <w:r w:rsidR="00312CE0" w:rsidRPr="003249F1">
              <w:rPr>
                <w:b/>
                <w:color w:val="000000" w:themeColor="text1"/>
              </w:rPr>
              <w:t xml:space="preserve"> </w:t>
            </w:r>
            <w:r w:rsidR="001663B6">
              <w:rPr>
                <w:b/>
                <w:color w:val="000000" w:themeColor="text1"/>
              </w:rPr>
              <w:t>magister</w:t>
            </w:r>
            <w:r w:rsidRPr="003249F1">
              <w:rPr>
                <w:b/>
                <w:color w:val="000000" w:themeColor="text1"/>
              </w:rPr>
              <w:t xml:space="preserve"> chemii</w:t>
            </w:r>
            <w:r w:rsidRPr="003249F1">
              <w:rPr>
                <w:color w:val="000000" w:themeColor="text1"/>
              </w:rPr>
              <w:t>, 2006, 2001</w:t>
            </w:r>
          </w:p>
          <w:p w:rsidR="00E73E27" w:rsidRPr="003249F1" w:rsidRDefault="00E73E27" w:rsidP="00870B39">
            <w:pPr>
              <w:rPr>
                <w:color w:val="000000" w:themeColor="text1"/>
              </w:rPr>
            </w:pP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r w:rsidRPr="003249F1">
              <w:t>Chemia ogólna i nieorganiczna 1710-F1-CHON-J (60 godz.)</w:t>
            </w:r>
          </w:p>
          <w:p w:rsidR="00E73E27" w:rsidRPr="003249F1" w:rsidRDefault="00E73E27" w:rsidP="00870B39">
            <w:r w:rsidRPr="003249F1">
              <w:t>Chemia analityczna 1710-F2-CHAN-J (90 godz.)</w:t>
            </w:r>
          </w:p>
          <w:p w:rsidR="00E73E27" w:rsidRPr="003249F1" w:rsidRDefault="00E73E27" w:rsidP="00870B39">
            <w:r w:rsidRPr="003249F1">
              <w:t>Zajęcia fakultatywne: Równowagi chemiczne w roztworach - obliczanie, interpretacja 1710-F-WF92-J (3 godz.)</w:t>
            </w:r>
          </w:p>
          <w:p w:rsidR="00E73E27" w:rsidRPr="003249F1" w:rsidRDefault="00E73E27" w:rsidP="00870B39">
            <w:r w:rsidRPr="003249F1">
              <w:lastRenderedPageBreak/>
              <w:t>Zajęcia fakultatywne: Wykorzystanie związków nieorganicznych w farmacji 1710-F-WF93-J (3godz.)</w:t>
            </w:r>
          </w:p>
          <w:p w:rsidR="00E73E27" w:rsidRPr="003249F1" w:rsidRDefault="00E73E27" w:rsidP="00870B39">
            <w:r w:rsidRPr="003249F1">
              <w:t>Zajęcia ogólnouczelniane: Zastosowanie nieorganicznych nanocząstek i materiałów węglowych w farmacji i kosmetologii 1710-OG-ZNNI (9 godz.)</w:t>
            </w:r>
          </w:p>
          <w:p w:rsidR="00E73E27" w:rsidRPr="003249F1" w:rsidRDefault="00E73E27" w:rsidP="00870B39">
            <w:r w:rsidRPr="003249F1">
              <w:t>Chemia analityczna 1710-F2-CHANL-J (51 godz.)</w:t>
            </w:r>
          </w:p>
          <w:p w:rsidR="00E73E27" w:rsidRPr="003249F1" w:rsidRDefault="00E73E27" w:rsidP="00870B39">
            <w:r w:rsidRPr="003249F1">
              <w:t>Chemia ogólna i nieorganiczna 1710-f1-chon-l-j (24 godz.)</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lastRenderedPageBreak/>
              <w:t>Charakterystyka dorobku naukowego</w:t>
            </w:r>
          </w:p>
        </w:tc>
      </w:tr>
      <w:tr w:rsidR="00E73E27" w:rsidRPr="003249F1" w:rsidTr="00870B39">
        <w:tc>
          <w:tcPr>
            <w:tcW w:w="9056" w:type="dxa"/>
            <w:gridSpan w:val="2"/>
          </w:tcPr>
          <w:p w:rsidR="00E73E27" w:rsidRPr="003249F1" w:rsidRDefault="00E73E27" w:rsidP="00870B39">
            <w:pPr>
              <w:jc w:val="both"/>
              <w:rPr>
                <w:color w:val="000000" w:themeColor="text1"/>
              </w:rPr>
            </w:pPr>
            <w:r w:rsidRPr="003249F1">
              <w:rPr>
                <w:color w:val="000000" w:themeColor="text1"/>
              </w:rPr>
              <w:t>Od 2008 zatrudnienie na stanowisku asystenta, a od 2009 - adiunkta w Katedrze Chemii Nieorganicznej i Analitycznej Wydziału Farmaceutycznego. Zainteresowania i praca naukowa: synteza związków kompleksowych metali jako potencjalnych chemioterapeutyków, ze szczególnym uwzględnieniem rutenu(III)/(II), złota (III)/(I) z ligandami P,N-; N,S-; N,N- donorowymi oraz otrzymywanie ich połączeń z biokompatybilnymi nanomateriałami (np. modyfikowane nanorurki węglowe, nanocząstki metali i niemetali). Ich charakterystyka spektroskopowa, strukturalna oraz ich właściwości fizykochemiczne i biologiczne.</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color w:val="000000" w:themeColor="text1"/>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3"/>
                <w:numId w:val="181"/>
              </w:numPr>
              <w:ind w:left="737" w:hanging="425"/>
              <w:rPr>
                <w:color w:val="000000" w:themeColor="text1"/>
              </w:rPr>
            </w:pPr>
            <w:r w:rsidRPr="003249F1">
              <w:rPr>
                <w:color w:val="000000" w:themeColor="text1"/>
              </w:rPr>
              <w:t>Grant CM UMK-Kompleksy Au(III) i Ru(III) z heterocyklicznymi ligandami fosfoorganicznymi- ich synteza, struktura i właściwości fizykochemiczne – jako niezbędna charakterystyka potencjalnych połączeń przeciwnowotworowych” – 2009</w:t>
            </w:r>
          </w:p>
          <w:p w:rsidR="00E73E27" w:rsidRPr="003249F1" w:rsidRDefault="00E73E27" w:rsidP="00EA02C5">
            <w:pPr>
              <w:pStyle w:val="Akapitzlist"/>
              <w:numPr>
                <w:ilvl w:val="0"/>
                <w:numId w:val="181"/>
              </w:numPr>
              <w:rPr>
                <w:color w:val="000000" w:themeColor="text1"/>
              </w:rPr>
            </w:pPr>
            <w:r w:rsidRPr="003249F1">
              <w:rPr>
                <w:color w:val="000000" w:themeColor="text1"/>
              </w:rPr>
              <w:t>Grant NCN Sonata 2 w 2012r - "Otrzymywanie i badanie układów biologicznie aktywnych o potencjalnym działaniu antynowotworowym, złożonych z P,N-; N,S-, N,N- donorowych kompleksów Ru(III/II) i Au(III/I) naniesionych na funkcjonalizowane nanostruktury węglowe." - ID: 169193</w:t>
            </w:r>
          </w:p>
          <w:p w:rsidR="00E73E27" w:rsidRPr="003249F1" w:rsidRDefault="00E73E27" w:rsidP="00EA02C5">
            <w:pPr>
              <w:pStyle w:val="Akapitzlist"/>
              <w:numPr>
                <w:ilvl w:val="0"/>
                <w:numId w:val="181"/>
              </w:numPr>
              <w:rPr>
                <w:color w:val="000000" w:themeColor="text1"/>
                <w:lang w:val="en-US"/>
              </w:rPr>
            </w:pPr>
            <w:r w:rsidRPr="003249F1">
              <w:rPr>
                <w:color w:val="000000" w:themeColor="text1"/>
              </w:rPr>
              <w:t xml:space="preserve">P. Piszczek, M. Richert, A. Radtke, A. Wojtczak, T. Muzioł. </w:t>
            </w:r>
            <w:r w:rsidRPr="003249F1">
              <w:rPr>
                <w:color w:val="000000" w:themeColor="text1"/>
                <w:lang w:val="en-US"/>
              </w:rPr>
              <w:t xml:space="preserve">Synthesis of titanium dioxide nanocrystalline layers using hexaprismatic shaped μ-oxo Ti(IV) alkoxo carboxylates as precursors, </w:t>
            </w:r>
            <w:r w:rsidRPr="003249F1">
              <w:rPr>
                <w:iCs/>
                <w:color w:val="000000" w:themeColor="text1"/>
                <w:lang w:val="en-US"/>
              </w:rPr>
              <w:t>Polyhedron</w:t>
            </w:r>
            <w:r w:rsidRPr="003249F1">
              <w:rPr>
                <w:color w:val="000000" w:themeColor="text1"/>
                <w:lang w:val="en-US"/>
              </w:rPr>
              <w:t xml:space="preserve">, </w:t>
            </w:r>
            <w:r w:rsidRPr="003249F1">
              <w:rPr>
                <w:bCs/>
                <w:color w:val="000000" w:themeColor="text1"/>
                <w:lang w:val="en-US"/>
              </w:rPr>
              <w:t>2009,</w:t>
            </w:r>
            <w:r w:rsidRPr="003249F1">
              <w:rPr>
                <w:color w:val="000000" w:themeColor="text1"/>
                <w:lang w:val="en-US"/>
              </w:rPr>
              <w:t xml:space="preserve"> 28, 3872, </w:t>
            </w:r>
            <w:r w:rsidRPr="003249F1">
              <w:rPr>
                <w:color w:val="000000" w:themeColor="text1"/>
                <w:lang w:val="en-US"/>
              </w:rPr>
              <w:br/>
            </w:r>
            <w:r w:rsidRPr="003249F1">
              <w:rPr>
                <w:bCs/>
                <w:color w:val="000000" w:themeColor="text1"/>
                <w:lang w:val="en-US"/>
              </w:rPr>
              <w:t>(IF: </w:t>
            </w:r>
            <w:r w:rsidRPr="003249F1">
              <w:rPr>
                <w:color w:val="000000" w:themeColor="text1"/>
                <w:lang w:val="en-US"/>
              </w:rPr>
              <w:t>2.207, MNiSW: 24)</w:t>
            </w:r>
          </w:p>
          <w:p w:rsidR="00E73E27" w:rsidRPr="003249F1" w:rsidRDefault="00E73E27" w:rsidP="00EA02C5">
            <w:pPr>
              <w:pStyle w:val="Akapitzlist"/>
              <w:numPr>
                <w:ilvl w:val="0"/>
                <w:numId w:val="181"/>
              </w:numPr>
              <w:rPr>
                <w:color w:val="000000" w:themeColor="text1"/>
              </w:rPr>
            </w:pPr>
            <w:r w:rsidRPr="003249F1">
              <w:rPr>
                <w:color w:val="000000" w:themeColor="text1"/>
              </w:rPr>
              <w:t>M. Richert, E. Budzisz, Kompleksy rutenu w terapii antynowotworowej. Wiadomości Chemiczne, (2010), 64, 5-6, 357</w:t>
            </w:r>
            <w:r w:rsidRPr="003249F1">
              <w:rPr>
                <w:color w:val="000000" w:themeColor="text1"/>
              </w:rPr>
              <w:br/>
            </w:r>
            <w:r w:rsidRPr="003249F1">
              <w:rPr>
                <w:bCs/>
                <w:color w:val="000000" w:themeColor="text1"/>
              </w:rPr>
              <w:t>(IF: </w:t>
            </w:r>
            <w:r w:rsidRPr="003249F1">
              <w:rPr>
                <w:color w:val="000000" w:themeColor="text1"/>
              </w:rPr>
              <w:t>0,  MNiSW: 6)</w:t>
            </w:r>
          </w:p>
          <w:p w:rsidR="00E73E27" w:rsidRPr="003249F1" w:rsidRDefault="00E73E27" w:rsidP="00EA02C5">
            <w:pPr>
              <w:pStyle w:val="Akapitzlist"/>
              <w:numPr>
                <w:ilvl w:val="0"/>
                <w:numId w:val="181"/>
              </w:numPr>
              <w:jc w:val="both"/>
              <w:rPr>
                <w:color w:val="000000" w:themeColor="text1"/>
                <w:lang w:val="en-US"/>
              </w:rPr>
            </w:pPr>
            <w:r w:rsidRPr="003249F1">
              <w:rPr>
                <w:rStyle w:val="field"/>
                <w:color w:val="000000" w:themeColor="text1"/>
                <w:lang w:val="en-US"/>
              </w:rPr>
              <w:t xml:space="preserve">P. </w:t>
            </w:r>
            <w:r w:rsidRPr="003249F1">
              <w:rPr>
                <w:rStyle w:val="Hipercze"/>
                <w:color w:val="000000" w:themeColor="text1"/>
                <w:u w:val="none"/>
                <w:lang w:val="en-US"/>
              </w:rPr>
              <w:t>Piszczek</w:t>
            </w:r>
            <w:r w:rsidRPr="003249F1">
              <w:rPr>
                <w:rStyle w:val="field"/>
                <w:color w:val="000000" w:themeColor="text1"/>
                <w:lang w:val="en-US"/>
              </w:rPr>
              <w:t xml:space="preserve">, A. </w:t>
            </w:r>
            <w:r w:rsidRPr="003249F1">
              <w:rPr>
                <w:rStyle w:val="Hipercze"/>
                <w:color w:val="000000" w:themeColor="text1"/>
                <w:u w:val="none"/>
                <w:lang w:val="en-US"/>
              </w:rPr>
              <w:t>Radtke</w:t>
            </w:r>
            <w:r w:rsidRPr="003249F1">
              <w:rPr>
                <w:rStyle w:val="field"/>
                <w:color w:val="000000" w:themeColor="text1"/>
                <w:lang w:val="en-US"/>
              </w:rPr>
              <w:t xml:space="preserve">, T. </w:t>
            </w:r>
            <w:r w:rsidRPr="003249F1">
              <w:rPr>
                <w:rStyle w:val="Hipercze"/>
                <w:color w:val="000000" w:themeColor="text1"/>
                <w:u w:val="none"/>
                <w:lang w:val="en-US"/>
              </w:rPr>
              <w:t>Muzioł</w:t>
            </w:r>
            <w:r w:rsidRPr="003249F1">
              <w:rPr>
                <w:rStyle w:val="field"/>
                <w:color w:val="000000" w:themeColor="text1"/>
                <w:lang w:val="en-US"/>
              </w:rPr>
              <w:t xml:space="preserve">, M[onika] </w:t>
            </w:r>
            <w:r w:rsidRPr="003249F1">
              <w:rPr>
                <w:rStyle w:val="Hipercze"/>
                <w:color w:val="000000" w:themeColor="text1"/>
                <w:u w:val="none"/>
                <w:lang w:val="en-US"/>
              </w:rPr>
              <w:t>Richert</w:t>
            </w:r>
            <w:r w:rsidRPr="003249F1">
              <w:rPr>
                <w:rStyle w:val="field"/>
                <w:color w:val="000000" w:themeColor="text1"/>
                <w:lang w:val="en-US"/>
              </w:rPr>
              <w:t xml:space="preserve">, J. </w:t>
            </w:r>
            <w:r w:rsidRPr="003249F1">
              <w:rPr>
                <w:rStyle w:val="Hipercze"/>
                <w:color w:val="000000" w:themeColor="text1"/>
                <w:u w:val="none"/>
                <w:lang w:val="en-US"/>
              </w:rPr>
              <w:t>Chojnacki</w:t>
            </w:r>
            <w:r w:rsidRPr="003249F1">
              <w:rPr>
                <w:rStyle w:val="field"/>
                <w:color w:val="000000" w:themeColor="text1"/>
                <w:lang w:val="en-US"/>
              </w:rPr>
              <w:t xml:space="preserve">, The conversion of multinuclear </w:t>
            </w:r>
            <w:r w:rsidRPr="003249F1">
              <w:rPr>
                <w:rStyle w:val="field"/>
                <w:color w:val="000000" w:themeColor="text1"/>
              </w:rPr>
              <w:t>μ</w:t>
            </w:r>
            <w:r w:rsidRPr="003249F1">
              <w:rPr>
                <w:rStyle w:val="field"/>
                <w:color w:val="000000" w:themeColor="text1"/>
                <w:lang w:val="en-US"/>
              </w:rPr>
              <w:t>-oxo titanium(IV) species in the reaction of Ti(O</w:t>
            </w:r>
            <w:r w:rsidRPr="003249F1">
              <w:rPr>
                <w:rStyle w:val="field"/>
                <w:color w:val="000000" w:themeColor="text1"/>
                <w:vertAlign w:val="superscript"/>
                <w:lang w:val="en-US"/>
              </w:rPr>
              <w:t>i</w:t>
            </w:r>
            <w:r w:rsidRPr="003249F1">
              <w:rPr>
                <w:rStyle w:val="field"/>
                <w:color w:val="000000" w:themeColor="text1"/>
                <w:lang w:val="en-US"/>
              </w:rPr>
              <w:t>Bu)</w:t>
            </w:r>
            <w:r w:rsidRPr="003249F1">
              <w:rPr>
                <w:rStyle w:val="field"/>
                <w:color w:val="000000" w:themeColor="text1"/>
                <w:vertAlign w:val="subscript"/>
                <w:lang w:val="en-US"/>
              </w:rPr>
              <w:t>4</w:t>
            </w:r>
            <w:r w:rsidRPr="003249F1">
              <w:rPr>
                <w:rStyle w:val="field"/>
                <w:color w:val="000000" w:themeColor="text1"/>
                <w:lang w:val="en-US"/>
              </w:rPr>
              <w:t xml:space="preserve"> with branched organic acids; results of structural and spectroscopic studies, </w:t>
            </w:r>
            <w:r w:rsidRPr="003249F1">
              <w:rPr>
                <w:rStyle w:val="Hipercze"/>
                <w:color w:val="000000" w:themeColor="text1"/>
                <w:u w:val="none"/>
                <w:lang w:val="en-US"/>
              </w:rPr>
              <w:t>Dalton Trans.</w:t>
            </w:r>
            <w:r w:rsidRPr="003249F1">
              <w:rPr>
                <w:rStyle w:val="field"/>
                <w:color w:val="000000" w:themeColor="text1"/>
                <w:lang w:val="en-US"/>
              </w:rPr>
              <w:t>, 2012, 41, 8261-8269.</w:t>
            </w:r>
            <w:r w:rsidRPr="003249F1">
              <w:rPr>
                <w:rStyle w:val="field"/>
                <w:color w:val="000000" w:themeColor="text1"/>
                <w:lang w:val="en-US"/>
              </w:rPr>
              <w:br/>
            </w:r>
            <w:r w:rsidRPr="003249F1">
              <w:rPr>
                <w:bCs/>
                <w:color w:val="000000" w:themeColor="text1"/>
                <w:lang w:val="en-US"/>
              </w:rPr>
              <w:t>(IF: </w:t>
            </w:r>
            <w:r w:rsidRPr="003249F1">
              <w:rPr>
                <w:color w:val="000000" w:themeColor="text1"/>
                <w:lang w:val="en-US"/>
              </w:rPr>
              <w:t>3,806,  MNiSW: 35)</w:t>
            </w:r>
          </w:p>
          <w:p w:rsidR="00E73E27" w:rsidRPr="003249F1" w:rsidRDefault="00E73E27" w:rsidP="00EA02C5">
            <w:pPr>
              <w:pStyle w:val="Akapitzlist"/>
              <w:numPr>
                <w:ilvl w:val="0"/>
                <w:numId w:val="181"/>
              </w:numPr>
              <w:tabs>
                <w:tab w:val="num" w:pos="454"/>
              </w:tabs>
              <w:rPr>
                <w:color w:val="000000" w:themeColor="text1"/>
              </w:rPr>
            </w:pPr>
            <w:r w:rsidRPr="003249F1">
              <w:rPr>
                <w:color w:val="000000" w:themeColor="text1"/>
              </w:rPr>
              <w:t xml:space="preserve">S. Biniak, G. Trykowski, M. Walczyk, Monika Richert. </w:t>
            </w:r>
            <w:r w:rsidRPr="003249F1">
              <w:rPr>
                <w:color w:val="000000" w:themeColor="text1"/>
                <w:lang w:val="en-US"/>
              </w:rPr>
              <w:t xml:space="preserve">Thermo-chemical modification of low-dimensional carbons : an infrared study, J. Appl. </w:t>
            </w:r>
            <w:r w:rsidRPr="003249F1">
              <w:rPr>
                <w:color w:val="000000" w:themeColor="text1"/>
              </w:rPr>
              <w:t xml:space="preserve">Spectrosc., </w:t>
            </w:r>
            <w:r w:rsidRPr="003249F1">
              <w:rPr>
                <w:rStyle w:val="field"/>
                <w:color w:val="000000" w:themeColor="text1"/>
              </w:rPr>
              <w:t xml:space="preserve">2016, 83, 4, 580-585. </w:t>
            </w:r>
            <w:r w:rsidRPr="003249F1">
              <w:rPr>
                <w:rStyle w:val="field"/>
                <w:color w:val="000000" w:themeColor="text1"/>
              </w:rPr>
              <w:br/>
            </w:r>
            <w:r w:rsidRPr="003249F1">
              <w:rPr>
                <w:bCs/>
                <w:color w:val="000000" w:themeColor="text1"/>
              </w:rPr>
              <w:t>(IF: </w:t>
            </w:r>
            <w:r w:rsidRPr="003249F1">
              <w:rPr>
                <w:color w:val="000000" w:themeColor="text1"/>
              </w:rPr>
              <w:t>0,572,  MNiSW: 15)</w:t>
            </w:r>
          </w:p>
          <w:p w:rsidR="00E73E27" w:rsidRPr="003249F1" w:rsidRDefault="00E73E27" w:rsidP="00EA02C5">
            <w:pPr>
              <w:pStyle w:val="Akapitzlist"/>
              <w:numPr>
                <w:ilvl w:val="0"/>
                <w:numId w:val="181"/>
              </w:numPr>
              <w:jc w:val="both"/>
              <w:rPr>
                <w:color w:val="000000" w:themeColor="text1"/>
              </w:rPr>
            </w:pPr>
            <w:r w:rsidRPr="003249F1">
              <w:rPr>
                <w:rStyle w:val="field"/>
                <w:color w:val="000000" w:themeColor="text1"/>
              </w:rPr>
              <w:t xml:space="preserve">Monika </w:t>
            </w:r>
            <w:r w:rsidRPr="003249F1">
              <w:rPr>
                <w:rStyle w:val="Hipercze"/>
                <w:color w:val="000000" w:themeColor="text1"/>
                <w:u w:val="none"/>
              </w:rPr>
              <w:t>Richert</w:t>
            </w:r>
            <w:r w:rsidRPr="003249F1">
              <w:rPr>
                <w:rStyle w:val="field"/>
                <w:color w:val="000000" w:themeColor="text1"/>
              </w:rPr>
              <w:t xml:space="preserve">, Nowy kompleks rutenu (III) z trifenylofosfiną i 2-(3,5-dimetylo-1H-pirazol-1-yl)-1,3-benzotiazolem i sposób jego wytwarzania, </w:t>
            </w:r>
            <w:r w:rsidRPr="003249F1">
              <w:rPr>
                <w:rStyle w:val="Hipercze"/>
                <w:color w:val="000000" w:themeColor="text1"/>
                <w:u w:val="none"/>
              </w:rPr>
              <w:t>Biul. Urzędu Patentowego - Wynalazki i Wzory użytkowe</w:t>
            </w:r>
            <w:r w:rsidRPr="003249F1">
              <w:rPr>
                <w:rStyle w:val="field"/>
                <w:color w:val="000000" w:themeColor="text1"/>
              </w:rPr>
              <w:t xml:space="preserve">, </w:t>
            </w:r>
            <w:r w:rsidRPr="003249F1">
              <w:rPr>
                <w:rStyle w:val="label"/>
                <w:color w:val="000000" w:themeColor="text1"/>
              </w:rPr>
              <w:t xml:space="preserve"> </w:t>
            </w:r>
            <w:r w:rsidRPr="003249F1">
              <w:rPr>
                <w:rStyle w:val="field"/>
                <w:color w:val="000000" w:themeColor="text1"/>
              </w:rPr>
              <w:t xml:space="preserve">2017, nr 17, 20, </w:t>
            </w:r>
            <w:r w:rsidRPr="003249F1">
              <w:rPr>
                <w:rStyle w:val="label"/>
                <w:color w:val="000000" w:themeColor="text1"/>
              </w:rPr>
              <w:t xml:space="preserve">p-ISSN: </w:t>
            </w:r>
            <w:r w:rsidRPr="003249F1">
              <w:rPr>
                <w:rStyle w:val="field"/>
                <w:color w:val="000000" w:themeColor="text1"/>
              </w:rPr>
              <w:t>2543-5779 – zgłoszenie patentowe</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doświadczenia i dorobku dydaktycznego</w:t>
            </w:r>
          </w:p>
        </w:tc>
      </w:tr>
      <w:tr w:rsidR="00E73E27" w:rsidRPr="003249F1" w:rsidTr="00870B39">
        <w:tc>
          <w:tcPr>
            <w:tcW w:w="9056" w:type="dxa"/>
            <w:gridSpan w:val="2"/>
          </w:tcPr>
          <w:p w:rsidR="00E73E27" w:rsidRPr="003249F1" w:rsidRDefault="00E73E27" w:rsidP="00870B39">
            <w:pPr>
              <w:jc w:val="both"/>
            </w:pPr>
            <w:r w:rsidRPr="003249F1">
              <w:t>Praca dydaktyczna w Katedrze i Zakładzie Chemii Nieorganicznej i Analitycznej na Wydziale Farmaceutycznym od 2008 roku. Prowadzenie zajęć laboratoryjnych i seminaryjnych oraz wykładów. Opieka i recenzja prac magisterskich. Udział w szkoleniach dydaktycznych (np.:</w:t>
            </w:r>
            <w:r w:rsidRPr="003249F1">
              <w:rPr>
                <w:b/>
                <w:bCs/>
              </w:rPr>
              <w:t xml:space="preserve"> </w:t>
            </w:r>
            <w:r w:rsidRPr="003249F1">
              <w:rPr>
                <w:bCs/>
              </w:rPr>
              <w:t xml:space="preserve">Pomiar dydaktyczny z wykorzystaniem pakietów statystycznych" </w:t>
            </w:r>
            <w:r w:rsidRPr="003249F1">
              <w:t xml:space="preserve">realizowanego w ramach projektu "Program rozwoju Collegium Medicum UMK”) oraz w </w:t>
            </w:r>
            <w:r w:rsidRPr="003249F1">
              <w:lastRenderedPageBreak/>
              <w:t>zajęciach i warsztatach dla młodzieży ze szkół podstawowych, gimnazjalnych i średnich.</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lastRenderedPageBreak/>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182"/>
              </w:numPr>
              <w:rPr>
                <w:bCs/>
              </w:rPr>
            </w:pPr>
            <w:r w:rsidRPr="003249F1">
              <w:rPr>
                <w:bCs/>
              </w:rPr>
              <w:t>Opiekun 20 prac magisterskich w latach 2009-2018</w:t>
            </w:r>
          </w:p>
          <w:p w:rsidR="00897762" w:rsidRPr="00897762" w:rsidRDefault="00897762" w:rsidP="00EA02C5">
            <w:pPr>
              <w:pStyle w:val="Akapitzlist"/>
              <w:numPr>
                <w:ilvl w:val="0"/>
                <w:numId w:val="182"/>
              </w:numPr>
              <w:rPr>
                <w:bCs/>
              </w:rPr>
            </w:pPr>
            <w:r w:rsidRPr="003249F1">
              <w:rPr>
                <w:noProof/>
              </w:rPr>
              <w:t>Wyróżnienie Rektora CM za wysoką ocenę zajęć dydaktycznych prowadzonych w roku akademickim 2017/2018</w:t>
            </w:r>
          </w:p>
          <w:p w:rsidR="00E73E27" w:rsidRPr="003249F1" w:rsidRDefault="00897762" w:rsidP="00EA02C5">
            <w:pPr>
              <w:pStyle w:val="Akapitzlist"/>
              <w:numPr>
                <w:ilvl w:val="0"/>
                <w:numId w:val="182"/>
              </w:numPr>
              <w:rPr>
                <w:bCs/>
              </w:rPr>
            </w:pPr>
            <w:r>
              <w:rPr>
                <w:bCs/>
              </w:rPr>
              <w:t>Udział w Drzwiach Otwartych w Collegium Medicum UMK, 2018, 2019.</w:t>
            </w:r>
          </w:p>
          <w:p w:rsidR="00E73E27" w:rsidRPr="003249F1" w:rsidRDefault="00E73E27" w:rsidP="00EA02C5">
            <w:pPr>
              <w:pStyle w:val="Akapitzlist"/>
              <w:numPr>
                <w:ilvl w:val="0"/>
                <w:numId w:val="182"/>
              </w:numPr>
              <w:rPr>
                <w:bCs/>
              </w:rPr>
            </w:pPr>
            <w:r w:rsidRPr="003249F1">
              <w:t>Prowadzenie zajęć dydaktycznych w ramach projektów:</w:t>
            </w:r>
          </w:p>
          <w:p w:rsidR="00E73E27" w:rsidRPr="003249F1" w:rsidRDefault="00E73E27" w:rsidP="00EA02C5">
            <w:pPr>
              <w:pStyle w:val="Akapitzlist"/>
              <w:numPr>
                <w:ilvl w:val="0"/>
                <w:numId w:val="183"/>
              </w:numPr>
              <w:rPr>
                <w:bCs/>
              </w:rPr>
            </w:pPr>
            <w:r w:rsidRPr="003249F1">
              <w:rPr>
                <w:bCs/>
              </w:rPr>
              <w:t>„Młodzież przyszłością powiatu bydgoskiego” Okres realizacji projektu przez CM UMK, (</w:t>
            </w:r>
            <w:r w:rsidRPr="003249F1">
              <w:t>10.2009-04.2010),</w:t>
            </w:r>
          </w:p>
          <w:p w:rsidR="00E73E27" w:rsidRPr="003249F1" w:rsidRDefault="00E73E27" w:rsidP="00EA02C5">
            <w:pPr>
              <w:pStyle w:val="Akapitzlist"/>
              <w:numPr>
                <w:ilvl w:val="0"/>
                <w:numId w:val="183"/>
              </w:numPr>
              <w:rPr>
                <w:bCs/>
              </w:rPr>
            </w:pPr>
            <w:r w:rsidRPr="003249F1">
              <w:t>„Przyszłość wytyczana pozalekcyjnymi ścieżkami wiedzy i kompetencji” (01.2010 – 04.2011)</w:t>
            </w:r>
          </w:p>
          <w:p w:rsidR="00E73E27" w:rsidRPr="003249F1" w:rsidRDefault="00E73E27" w:rsidP="00EA02C5">
            <w:pPr>
              <w:pStyle w:val="Akapitzlist"/>
              <w:numPr>
                <w:ilvl w:val="0"/>
                <w:numId w:val="183"/>
              </w:numPr>
              <w:rPr>
                <w:bCs/>
              </w:rPr>
            </w:pPr>
            <w:r w:rsidRPr="003249F1">
              <w:rPr>
                <w:bCs/>
              </w:rPr>
              <w:t xml:space="preserve">przygotowanie i przeprowadzenie warsztatów zawodowych w KiZChNiA organizowanych przez Zespół Szkół Chemicznych w Bydgoszczy w ramach projektu edukacyjnego „Zawodowe  horyzonty” </w:t>
            </w:r>
            <w:r w:rsidRPr="003249F1">
              <w:t xml:space="preserve">współfinansowanego przez Unię Europejską w ramach Europejskiego Funduszu Społecznego (09.2010 i 06.2011) </w:t>
            </w:r>
          </w:p>
          <w:p w:rsidR="00E73E27" w:rsidRPr="003249F1" w:rsidRDefault="00E73E27" w:rsidP="00EA02C5">
            <w:pPr>
              <w:pStyle w:val="Akapitzlist"/>
              <w:numPr>
                <w:ilvl w:val="0"/>
                <w:numId w:val="183"/>
              </w:numPr>
              <w:rPr>
                <w:bCs/>
              </w:rPr>
            </w:pPr>
            <w:r w:rsidRPr="003249F1">
              <w:rPr>
                <w:bCs/>
              </w:rPr>
              <w:t>przygotowanie i przeprowadzenie ćwiczeń laboratoryjnych w KiZChNiA dla Zespołu Szkół Ogólnokształcących w Kruszwicy (2016, 2017)</w:t>
            </w:r>
          </w:p>
          <w:p w:rsidR="00E73E27" w:rsidRPr="003249F1" w:rsidRDefault="00E73E27" w:rsidP="00EA02C5">
            <w:pPr>
              <w:pStyle w:val="Akapitzlist"/>
              <w:numPr>
                <w:ilvl w:val="0"/>
                <w:numId w:val="183"/>
              </w:numPr>
              <w:rPr>
                <w:bCs/>
              </w:rPr>
            </w:pPr>
            <w:r w:rsidRPr="003249F1">
              <w:rPr>
                <w:bCs/>
              </w:rPr>
              <w:t>zajęcia w projekcie NCBiR: NATURALNE I SYNTETYCZNE – cykl zajęć z botaniki i chemii dla młodych pasjonatów nauki na Wydziale Farmaceutycznym Collegium Medicum UMK</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951"/>
        <w:gridCol w:w="7105"/>
      </w:tblGrid>
      <w:tr w:rsidR="00E73E27" w:rsidRPr="003249F1" w:rsidTr="00870B39">
        <w:tc>
          <w:tcPr>
            <w:tcW w:w="1951" w:type="dxa"/>
            <w:tcBorders>
              <w:right w:val="nil"/>
            </w:tcBorders>
          </w:tcPr>
          <w:p w:rsidR="00E73E27" w:rsidRPr="003249F1" w:rsidRDefault="00E73E27" w:rsidP="00870B39">
            <w:r w:rsidRPr="003249F1">
              <w:t xml:space="preserve">Imię i nazwisko: </w:t>
            </w:r>
          </w:p>
        </w:tc>
        <w:tc>
          <w:tcPr>
            <w:tcW w:w="7105" w:type="dxa"/>
            <w:tcBorders>
              <w:left w:val="nil"/>
            </w:tcBorders>
          </w:tcPr>
          <w:p w:rsidR="00E73E27" w:rsidRPr="003249F1" w:rsidRDefault="00E73E27" w:rsidP="00870B39">
            <w:pPr>
              <w:pStyle w:val="Nagwek1"/>
              <w:outlineLvl w:val="0"/>
            </w:pPr>
            <w:bookmarkStart w:id="163" w:name="_Toc5916271"/>
            <w:r w:rsidRPr="003249F1">
              <w:t>Daniel Rogowicz</w:t>
            </w:r>
            <w:bookmarkEnd w:id="163"/>
          </w:p>
        </w:tc>
      </w:tr>
      <w:tr w:rsidR="00E73E27" w:rsidRPr="003249F1" w:rsidTr="00870B39">
        <w:tc>
          <w:tcPr>
            <w:tcW w:w="9056" w:type="dxa"/>
            <w:gridSpan w:val="2"/>
          </w:tcPr>
          <w:p w:rsidR="00E73E27" w:rsidRPr="003249F1" w:rsidRDefault="00CF6010" w:rsidP="00870B39">
            <w:pPr>
              <w:jc w:val="both"/>
            </w:pPr>
            <w:r>
              <w:rPr>
                <w:b/>
              </w:rPr>
              <w:t>L</w:t>
            </w:r>
            <w:r w:rsidR="00E73E27" w:rsidRPr="003249F1">
              <w:rPr>
                <w:b/>
              </w:rPr>
              <w:t>ekarz medycyny</w:t>
            </w:r>
            <w:r w:rsidR="00E73E27" w:rsidRPr="003249F1">
              <w:t>, 2014</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color w:val="000000"/>
              </w:rPr>
            </w:pPr>
            <w:r w:rsidRPr="003249F1">
              <w:rPr>
                <w:color w:val="000000"/>
              </w:rPr>
              <w:t xml:space="preserve">Farmakoterapia i informacja o lekach, 1724-F5-FARINL-J </w:t>
            </w:r>
          </w:p>
          <w:p w:rsidR="00E73E27" w:rsidRPr="003249F1" w:rsidRDefault="00E73E27" w:rsidP="00870B39">
            <w:pPr>
              <w:rPr>
                <w:color w:val="000000"/>
              </w:rPr>
            </w:pPr>
            <w:r w:rsidRPr="003249F1">
              <w:rPr>
                <w:color w:val="000000"/>
              </w:rPr>
              <w:t>(zajęcia praktyczne: 11,25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Aktualny dorobek naukowy skupia się głównie na zagadnieniach z kardiologii. Sumaryczna wartość wskaźnika MNiSW za okres 2009-2019: 84 za 8 prac. Sumaryczna wartość wskaźnika IF za okres 2009-2019: 4,960 za 2 prac. W okresie 2009-2019 doktorant był autorem 21 prac opublikowanych w renomowanych czasopismach naukowych.</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184"/>
              </w:numPr>
              <w:rPr>
                <w:lang w:val="en-US"/>
              </w:rPr>
            </w:pPr>
            <w:r w:rsidRPr="003249F1">
              <w:rPr>
                <w:rStyle w:val="label"/>
              </w:rPr>
              <w:t xml:space="preserve">Rogowicz D., Wołowiec Ł., Gilewski W., Chudzińska M., Żukow W., Sinkiewicz W., Hipoglikemia jako nowy czynnik ryzyka sercowo-naczyniowego. </w:t>
            </w:r>
            <w:r w:rsidRPr="003249F1">
              <w:rPr>
                <w:rStyle w:val="label"/>
                <w:lang w:val="en-US"/>
              </w:rPr>
              <w:t xml:space="preserve">J. Educ. Health Sport, 2017 : Vol. 7, nr 7, s. 896-911. </w:t>
            </w:r>
            <w:r w:rsidRPr="003249F1">
              <w:rPr>
                <w:rStyle w:val="label"/>
                <w:lang w:val="en-US"/>
              </w:rPr>
              <w:br/>
            </w:r>
            <w:r w:rsidRPr="003249F1">
              <w:rPr>
                <w:bCs/>
                <w:lang w:val="en-US"/>
              </w:rPr>
              <w:t>(</w:t>
            </w:r>
            <w:r w:rsidRPr="003249F1">
              <w:rPr>
                <w:lang w:val="en-US"/>
              </w:rPr>
              <w:t>MNiSW: 7)</w:t>
            </w:r>
          </w:p>
          <w:p w:rsidR="00E73E27" w:rsidRPr="003249F1" w:rsidRDefault="00E73E27" w:rsidP="00EA02C5">
            <w:pPr>
              <w:pStyle w:val="Akapitzlist"/>
              <w:numPr>
                <w:ilvl w:val="0"/>
                <w:numId w:val="184"/>
              </w:numPr>
              <w:rPr>
                <w:lang w:val="en-US"/>
              </w:rPr>
            </w:pPr>
            <w:r w:rsidRPr="003249F1">
              <w:rPr>
                <w:lang w:val="en-US"/>
              </w:rPr>
              <w:t>Woźniak-Wiśniewska A., Błażejewski J., Bujak R., Wołowiec Ł., Rogowicz D., Sinkiewicz W., The value of cancer antigen 125 (Ca 125) and copeptin as markers in patients with advanced heart failure. Folia Cardiol. 2017: T. 12, nr 6, s. 537-542.</w:t>
            </w:r>
            <w:r w:rsidRPr="003249F1">
              <w:rPr>
                <w:bCs/>
                <w:lang w:val="en-US"/>
              </w:rPr>
              <w:t xml:space="preserve"> (</w:t>
            </w:r>
            <w:r w:rsidRPr="003249F1">
              <w:rPr>
                <w:lang w:val="en-US"/>
              </w:rPr>
              <w:t>MNiSW: 9)</w:t>
            </w:r>
          </w:p>
          <w:p w:rsidR="00E73E27" w:rsidRPr="003249F1" w:rsidRDefault="00E73E27" w:rsidP="00EA02C5">
            <w:pPr>
              <w:pStyle w:val="Akapitzlist"/>
              <w:numPr>
                <w:ilvl w:val="0"/>
                <w:numId w:val="184"/>
              </w:numPr>
              <w:rPr>
                <w:lang w:val="en-US"/>
              </w:rPr>
            </w:pPr>
            <w:r w:rsidRPr="003249F1">
              <w:rPr>
                <w:lang w:val="en-US"/>
              </w:rPr>
              <w:t xml:space="preserve">Banach J., Wołowiec Ł, Rogowicz D., Gackowska L., Kubiszewska I., Gilewski W., Michałkiewicz , Sinkiewicz W., Procalcitonin (PCT) predicts worse outcome in patients with chronic heart failure with reduced ejection fraction (HFrEF). Dis. Markers, 2018: Vol. 2018, s. 1-6. </w:t>
            </w:r>
            <w:r w:rsidRPr="003249F1">
              <w:rPr>
                <w:lang w:val="en-US"/>
              </w:rPr>
              <w:br/>
            </w:r>
            <w:r w:rsidRPr="003249F1">
              <w:rPr>
                <w:bCs/>
                <w:lang w:val="en-US"/>
              </w:rPr>
              <w:t>(IF: </w:t>
            </w:r>
            <w:r w:rsidRPr="003249F1">
              <w:rPr>
                <w:lang w:val="en-US"/>
              </w:rPr>
              <w:t>2,949, MNiSW: 25)</w:t>
            </w:r>
          </w:p>
          <w:p w:rsidR="00E73E27" w:rsidRPr="003249F1" w:rsidRDefault="00E73E27" w:rsidP="00EA02C5">
            <w:pPr>
              <w:pStyle w:val="Akapitzlist"/>
              <w:numPr>
                <w:ilvl w:val="0"/>
                <w:numId w:val="184"/>
              </w:numPr>
              <w:rPr>
                <w:lang w:val="en-US"/>
              </w:rPr>
            </w:pPr>
            <w:r w:rsidRPr="003249F1">
              <w:rPr>
                <w:lang w:val="en-US"/>
              </w:rPr>
              <w:t>Grześk G., Wołowiec Ł., Walukiewicz M., Rogowicz D., Gilewski W., Banach J., The importance and safety of calcium antagonists in the treatment of hypertension in pregnant women.  Pregnancy Hypertens. 2019</w:t>
            </w:r>
            <w:r w:rsidRPr="003249F1">
              <w:rPr>
                <w:bCs/>
                <w:lang w:val="en-US"/>
              </w:rPr>
              <w:t xml:space="preserve"> </w:t>
            </w:r>
            <w:r w:rsidRPr="003249F1">
              <w:rPr>
                <w:bCs/>
                <w:lang w:val="en-US"/>
              </w:rPr>
              <w:br/>
            </w:r>
            <w:r w:rsidRPr="003249F1">
              <w:rPr>
                <w:bCs/>
                <w:lang w:val="en-US"/>
              </w:rPr>
              <w:lastRenderedPageBreak/>
              <w:t>(IF: </w:t>
            </w:r>
            <w:r w:rsidRPr="003249F1">
              <w:rPr>
                <w:lang w:val="en-US"/>
              </w:rPr>
              <w:t>2,011 MNiSW: 15)</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rPr>
                <w:bCs/>
              </w:rPr>
            </w:pPr>
            <w:r w:rsidRPr="003249F1">
              <w:rPr>
                <w:bCs/>
              </w:rPr>
              <w:t xml:space="preserve">Od 2015 r. studia doktoranckie w II Katedrze Kardiologii  CM UMK w SU nr 2 im. dr. J. Biziela w Bydgoszczy. </w:t>
            </w:r>
            <w:r w:rsidRPr="003249F1">
              <w:t>Działalność dydaktyczna realizowana jest poprzez:</w:t>
            </w:r>
          </w:p>
          <w:p w:rsidR="00E73E27" w:rsidRPr="003249F1" w:rsidRDefault="00E73E27" w:rsidP="00870B39">
            <w:pPr>
              <w:pStyle w:val="Akapitzlist"/>
              <w:numPr>
                <w:ilvl w:val="0"/>
                <w:numId w:val="9"/>
              </w:numPr>
              <w:ind w:left="426"/>
              <w:jc w:val="both"/>
            </w:pPr>
            <w:r w:rsidRPr="003249F1">
              <w:t>czynny udział w kongresach naukowych (światowych, europejskich i krajowych),</w:t>
            </w:r>
          </w:p>
          <w:p w:rsidR="00E73E27" w:rsidRPr="003249F1" w:rsidRDefault="00E73E27" w:rsidP="00870B39">
            <w:pPr>
              <w:pStyle w:val="Akapitzlist"/>
              <w:numPr>
                <w:ilvl w:val="0"/>
                <w:numId w:val="9"/>
              </w:numPr>
              <w:ind w:left="426"/>
              <w:jc w:val="both"/>
            </w:pPr>
            <w:r w:rsidRPr="003249F1">
              <w:t>publikacje w pismach zagranicznych i krajowych,</w:t>
            </w:r>
          </w:p>
          <w:p w:rsidR="00E73E27" w:rsidRPr="003249F1" w:rsidRDefault="00E73E27" w:rsidP="00870B39">
            <w:pPr>
              <w:pStyle w:val="Akapitzlist"/>
              <w:numPr>
                <w:ilvl w:val="0"/>
                <w:numId w:val="9"/>
              </w:numPr>
              <w:ind w:left="426"/>
              <w:jc w:val="both"/>
            </w:pPr>
            <w:r w:rsidRPr="003249F1">
              <w:t>organizację konferencji, sympozjów, staży i kursów specjalizacyjnych z kardiologii dla lekarzy, pielęgniarek i farmaceutów.</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185"/>
              </w:numPr>
              <w:autoSpaceDE w:val="0"/>
              <w:autoSpaceDN w:val="0"/>
              <w:adjustRightInd w:val="0"/>
              <w:jc w:val="both"/>
              <w:rPr>
                <w:color w:val="C00000"/>
              </w:rPr>
            </w:pPr>
            <w:r w:rsidRPr="003249F1">
              <w:t>Prowadzenie kursów specjalizacyjnych w zakresie kardiologii oraz dla wszystkich specjalności lekarskich („Ratownictwo medyczne”)</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164" w:name="_Toc5916272"/>
            <w:r w:rsidRPr="003249F1">
              <w:t>Joanna Ronowicz</w:t>
            </w:r>
            <w:bookmarkEnd w:id="164"/>
          </w:p>
        </w:tc>
      </w:tr>
      <w:tr w:rsidR="00E73E27" w:rsidRPr="003249F1" w:rsidTr="00870B39">
        <w:tc>
          <w:tcPr>
            <w:tcW w:w="9056" w:type="dxa"/>
            <w:gridSpan w:val="2"/>
          </w:tcPr>
          <w:p w:rsidR="00E73E27" w:rsidRPr="003249F1" w:rsidRDefault="00E73E27" w:rsidP="00870B39">
            <w:r w:rsidRPr="003249F1">
              <w:rPr>
                <w:b/>
              </w:rPr>
              <w:t>Doktor</w:t>
            </w:r>
            <w:r w:rsidRPr="003249F1">
              <w:t>/ dziedzina nauk farmaceutyczn</w:t>
            </w:r>
            <w:r w:rsidR="00604D9C">
              <w:t>ych</w:t>
            </w:r>
            <w:r w:rsidRPr="003249F1">
              <w:t xml:space="preserve">, </w:t>
            </w:r>
            <w:r w:rsidRPr="003249F1">
              <w:rPr>
                <w:b/>
              </w:rPr>
              <w:t>magister farmacji</w:t>
            </w:r>
            <w:r w:rsidRPr="003249F1">
              <w:t>, 2015/ 2010</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lang w:val="en-US"/>
              </w:rPr>
            </w:pPr>
            <w:r w:rsidRPr="003249F1">
              <w:rPr>
                <w:i/>
              </w:rPr>
              <w:t>Prowadzone przedmioty, liczba godzin w roku akad. 2018/2019</w:t>
            </w:r>
          </w:p>
        </w:tc>
      </w:tr>
      <w:tr w:rsidR="00E73E27" w:rsidRPr="003249F1" w:rsidTr="00870B39">
        <w:tc>
          <w:tcPr>
            <w:tcW w:w="9056" w:type="dxa"/>
            <w:gridSpan w:val="2"/>
          </w:tcPr>
          <w:p w:rsidR="00E73E27" w:rsidRPr="003249F1" w:rsidRDefault="00E73E27" w:rsidP="00870B39">
            <w:pPr>
              <w:rPr>
                <w:bCs/>
                <w:color w:val="000000"/>
              </w:rPr>
            </w:pPr>
            <w:r w:rsidRPr="003249F1">
              <w:rPr>
                <w:bCs/>
                <w:color w:val="000000"/>
              </w:rPr>
              <w:t>Chemia ogólna i nieorganiczna 1710-F1-CHON-J (180 godz.)</w:t>
            </w:r>
          </w:p>
          <w:p w:rsidR="00E73E27" w:rsidRPr="003249F1" w:rsidRDefault="00E73E27" w:rsidP="00870B39">
            <w:pPr>
              <w:rPr>
                <w:bCs/>
                <w:color w:val="000000"/>
              </w:rPr>
            </w:pPr>
            <w:r w:rsidRPr="003249F1">
              <w:rPr>
                <w:bCs/>
                <w:color w:val="000000"/>
              </w:rPr>
              <w:t>Zajęcia fakultatywne: Równowagi chemiczne w roztworach - obliczanie, interpretacja 1710-F-WF92-J (4 godz.)</w:t>
            </w:r>
          </w:p>
          <w:p w:rsidR="00E73E27" w:rsidRPr="003249F1" w:rsidRDefault="00E73E27" w:rsidP="00870B39">
            <w:pPr>
              <w:rPr>
                <w:bCs/>
                <w:color w:val="000000"/>
              </w:rPr>
            </w:pPr>
            <w:r w:rsidRPr="003249F1">
              <w:rPr>
                <w:bCs/>
                <w:color w:val="000000"/>
              </w:rPr>
              <w:t>Zajęcia fakultatywne: Wykorzystanie związków nieorganicznych w farmacji 1710-F-WF93-J (4 godz.)</w:t>
            </w:r>
          </w:p>
          <w:p w:rsidR="00E73E27" w:rsidRPr="003249F1" w:rsidRDefault="00E73E27" w:rsidP="00870B39">
            <w:pPr>
              <w:rPr>
                <w:color w:val="000000"/>
              </w:rPr>
            </w:pPr>
            <w:r w:rsidRPr="003249F1">
              <w:rPr>
                <w:bCs/>
                <w:color w:val="000000"/>
              </w:rPr>
              <w:t>Chemia analityczna 1710-F2-CHANL-J (63 godz.)</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Charakterystyka dorobku naukowego</w:t>
            </w:r>
          </w:p>
        </w:tc>
      </w:tr>
      <w:tr w:rsidR="00E73E27" w:rsidRPr="003249F1" w:rsidTr="00870B39">
        <w:tc>
          <w:tcPr>
            <w:tcW w:w="9056" w:type="dxa"/>
            <w:gridSpan w:val="2"/>
          </w:tcPr>
          <w:p w:rsidR="00E73E27" w:rsidRPr="003249F1" w:rsidRDefault="00E73E27" w:rsidP="00870B39">
            <w:pPr>
              <w:pStyle w:val="Default"/>
              <w:jc w:val="both"/>
              <w:rPr>
                <w:i/>
              </w:rPr>
            </w:pPr>
            <w:r w:rsidRPr="003249F1">
              <w:t xml:space="preserve">W obszarze moich zainteresowań naukowych znajduje się realizacja koncepcji </w:t>
            </w:r>
            <w:r w:rsidRPr="003249F1">
              <w:rPr>
                <w:i/>
              </w:rPr>
              <w:t>Quality by Design</w:t>
            </w:r>
            <w:r w:rsidRPr="003249F1">
              <w:t xml:space="preserve"> oraz strategii </w:t>
            </w:r>
            <w:r w:rsidRPr="003249F1">
              <w:rPr>
                <w:i/>
              </w:rPr>
              <w:t>Process Analytical Technology</w:t>
            </w:r>
            <w:r w:rsidRPr="003249F1">
              <w:t xml:space="preserve"> w analizie oraz technologii farmaceutycznej. Tym zagadnieniom poświęcona została moja rozprawa doktorska, nagrodzona w ogólnopolskim konkursie prac doktorskich organizowanym przez StatSoft Polska. Uczestniczę w kursach specjalizacyjnych z zakresu Farmacji Przemysłowej. Doświadczenie zdobywałam również w zagranicznych zespołach badawczych: Technical University of Dortmund, University of Porto, University of Lisbon, Stanford University.</w:t>
            </w:r>
          </w:p>
        </w:tc>
      </w:tr>
      <w:tr w:rsidR="00E73E27" w:rsidRPr="003249F1" w:rsidTr="00870B39">
        <w:tc>
          <w:tcPr>
            <w:tcW w:w="9056" w:type="dxa"/>
            <w:gridSpan w:val="2"/>
            <w:shd w:val="clear" w:color="auto" w:fill="F2F2F2" w:themeFill="background1" w:themeFillShade="F2"/>
          </w:tcPr>
          <w:p w:rsidR="00E73E27" w:rsidRPr="003249F1" w:rsidRDefault="00E73E27" w:rsidP="00870B39">
            <w:pPr>
              <w:pStyle w:val="Default"/>
            </w:pPr>
            <w:r w:rsidRPr="003249F1">
              <w:rPr>
                <w:i/>
              </w:rPr>
              <w:t>Najważniejsze osiągnięcia naukowe</w:t>
            </w:r>
          </w:p>
        </w:tc>
      </w:tr>
      <w:tr w:rsidR="00E73E27" w:rsidRPr="00B8146C" w:rsidTr="00870B39">
        <w:tc>
          <w:tcPr>
            <w:tcW w:w="9056" w:type="dxa"/>
            <w:gridSpan w:val="2"/>
          </w:tcPr>
          <w:p w:rsidR="00E73E27" w:rsidRPr="003249F1" w:rsidRDefault="00E73E27" w:rsidP="00EA02C5">
            <w:pPr>
              <w:pStyle w:val="Default"/>
              <w:numPr>
                <w:ilvl w:val="0"/>
                <w:numId w:val="187"/>
              </w:numPr>
              <w:spacing w:after="39"/>
            </w:pPr>
            <w:r w:rsidRPr="003249F1">
              <w:t xml:space="preserve">J. Ronowicz, M. Thommes, P. Kleinebudde, J. Krysiński. </w:t>
            </w:r>
            <w:r w:rsidRPr="003249F1">
              <w:rPr>
                <w:lang w:val="en-US"/>
              </w:rPr>
              <w:t xml:space="preserve">A data mining approach to optimize pellets manufacturing process based on a decision tree algorithm. </w:t>
            </w:r>
            <w:r w:rsidRPr="003249F1">
              <w:rPr>
                <w:iCs/>
              </w:rPr>
              <w:t xml:space="preserve">Eur. J. Pharm. Sci. </w:t>
            </w:r>
            <w:r w:rsidRPr="003249F1">
              <w:t xml:space="preserve">2015 (73) 44-48. </w:t>
            </w:r>
            <w:r w:rsidRPr="003249F1">
              <w:br/>
            </w:r>
            <w:r w:rsidRPr="003249F1">
              <w:rPr>
                <w:bCs/>
              </w:rPr>
              <w:t>(IF: </w:t>
            </w:r>
            <w:r w:rsidRPr="003249F1">
              <w:t>3.773, MNiSW: 35)</w:t>
            </w:r>
          </w:p>
          <w:p w:rsidR="00E73E27" w:rsidRPr="003249F1" w:rsidRDefault="00E73E27" w:rsidP="00EA02C5">
            <w:pPr>
              <w:pStyle w:val="Default"/>
              <w:numPr>
                <w:ilvl w:val="0"/>
                <w:numId w:val="187"/>
              </w:numPr>
              <w:spacing w:after="39"/>
            </w:pPr>
            <w:r w:rsidRPr="003249F1">
              <w:t xml:space="preserve">J. Ronowicz, B. Kupcewicz, Ł. Pałkowski, J. Krysiński. </w:t>
            </w:r>
            <w:r w:rsidRPr="003249F1">
              <w:rPr>
                <w:lang w:val="en-US"/>
              </w:rPr>
              <w:t xml:space="preserve">Development and optimization of the activated charcoal suspension composition based on a mixture design approach. </w:t>
            </w:r>
            <w:r w:rsidRPr="003249F1">
              <w:rPr>
                <w:iCs/>
              </w:rPr>
              <w:t xml:space="preserve">Acta Pharm. </w:t>
            </w:r>
            <w:r w:rsidRPr="003249F1">
              <w:t>2015 (65) 83-90.</w:t>
            </w:r>
            <w:r w:rsidRPr="003249F1">
              <w:br/>
            </w:r>
            <w:r w:rsidRPr="003249F1">
              <w:rPr>
                <w:bCs/>
              </w:rPr>
              <w:t>(IF: </w:t>
            </w:r>
            <w:r w:rsidRPr="003249F1">
              <w:t>1.212, MNiSW: 20)</w:t>
            </w:r>
          </w:p>
          <w:p w:rsidR="00E73E27" w:rsidRPr="003249F1" w:rsidRDefault="00E73E27" w:rsidP="00EA02C5">
            <w:pPr>
              <w:pStyle w:val="Default"/>
              <w:numPr>
                <w:ilvl w:val="0"/>
                <w:numId w:val="187"/>
              </w:numPr>
              <w:spacing w:after="39"/>
              <w:rPr>
                <w:color w:val="auto"/>
              </w:rPr>
            </w:pPr>
            <w:r w:rsidRPr="003249F1">
              <w:t xml:space="preserve">J. Ronowicz,  B. Kupcewicz, E. Budzisz. </w:t>
            </w:r>
            <w:r w:rsidRPr="003249F1">
              <w:rPr>
                <w:lang w:val="en-US"/>
              </w:rPr>
              <w:t xml:space="preserve">Implementation of chemometric techniques for evaluation of antioxidant properties of </w:t>
            </w:r>
            <w:r w:rsidRPr="003249F1">
              <w:rPr>
                <w:i/>
                <w:iCs/>
                <w:lang w:val="en-US"/>
              </w:rPr>
              <w:t xml:space="preserve">Camellia sinensis </w:t>
            </w:r>
            <w:r w:rsidRPr="003249F1">
              <w:rPr>
                <w:lang w:val="en-US"/>
              </w:rPr>
              <w:t xml:space="preserve">extracts. </w:t>
            </w:r>
            <w:r w:rsidRPr="003249F1">
              <w:rPr>
                <w:iCs/>
              </w:rPr>
              <w:t>Cent. Eur. J. Chem.</w:t>
            </w:r>
            <w:r w:rsidRPr="003249F1">
              <w:rPr>
                <w:i/>
                <w:iCs/>
              </w:rPr>
              <w:t xml:space="preserve"> </w:t>
            </w:r>
            <w:r w:rsidRPr="003249F1">
              <w:t>2014 (</w:t>
            </w:r>
            <w:r w:rsidRPr="003249F1">
              <w:rPr>
                <w:color w:val="auto"/>
              </w:rPr>
              <w:t>12) 700-710.</w:t>
            </w:r>
            <w:r w:rsidRPr="003249F1">
              <w:rPr>
                <w:color w:val="auto"/>
              </w:rPr>
              <w:br/>
            </w:r>
            <w:r w:rsidRPr="003249F1">
              <w:rPr>
                <w:bCs/>
              </w:rPr>
              <w:t>(</w:t>
            </w:r>
            <w:r w:rsidRPr="003249F1">
              <w:t>MNiSW: 25)</w:t>
            </w:r>
          </w:p>
          <w:p w:rsidR="00E73E27" w:rsidRPr="003249F1" w:rsidRDefault="00E73E27" w:rsidP="00EA02C5">
            <w:pPr>
              <w:pStyle w:val="Default"/>
              <w:numPr>
                <w:ilvl w:val="0"/>
                <w:numId w:val="187"/>
              </w:numPr>
            </w:pPr>
            <w:r w:rsidRPr="003249F1">
              <w:rPr>
                <w:color w:val="auto"/>
              </w:rPr>
              <w:t xml:space="preserve">J. Ronowicz, B. Kupcewicz, Ł. </w:t>
            </w:r>
            <w:r w:rsidRPr="003249F1">
              <w:t xml:space="preserve">Pałkowski, P. Bilski, T. Siódmiak, M.P. Marszałł, J. Krysiński. </w:t>
            </w:r>
            <w:r w:rsidRPr="003249F1">
              <w:rPr>
                <w:lang w:val="en-US"/>
              </w:rPr>
              <w:t xml:space="preserve">Simultaneous determination of ciprofloxacin hydrochloride and hydrocortisone in ear drops by high performance liquid chromatography. </w:t>
            </w:r>
            <w:r w:rsidRPr="003249F1">
              <w:rPr>
                <w:iCs/>
              </w:rPr>
              <w:t>Chem. Pap.</w:t>
            </w:r>
            <w:r w:rsidRPr="003249F1">
              <w:rPr>
                <w:i/>
                <w:iCs/>
              </w:rPr>
              <w:t xml:space="preserve"> </w:t>
            </w:r>
            <w:r w:rsidRPr="003249F1">
              <w:t>2014 (68) 861-870</w:t>
            </w:r>
            <w:r w:rsidRPr="003249F1">
              <w:br/>
            </w:r>
            <w:r w:rsidRPr="003249F1">
              <w:rPr>
                <w:bCs/>
              </w:rPr>
              <w:t>(IF: </w:t>
            </w:r>
            <w:r w:rsidRPr="003249F1">
              <w:t>1.468, MNiSW: 20)</w:t>
            </w:r>
          </w:p>
          <w:p w:rsidR="00E73E27" w:rsidRPr="003249F1" w:rsidRDefault="00E73E27" w:rsidP="00EA02C5">
            <w:pPr>
              <w:pStyle w:val="Default"/>
              <w:numPr>
                <w:ilvl w:val="0"/>
                <w:numId w:val="187"/>
              </w:numPr>
              <w:rPr>
                <w:lang w:val="en-US"/>
              </w:rPr>
            </w:pPr>
            <w:r w:rsidRPr="003249F1">
              <w:lastRenderedPageBreak/>
              <w:t xml:space="preserve">J. Ronowicz, B. Kupcewicz, J. Mydłowska, E. Budzisz. </w:t>
            </w:r>
            <w:r w:rsidRPr="003249F1">
              <w:rPr>
                <w:lang w:val="en-US"/>
              </w:rPr>
              <w:t xml:space="preserve">Impurity profile analysis of drug products containing acetylsalicylic acid: a chemometric approach. </w:t>
            </w:r>
            <w:r w:rsidRPr="003249F1">
              <w:rPr>
                <w:iCs/>
                <w:lang w:val="en-US"/>
              </w:rPr>
              <w:t>Cent. Eur. J. Chem</w:t>
            </w:r>
            <w:r w:rsidRPr="003249F1">
              <w:rPr>
                <w:lang w:val="en-US"/>
              </w:rPr>
              <w:t>. 2013 (11) 1091-1100.</w:t>
            </w:r>
            <w:r w:rsidRPr="003249F1">
              <w:rPr>
                <w:lang w:val="en-US"/>
              </w:rPr>
              <w:br/>
            </w:r>
            <w:r w:rsidRPr="003249F1">
              <w:rPr>
                <w:bCs/>
                <w:lang w:val="en-US"/>
              </w:rPr>
              <w:t>(IF: </w:t>
            </w:r>
            <w:r w:rsidRPr="003249F1">
              <w:rPr>
                <w:lang w:val="en-US"/>
              </w:rPr>
              <w:t>1.329, MNiSW: 25)</w:t>
            </w:r>
          </w:p>
          <w:p w:rsidR="00E73E27" w:rsidRPr="003249F1" w:rsidRDefault="00E73E27" w:rsidP="00EA02C5">
            <w:pPr>
              <w:pStyle w:val="Default"/>
              <w:numPr>
                <w:ilvl w:val="0"/>
                <w:numId w:val="187"/>
              </w:numPr>
              <w:spacing w:after="40"/>
            </w:pPr>
            <w:r w:rsidRPr="003249F1">
              <w:rPr>
                <w:lang w:val="en-US"/>
              </w:rPr>
              <w:t xml:space="preserve">J. Ronowicz, B. Kupcewicz, E. Budzisz, Chemometric analysis of antioxidant properties of herbal products containing </w:t>
            </w:r>
            <w:r w:rsidRPr="003249F1">
              <w:rPr>
                <w:i/>
                <w:iCs/>
                <w:lang w:val="en-US"/>
              </w:rPr>
              <w:t xml:space="preserve">Ginkgo biloba </w:t>
            </w:r>
            <w:r w:rsidRPr="003249F1">
              <w:rPr>
                <w:lang w:val="en-US"/>
              </w:rPr>
              <w:t xml:space="preserve">extract. </w:t>
            </w:r>
            <w:r w:rsidRPr="003249F1">
              <w:rPr>
                <w:iCs/>
              </w:rPr>
              <w:t>Cent. Eur. J. Biol.</w:t>
            </w:r>
            <w:r w:rsidRPr="003249F1">
              <w:rPr>
                <w:i/>
                <w:iCs/>
              </w:rPr>
              <w:t xml:space="preserve"> </w:t>
            </w:r>
            <w:r w:rsidRPr="003249F1">
              <w:t xml:space="preserve">2013 (8) 374-385. </w:t>
            </w:r>
            <w:r w:rsidRPr="003249F1">
              <w:br/>
            </w:r>
            <w:r w:rsidRPr="003249F1">
              <w:rPr>
                <w:bCs/>
              </w:rPr>
              <w:t>(IF: </w:t>
            </w:r>
            <w:r w:rsidRPr="003249F1">
              <w:t>0.633, MNiSW: 20)</w:t>
            </w:r>
          </w:p>
          <w:p w:rsidR="00E73E27" w:rsidRPr="003249F1" w:rsidRDefault="00E73E27" w:rsidP="00EA02C5">
            <w:pPr>
              <w:pStyle w:val="Default"/>
              <w:numPr>
                <w:ilvl w:val="0"/>
                <w:numId w:val="187"/>
              </w:numPr>
              <w:spacing w:after="40"/>
              <w:rPr>
                <w:lang w:val="en-US"/>
              </w:rPr>
            </w:pPr>
            <w:r w:rsidRPr="003249F1">
              <w:t xml:space="preserve">B. Kupcewicz, J. Ronowicz, G. Balcerowska-Czerniak, A. Walasek, E. Budzisz. </w:t>
            </w:r>
            <w:r w:rsidRPr="003249F1">
              <w:rPr>
                <w:lang w:val="en-US"/>
              </w:rPr>
              <w:t xml:space="preserve">Evaluation of impurities in simvastatin drug products with the use of FT-IR spectroscopy and selected chemometric techniques. </w:t>
            </w:r>
            <w:r w:rsidRPr="003249F1">
              <w:rPr>
                <w:iCs/>
                <w:lang w:val="en-US"/>
              </w:rPr>
              <w:t>Cent. Eur. J. Chem</w:t>
            </w:r>
            <w:r w:rsidRPr="003249F1">
              <w:rPr>
                <w:lang w:val="en-US"/>
              </w:rPr>
              <w:t>. 2013 (11) 1320-1329.</w:t>
            </w:r>
            <w:r w:rsidRPr="003249F1">
              <w:rPr>
                <w:lang w:val="en-US"/>
              </w:rPr>
              <w:br/>
            </w:r>
            <w:r w:rsidRPr="003249F1">
              <w:rPr>
                <w:bCs/>
                <w:lang w:val="en-US"/>
              </w:rPr>
              <w:t>(IF: 1.329</w:t>
            </w:r>
            <w:r w:rsidRPr="003249F1">
              <w:rPr>
                <w:lang w:val="en-US"/>
              </w:rPr>
              <w:t>, MNiSW: 25)</w:t>
            </w:r>
          </w:p>
          <w:p w:rsidR="00E73E27" w:rsidRPr="003249F1" w:rsidRDefault="00E73E27" w:rsidP="00EA02C5">
            <w:pPr>
              <w:pStyle w:val="Default"/>
              <w:numPr>
                <w:ilvl w:val="0"/>
                <w:numId w:val="187"/>
              </w:numPr>
              <w:spacing w:after="40"/>
            </w:pPr>
            <w:r w:rsidRPr="003249F1">
              <w:rPr>
                <w:lang w:val="en-US"/>
              </w:rPr>
              <w:t xml:space="preserve">Kodym, Ł. Pałkowski, J. Ronowicz, S. Zalewska, B. Kubiak, The influence of excipients on physicochemical properties of Miglyol 812 - based oleogels. </w:t>
            </w:r>
            <w:r w:rsidRPr="003249F1">
              <w:rPr>
                <w:iCs/>
              </w:rPr>
              <w:t xml:space="preserve">Curr. Issues Pharm. Med.  Sci. </w:t>
            </w:r>
            <w:r w:rsidRPr="003249F1">
              <w:t xml:space="preserve">2012 (25) 64-67 </w:t>
            </w:r>
            <w:r w:rsidRPr="003249F1">
              <w:br/>
            </w:r>
            <w:r w:rsidRPr="003249F1">
              <w:rPr>
                <w:bCs/>
              </w:rPr>
              <w:t>(</w:t>
            </w:r>
            <w:r w:rsidRPr="003249F1">
              <w:t>MNiSW: 7)</w:t>
            </w:r>
          </w:p>
          <w:p w:rsidR="00E73E27" w:rsidRPr="003249F1" w:rsidRDefault="00E73E27" w:rsidP="00EA02C5">
            <w:pPr>
              <w:pStyle w:val="Akapitzlist"/>
              <w:numPr>
                <w:ilvl w:val="0"/>
                <w:numId w:val="187"/>
              </w:numPr>
            </w:pPr>
            <w:r w:rsidRPr="003249F1">
              <w:t>Pierwsza Nagroda w konkursie ogólnopolskim na najlepszą pracę doktorską w dziedzinie analizy danych, 2015</w:t>
            </w:r>
          </w:p>
          <w:p w:rsidR="00E73E27" w:rsidRPr="003249F1" w:rsidRDefault="00E73E27" w:rsidP="00EA02C5">
            <w:pPr>
              <w:pStyle w:val="Default"/>
              <w:numPr>
                <w:ilvl w:val="0"/>
                <w:numId w:val="187"/>
              </w:numPr>
              <w:rPr>
                <w:color w:val="auto"/>
                <w:lang w:val="en-US"/>
              </w:rPr>
            </w:pPr>
            <w:r w:rsidRPr="003249F1">
              <w:rPr>
                <w:lang w:val="en-US"/>
              </w:rPr>
              <w:t>Stypendium DAAD w Niemczech, Technical University of Dortmund</w:t>
            </w:r>
            <w:r w:rsidRPr="003249F1">
              <w:rPr>
                <w:bCs/>
                <w:lang w:val="en-US"/>
              </w:rPr>
              <w:t xml:space="preserve">, </w:t>
            </w:r>
            <w:r w:rsidRPr="003249F1">
              <w:rPr>
                <w:lang w:val="en-US"/>
              </w:rPr>
              <w:t>Laboratory of Solids Process Engineering, Implementation of non-invasive analytical methods in in-line monitoring of hot-melt extrusion technology, 01/04-31/05/2018</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333AD">
            <w:pPr>
              <w:jc w:val="both"/>
              <w:rPr>
                <w:i/>
              </w:rPr>
            </w:pPr>
            <w:r w:rsidRPr="003249F1">
              <w:t>Prowadzę zajęcia laboratoryjne z Chemii Ogólnej i Nieorganicznej dla studentów I roku kierunku Farmacja, zajęcia laboratoryjne i seminaria z Chemii Analitycznej dla studentów II roku kierunku Farmacja. Prowadziłam zajęcia dydaktyczne dla studentów zagranicznych w ramach programu Erasmus i wymiany SEP w latach 2012-2018. Jestem promotorem prac magisterskich. Uczestniczyłam w programie Erasmus+ dla nauczycieli akademickich na University of Lisbon oraz University of Porto.</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Najważniejsze osiągnięcia dydaktyczne</w:t>
            </w:r>
          </w:p>
        </w:tc>
      </w:tr>
      <w:tr w:rsidR="00E73E27" w:rsidRPr="003249F1" w:rsidTr="00870B39">
        <w:tc>
          <w:tcPr>
            <w:tcW w:w="9056" w:type="dxa"/>
            <w:gridSpan w:val="2"/>
          </w:tcPr>
          <w:p w:rsidR="00E73E27" w:rsidRPr="003249F1" w:rsidRDefault="00E73E27" w:rsidP="00870B39">
            <w:r w:rsidRPr="003249F1">
              <w:t>1. Prowadzenie zajęć dydaktycznych w języku angielskim dla studentów zagranicznych w ramach programu Erasmus i wymiany SEP w latach 2012-2018.</w:t>
            </w:r>
          </w:p>
          <w:p w:rsidR="00E73E27" w:rsidRPr="003249F1" w:rsidRDefault="00E73E27" w:rsidP="00870B39">
            <w:r w:rsidRPr="003249F1">
              <w:t>2. Udział w programie Erasmus+ dla nauczycieli akademickich:</w:t>
            </w:r>
          </w:p>
          <w:p w:rsidR="00E73E27" w:rsidRPr="003249F1" w:rsidRDefault="00E73E27" w:rsidP="00EA02C5">
            <w:pPr>
              <w:pStyle w:val="Akapitzlist"/>
              <w:numPr>
                <w:ilvl w:val="0"/>
                <w:numId w:val="186"/>
              </w:numPr>
              <w:rPr>
                <w:lang w:val="en-US"/>
              </w:rPr>
            </w:pPr>
            <w:r w:rsidRPr="003249F1">
              <w:rPr>
                <w:lang w:val="en-US"/>
              </w:rPr>
              <w:t>University of Lisbon – 24/07-28/07/2017</w:t>
            </w:r>
          </w:p>
          <w:p w:rsidR="00E73E27" w:rsidRPr="003249F1" w:rsidRDefault="00E73E27" w:rsidP="00EA02C5">
            <w:pPr>
              <w:pStyle w:val="Akapitzlist"/>
              <w:numPr>
                <w:ilvl w:val="0"/>
                <w:numId w:val="186"/>
              </w:numPr>
              <w:rPr>
                <w:lang w:val="en-US"/>
              </w:rPr>
            </w:pPr>
            <w:r w:rsidRPr="003249F1">
              <w:rPr>
                <w:lang w:val="en-US"/>
              </w:rPr>
              <w:t>University of Porto – 19/02-23/02/2018</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Imię i nazwisko:</w:t>
            </w:r>
            <w:r w:rsidRPr="003249F1">
              <w:rPr>
                <w:b/>
              </w:rPr>
              <w:t xml:space="preserve">  </w:t>
            </w:r>
          </w:p>
        </w:tc>
        <w:tc>
          <w:tcPr>
            <w:tcW w:w="7218" w:type="dxa"/>
            <w:tcBorders>
              <w:left w:val="nil"/>
            </w:tcBorders>
          </w:tcPr>
          <w:p w:rsidR="00E73E27" w:rsidRPr="003249F1" w:rsidRDefault="00E73E27" w:rsidP="00870B39">
            <w:pPr>
              <w:pStyle w:val="Nagwek1"/>
              <w:outlineLvl w:val="0"/>
            </w:pPr>
            <w:bookmarkStart w:id="165" w:name="_Toc5916273"/>
            <w:r w:rsidRPr="003249F1">
              <w:t>Danuta Rość</w:t>
            </w:r>
            <w:bookmarkEnd w:id="165"/>
          </w:p>
        </w:tc>
      </w:tr>
      <w:tr w:rsidR="00E73E27" w:rsidRPr="003249F1" w:rsidTr="00870B39">
        <w:tc>
          <w:tcPr>
            <w:tcW w:w="9056" w:type="dxa"/>
            <w:gridSpan w:val="2"/>
          </w:tcPr>
          <w:p w:rsidR="000E1139" w:rsidRDefault="00151608" w:rsidP="00870B39">
            <w:pPr>
              <w:rPr>
                <w:b/>
              </w:rPr>
            </w:pPr>
            <w:r>
              <w:rPr>
                <w:b/>
              </w:rPr>
              <w:t>P</w:t>
            </w:r>
            <w:r w:rsidR="00E73E27" w:rsidRPr="003249F1">
              <w:rPr>
                <w:b/>
              </w:rPr>
              <w:t>rofesor/</w:t>
            </w:r>
            <w:r w:rsidR="00E73E27" w:rsidRPr="003249F1">
              <w:t>dziedzina nauk medycznych</w:t>
            </w:r>
            <w:r w:rsidR="008333AD">
              <w:t>,</w:t>
            </w:r>
            <w:r w:rsidR="008566A3">
              <w:t xml:space="preserve"> </w:t>
            </w:r>
            <w:r w:rsidR="008566A3">
              <w:rPr>
                <w:b/>
              </w:rPr>
              <w:t>doktor habilitowany</w:t>
            </w:r>
            <w:r w:rsidR="008566A3">
              <w:t>, dziedzina nauk medycznych, biologia medyczna,</w:t>
            </w:r>
            <w:r w:rsidR="00E73E27" w:rsidRPr="003249F1">
              <w:t xml:space="preserve"> </w:t>
            </w:r>
            <w:r w:rsidR="00E73E27" w:rsidRPr="003249F1">
              <w:rPr>
                <w:b/>
              </w:rPr>
              <w:t xml:space="preserve">lekarz medycyny, </w:t>
            </w:r>
            <w:r w:rsidR="00E73E27" w:rsidRPr="003249F1">
              <w:t>2011/</w:t>
            </w:r>
            <w:r w:rsidR="000E1139">
              <w:t>1995</w:t>
            </w:r>
          </w:p>
          <w:p w:rsidR="00E73E27" w:rsidRPr="003249F1" w:rsidRDefault="000E1139" w:rsidP="00870B39">
            <w:r>
              <w:t>S</w:t>
            </w:r>
            <w:r w:rsidR="00E73E27" w:rsidRPr="003249F1">
              <w:t>pecjalizacja lekarza internisty,</w:t>
            </w:r>
            <w:r>
              <w:t xml:space="preserve"> 1980,</w:t>
            </w:r>
            <w:r w:rsidR="00E73E27" w:rsidRPr="003249F1">
              <w:t xml:space="preserve"> specjalizacja II stopnia z chorób wewnętrznych, </w:t>
            </w:r>
            <w:r>
              <w:t>1985,</w:t>
            </w:r>
            <w:r w:rsidR="00E73E27" w:rsidRPr="003249F1">
              <w:t xml:space="preserve"> specjalizacja II stopnia z hematologii</w:t>
            </w:r>
            <w:r>
              <w:t>, 2000</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color w:val="000000"/>
              </w:rPr>
            </w:pPr>
            <w:r w:rsidRPr="003249F1">
              <w:rPr>
                <w:color w:val="000000"/>
              </w:rPr>
              <w:t>Seminarium magisterskie 1700-F5-SEMPAT-L-J (30 godz.)</w:t>
            </w:r>
          </w:p>
          <w:p w:rsidR="00E73E27" w:rsidRPr="003249F1" w:rsidRDefault="00E73E27" w:rsidP="00870B39">
            <w:pPr>
              <w:rPr>
                <w:color w:val="000000"/>
              </w:rPr>
            </w:pPr>
            <w:r w:rsidRPr="003249F1">
              <w:rPr>
                <w:color w:val="000000"/>
              </w:rPr>
              <w:t>Seminarium magisterskie 1700-F5-SEMPAT-J (30 godz.)</w:t>
            </w:r>
          </w:p>
          <w:p w:rsidR="00E73E27" w:rsidRPr="003249F1" w:rsidRDefault="00E73E27" w:rsidP="00870B39">
            <w:pPr>
              <w:rPr>
                <w:color w:val="000000"/>
              </w:rPr>
            </w:pPr>
            <w:r w:rsidRPr="003249F1">
              <w:rPr>
                <w:color w:val="000000"/>
              </w:rPr>
              <w:t>Patofizjologia 1702-F3-PATO-J (32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 xml:space="preserve"> Autorka i współautorka 455 prac i opublikowanych doniesień zjazdowych o łącznej </w:t>
            </w:r>
            <w:r w:rsidRPr="003249F1">
              <w:lastRenderedPageBreak/>
              <w:t>punktacji 119,263 IF i 2004 punktów MNiSW. Tematyka badań dotyczy zaburzeń hemostazy i angiogenezy w chorobie nowotworowej (rak płuca, nowotwory mózgu, nowotwory układu krwiotwórczego, nowotwory mieloproliferacyjne, ziarnica złośliwa) i w chorobach naczyń (miażdżyca, choroba niedokrwienna serca, zawał serca, udar mózgu, choroba naczyń obwodowych, cukrzyca 1 i 2 typu bez powikłań i z powikłaniami: nefropatią, retinopatią i neuropatią). Promotor 22 zakończonych prac doktorskich i 7 obecnie realizowanych.</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188"/>
              </w:numPr>
              <w:rPr>
                <w:rStyle w:val="field"/>
                <w:lang w:val="en-US"/>
              </w:rPr>
            </w:pPr>
            <w:r w:rsidRPr="003249F1">
              <w:t xml:space="preserve">R. Ślusarz, G. Gadomska, M. Biercewicz, L. Grzelak, M.T. Szewczyk. </w:t>
            </w:r>
            <w:r w:rsidRPr="003249F1">
              <w:rPr>
                <w:lang w:val="en-US"/>
              </w:rPr>
              <w:t xml:space="preserve">D. Rość, W. Beuth. </w:t>
            </w:r>
            <w:r w:rsidRPr="003249F1">
              <w:rPr>
                <w:rStyle w:val="field"/>
                <w:lang w:val="en-US"/>
              </w:rPr>
              <w:t>The influence of selected demographic factors and wound location on the concentration of vascular endothelial growth factor (VEGF-A) in the wound healing process after neurosurgery : Brief report.</w:t>
            </w:r>
            <w:r w:rsidRPr="003249F1">
              <w:rPr>
                <w:lang w:val="en-US"/>
              </w:rPr>
              <w:t xml:space="preserve"> </w:t>
            </w:r>
            <w:r w:rsidRPr="003249F1">
              <w:rPr>
                <w:rStyle w:val="field"/>
                <w:lang w:val="en-US"/>
              </w:rPr>
              <w:t>Wound Repair Regen.</w:t>
            </w:r>
            <w:r w:rsidRPr="003249F1">
              <w:rPr>
                <w:rStyle w:val="label"/>
                <w:lang w:val="en-US"/>
              </w:rPr>
              <w:t xml:space="preserve"> </w:t>
            </w:r>
            <w:r w:rsidRPr="003249F1">
              <w:rPr>
                <w:rStyle w:val="field"/>
                <w:lang w:val="en-US"/>
              </w:rPr>
              <w:t>2012, Vol. 20, nr 5, s. 667-675.</w:t>
            </w:r>
            <w:r w:rsidRPr="003249F1">
              <w:rPr>
                <w:lang w:val="en-US"/>
              </w:rPr>
              <w:br/>
            </w:r>
            <w:r w:rsidRPr="003249F1">
              <w:rPr>
                <w:rStyle w:val="label"/>
                <w:lang w:val="en-US"/>
              </w:rPr>
              <w:t xml:space="preserve">(IF: </w:t>
            </w:r>
            <w:r w:rsidRPr="003249F1">
              <w:rPr>
                <w:rStyle w:val="field"/>
                <w:lang w:val="en-US"/>
              </w:rPr>
              <w:t xml:space="preserve">2.757, </w:t>
            </w:r>
            <w:r w:rsidRPr="003249F1">
              <w:rPr>
                <w:rStyle w:val="label"/>
                <w:lang w:val="en-US"/>
              </w:rPr>
              <w:t xml:space="preserve">MNiSW: </w:t>
            </w:r>
            <w:r w:rsidRPr="003249F1">
              <w:rPr>
                <w:rStyle w:val="field"/>
                <w:lang w:val="en-US"/>
              </w:rPr>
              <w:t>35)</w:t>
            </w:r>
          </w:p>
          <w:p w:rsidR="00E73E27" w:rsidRPr="003249F1" w:rsidRDefault="00E73E27" w:rsidP="00EA02C5">
            <w:pPr>
              <w:pStyle w:val="Akapitzlist"/>
              <w:numPr>
                <w:ilvl w:val="0"/>
                <w:numId w:val="188"/>
              </w:numPr>
              <w:rPr>
                <w:rStyle w:val="field"/>
                <w:lang w:val="en-US"/>
              </w:rPr>
            </w:pPr>
            <w:r w:rsidRPr="003249F1">
              <w:rPr>
                <w:rStyle w:val="field"/>
              </w:rPr>
              <w:t xml:space="preserve">J. Szymańska, K. Góralczyk, J. J. Klawe, M. Łukowicz, M. Michalska, B, Góralczyk, P. Zalewski, J.L. Newton, Ł. Gryko, A. Zając, D Rość. </w:t>
            </w:r>
            <w:r w:rsidRPr="003249F1">
              <w:rPr>
                <w:rStyle w:val="field"/>
                <w:lang w:val="en-US"/>
              </w:rPr>
              <w:t>Phototherapy with low-level laser influences the proliferation of endothelial cells and vascular endothelial growth factor and transforming growth factor-beta secretion. J. Physiol. Pharmacol.</w:t>
            </w:r>
            <w:r w:rsidRPr="003249F1">
              <w:rPr>
                <w:rStyle w:val="label"/>
                <w:lang w:val="en-US"/>
              </w:rPr>
              <w:t xml:space="preserve"> </w:t>
            </w:r>
            <w:r w:rsidRPr="003249F1">
              <w:rPr>
                <w:rStyle w:val="field"/>
                <w:lang w:val="en-US"/>
              </w:rPr>
              <w:t>2013: Vol. 64, nr 3, s. 387-391.</w:t>
            </w:r>
            <w:r w:rsidRPr="003249F1">
              <w:rPr>
                <w:lang w:val="en-US"/>
              </w:rPr>
              <w:br/>
            </w:r>
            <w:r w:rsidRPr="003249F1">
              <w:rPr>
                <w:rStyle w:val="label"/>
                <w:lang w:val="en-US"/>
              </w:rPr>
              <w:t xml:space="preserve">(IF: </w:t>
            </w:r>
            <w:r w:rsidRPr="003249F1">
              <w:rPr>
                <w:rStyle w:val="field"/>
                <w:lang w:val="en-US"/>
              </w:rPr>
              <w:t>2.720,</w:t>
            </w:r>
            <w:r w:rsidRPr="003249F1">
              <w:rPr>
                <w:rStyle w:val="label"/>
                <w:lang w:val="en-US"/>
              </w:rPr>
              <w:t xml:space="preserve"> MNiSW: </w:t>
            </w:r>
            <w:r w:rsidRPr="003249F1">
              <w:rPr>
                <w:rStyle w:val="field"/>
                <w:lang w:val="en-US"/>
              </w:rPr>
              <w:t>20)</w:t>
            </w:r>
          </w:p>
          <w:p w:rsidR="00E73E27" w:rsidRPr="003249F1" w:rsidRDefault="00E73E27" w:rsidP="00EA02C5">
            <w:pPr>
              <w:pStyle w:val="Akapitzlist"/>
              <w:numPr>
                <w:ilvl w:val="0"/>
                <w:numId w:val="188"/>
              </w:numPr>
              <w:rPr>
                <w:rStyle w:val="field"/>
                <w:lang w:val="en-US"/>
              </w:rPr>
            </w:pPr>
            <w:r w:rsidRPr="003249F1">
              <w:rPr>
                <w:rStyle w:val="field"/>
              </w:rPr>
              <w:t>A. Kulwas, E. Drela, W. Jundziłł, B. Góralczyk, B. Ruszkowska-Ciastek, D. Rość.</w:t>
            </w:r>
            <w:r w:rsidRPr="003249F1">
              <w:rPr>
                <w:rStyle w:val="label"/>
              </w:rPr>
              <w:t xml:space="preserve"> </w:t>
            </w:r>
            <w:r w:rsidRPr="003249F1">
              <w:rPr>
                <w:rStyle w:val="field"/>
                <w:lang w:val="en-US"/>
              </w:rPr>
              <w:t>Circulating endothelial progenitor cells and angiogenic factors in diabetes complicated diabetic foot and without foot complications. J. Diabetes Complicat.</w:t>
            </w:r>
            <w:r w:rsidRPr="003249F1">
              <w:rPr>
                <w:rStyle w:val="label"/>
                <w:lang w:val="en-US"/>
              </w:rPr>
              <w:t xml:space="preserve"> </w:t>
            </w:r>
            <w:r w:rsidRPr="003249F1">
              <w:rPr>
                <w:rStyle w:val="field"/>
                <w:lang w:val="en-US"/>
              </w:rPr>
              <w:t>2015: Vol. 29, nr 5, s. 686-690.</w:t>
            </w:r>
            <w:r w:rsidRPr="003249F1">
              <w:rPr>
                <w:lang w:val="en-US"/>
              </w:rPr>
              <w:br/>
            </w:r>
            <w:r w:rsidRPr="003249F1">
              <w:rPr>
                <w:rStyle w:val="label"/>
                <w:lang w:val="en-US"/>
              </w:rPr>
              <w:t xml:space="preserve">(IF: </w:t>
            </w:r>
            <w:r w:rsidRPr="003249F1">
              <w:rPr>
                <w:rStyle w:val="field"/>
                <w:lang w:val="en-US"/>
              </w:rPr>
              <w:t>2.955,</w:t>
            </w:r>
            <w:r w:rsidRPr="003249F1">
              <w:rPr>
                <w:rStyle w:val="label"/>
                <w:lang w:val="en-US"/>
              </w:rPr>
              <w:t xml:space="preserve"> MNiSW: </w:t>
            </w:r>
            <w:r w:rsidRPr="003249F1">
              <w:rPr>
                <w:rStyle w:val="field"/>
                <w:lang w:val="en-US"/>
              </w:rPr>
              <w:t>25)</w:t>
            </w:r>
          </w:p>
          <w:p w:rsidR="00E73E27" w:rsidRPr="003249F1" w:rsidRDefault="00E73E27" w:rsidP="00EA02C5">
            <w:pPr>
              <w:pStyle w:val="Akapitzlist"/>
              <w:numPr>
                <w:ilvl w:val="0"/>
                <w:numId w:val="188"/>
              </w:numPr>
              <w:rPr>
                <w:rStyle w:val="field"/>
                <w:lang w:val="en-US"/>
              </w:rPr>
            </w:pPr>
            <w:r w:rsidRPr="003249F1">
              <w:rPr>
                <w:rStyle w:val="field"/>
              </w:rPr>
              <w:t xml:space="preserve">I. Iwan-Ziętek, B. Ruszkowska-Ciastek, M. Michalska, E. Overskaug, K. Góralczyk, S. Dąbrowiecki, D. Rość. </w:t>
            </w:r>
            <w:r w:rsidRPr="003249F1">
              <w:rPr>
                <w:rStyle w:val="field"/>
                <w:lang w:val="en-US"/>
              </w:rPr>
              <w:t>Association of adiponectin and leptin-to-adiponectin ratio with the function of platelets in morbidly obese patients.</w:t>
            </w:r>
            <w:r w:rsidRPr="003249F1">
              <w:rPr>
                <w:rStyle w:val="label"/>
                <w:lang w:val="en-US"/>
              </w:rPr>
              <w:t xml:space="preserve"> </w:t>
            </w:r>
            <w:r w:rsidRPr="003249F1">
              <w:rPr>
                <w:rStyle w:val="field"/>
                <w:lang w:val="en-US"/>
              </w:rPr>
              <w:t>J. Physiol. Pharmacol.</w:t>
            </w:r>
            <w:r w:rsidRPr="003249F1">
              <w:rPr>
                <w:rStyle w:val="label"/>
                <w:lang w:val="en-US"/>
              </w:rPr>
              <w:t xml:space="preserve"> </w:t>
            </w:r>
            <w:r w:rsidRPr="003249F1">
              <w:rPr>
                <w:rStyle w:val="field"/>
                <w:lang w:val="en-US"/>
              </w:rPr>
              <w:t>2016 : Vol. 67, nr 4, s. 555-561.</w:t>
            </w:r>
            <w:r w:rsidRPr="003249F1">
              <w:rPr>
                <w:lang w:val="en-US"/>
              </w:rPr>
              <w:br/>
            </w:r>
            <w:r w:rsidRPr="003249F1">
              <w:rPr>
                <w:rStyle w:val="label"/>
                <w:lang w:val="en-US"/>
              </w:rPr>
              <w:t xml:space="preserve">(IF: </w:t>
            </w:r>
            <w:r w:rsidRPr="003249F1">
              <w:rPr>
                <w:rStyle w:val="field"/>
                <w:lang w:val="en-US"/>
              </w:rPr>
              <w:t xml:space="preserve">2.883, </w:t>
            </w:r>
            <w:r w:rsidRPr="003249F1">
              <w:rPr>
                <w:rStyle w:val="label"/>
                <w:lang w:val="en-US"/>
              </w:rPr>
              <w:t xml:space="preserve">MNiSW: </w:t>
            </w:r>
            <w:r w:rsidRPr="003249F1">
              <w:rPr>
                <w:rStyle w:val="field"/>
                <w:lang w:val="en-US"/>
              </w:rPr>
              <w:t>25)</w:t>
            </w:r>
          </w:p>
          <w:p w:rsidR="00E73E27" w:rsidRPr="003249F1" w:rsidRDefault="00E73E27" w:rsidP="00EA02C5">
            <w:pPr>
              <w:pStyle w:val="Akapitzlist"/>
              <w:numPr>
                <w:ilvl w:val="0"/>
                <w:numId w:val="188"/>
              </w:numPr>
              <w:rPr>
                <w:rStyle w:val="field"/>
                <w:lang w:val="en-US"/>
              </w:rPr>
            </w:pPr>
            <w:r w:rsidRPr="003249F1">
              <w:rPr>
                <w:rStyle w:val="field"/>
              </w:rPr>
              <w:t>J. Kubica, P. Adamski, M. Ostrowska, J. Sikora, J.M. Kubica, W. D. Sroka, K. Stankowska, K. Buszko, E. P. Navarese, B. Jilma, J.M. Siller-Matula, M. P. Marszałł, D. Rość, M. Koziński.</w:t>
            </w:r>
            <w:r w:rsidRPr="003249F1">
              <w:rPr>
                <w:rStyle w:val="label"/>
              </w:rPr>
              <w:t xml:space="preserve"> </w:t>
            </w:r>
            <w:r w:rsidRPr="003249F1">
              <w:rPr>
                <w:rStyle w:val="field"/>
                <w:lang w:val="en-US"/>
              </w:rPr>
              <w:t>Morphine delays and attenuates ticagrelor exposure and action in patients with myocardial infarction: : the randomized, double-blind, placebo-controlled IMPRESSION trial.</w:t>
            </w:r>
            <w:r w:rsidRPr="003249F1">
              <w:rPr>
                <w:rStyle w:val="label"/>
                <w:lang w:val="en-US"/>
              </w:rPr>
              <w:t xml:space="preserve"> </w:t>
            </w:r>
            <w:r w:rsidRPr="003249F1">
              <w:rPr>
                <w:rStyle w:val="field"/>
                <w:lang w:val="en-US"/>
              </w:rPr>
              <w:t>Eur. Heart J.</w:t>
            </w:r>
            <w:r w:rsidRPr="003249F1">
              <w:rPr>
                <w:rStyle w:val="label"/>
                <w:lang w:val="en-US"/>
              </w:rPr>
              <w:t xml:space="preserve"> </w:t>
            </w:r>
            <w:r w:rsidRPr="003249F1">
              <w:rPr>
                <w:rStyle w:val="field"/>
                <w:lang w:val="en-US"/>
              </w:rPr>
              <w:t>2016: Vol. 37, nr 3, s. 245-252.</w:t>
            </w:r>
            <w:r w:rsidRPr="003249F1">
              <w:rPr>
                <w:lang w:val="en-US"/>
              </w:rPr>
              <w:br/>
            </w:r>
            <w:r w:rsidRPr="003249F1">
              <w:rPr>
                <w:rStyle w:val="label"/>
                <w:lang w:val="en-US"/>
              </w:rPr>
              <w:t xml:space="preserve">(IF: </w:t>
            </w:r>
            <w:r w:rsidRPr="003249F1">
              <w:rPr>
                <w:rStyle w:val="field"/>
                <w:lang w:val="en-US"/>
              </w:rPr>
              <w:t>20.212,</w:t>
            </w:r>
            <w:r w:rsidRPr="003249F1">
              <w:rPr>
                <w:rStyle w:val="label"/>
                <w:lang w:val="en-US"/>
              </w:rPr>
              <w:t xml:space="preserve"> MNiSW: </w:t>
            </w:r>
            <w:r w:rsidRPr="003249F1">
              <w:rPr>
                <w:rStyle w:val="field"/>
                <w:lang w:val="en-US"/>
              </w:rPr>
              <w:t xml:space="preserve">50) </w:t>
            </w:r>
          </w:p>
          <w:p w:rsidR="00E73E27" w:rsidRPr="003249F1" w:rsidRDefault="00E73E27" w:rsidP="00EA02C5">
            <w:pPr>
              <w:pStyle w:val="Akapitzlist"/>
              <w:numPr>
                <w:ilvl w:val="0"/>
                <w:numId w:val="188"/>
              </w:numPr>
              <w:rPr>
                <w:rStyle w:val="field"/>
                <w:lang w:val="en-US"/>
              </w:rPr>
            </w:pPr>
            <w:r w:rsidRPr="003249F1">
              <w:rPr>
                <w:rStyle w:val="field"/>
              </w:rPr>
              <w:t>P. Adamski, J. Sikora, E. Laskowska, K. Buszko, M. Ostrowska, J. M. Umińska, A. Sikora, N. Skibińska, P. Sobczak, U. Adamska, D. Rość, A. Kubica, P. Paciorek, M. P. Marszałł, E. P. Navarese, D.A. Gorog, J. Kubica.</w:t>
            </w:r>
            <w:r w:rsidRPr="003249F1">
              <w:rPr>
                <w:rStyle w:val="label"/>
              </w:rPr>
              <w:t xml:space="preserve"> </w:t>
            </w:r>
            <w:r w:rsidRPr="003249F1">
              <w:rPr>
                <w:rStyle w:val="field"/>
                <w:lang w:val="en-US"/>
              </w:rPr>
              <w:t>Comparison of bioavailability and antiplatelet action of ticagrelor in patients with ST-elevation myocardial infarction and non-ST-elevation myocardial infarction : a prospective, observational, single-centre study.</w:t>
            </w:r>
            <w:r w:rsidRPr="003249F1">
              <w:rPr>
                <w:lang w:val="en-US"/>
              </w:rPr>
              <w:br/>
            </w:r>
            <w:r w:rsidRPr="003249F1">
              <w:rPr>
                <w:rStyle w:val="field"/>
              </w:rPr>
              <w:t>PLoS ONE</w:t>
            </w:r>
            <w:r w:rsidRPr="003249F1">
              <w:rPr>
                <w:rStyle w:val="label"/>
              </w:rPr>
              <w:t xml:space="preserve"> </w:t>
            </w:r>
            <w:r w:rsidRPr="003249F1">
              <w:rPr>
                <w:rStyle w:val="field"/>
              </w:rPr>
              <w:t>2017: Vol. 12, nr 10, e0186013, 1-12.</w:t>
            </w:r>
            <w:r w:rsidRPr="003249F1">
              <w:br/>
            </w:r>
            <w:r w:rsidRPr="003249F1">
              <w:rPr>
                <w:rStyle w:val="label"/>
              </w:rPr>
              <w:t xml:space="preserve">(IF: </w:t>
            </w:r>
            <w:r w:rsidRPr="003249F1">
              <w:rPr>
                <w:rStyle w:val="field"/>
              </w:rPr>
              <w:t xml:space="preserve">2.766, </w:t>
            </w:r>
            <w:r w:rsidRPr="003249F1">
              <w:rPr>
                <w:rStyle w:val="label"/>
              </w:rPr>
              <w:t xml:space="preserve">MNiSW: </w:t>
            </w:r>
            <w:r w:rsidRPr="003249F1">
              <w:rPr>
                <w:rStyle w:val="field"/>
              </w:rPr>
              <w:t>35)</w:t>
            </w:r>
          </w:p>
          <w:p w:rsidR="00E73E27" w:rsidRPr="003249F1" w:rsidRDefault="00E73E27" w:rsidP="00EA02C5">
            <w:pPr>
              <w:pStyle w:val="Akapitzlist"/>
              <w:numPr>
                <w:ilvl w:val="0"/>
                <w:numId w:val="188"/>
              </w:numPr>
              <w:rPr>
                <w:rStyle w:val="field"/>
                <w:lang w:val="en-US"/>
              </w:rPr>
            </w:pPr>
            <w:r w:rsidRPr="003249F1">
              <w:rPr>
                <w:rStyle w:val="field"/>
              </w:rPr>
              <w:t xml:space="preserve">P. Rhone, B. Ruszkowska-Ciastek, M. Celmer, A. Brkic, K. Bielawski, J. Boinska, E.Zarychta, D. Rość. </w:t>
            </w:r>
            <w:r w:rsidRPr="003249F1">
              <w:rPr>
                <w:rStyle w:val="field"/>
                <w:lang w:val="en-US"/>
              </w:rPr>
              <w:t>Increased number of endothelial progenitors in peripheral blood as a possible early marker of tumour growth in post-menopausal breast cancer patients.</w:t>
            </w:r>
            <w:r w:rsidRPr="003249F1">
              <w:rPr>
                <w:lang w:val="en-US"/>
              </w:rPr>
              <w:br/>
            </w:r>
            <w:r w:rsidRPr="003249F1">
              <w:rPr>
                <w:rStyle w:val="label"/>
              </w:rPr>
              <w:t xml:space="preserve">Czasopismo: </w:t>
            </w:r>
            <w:r w:rsidRPr="003249F1">
              <w:rPr>
                <w:rStyle w:val="field"/>
              </w:rPr>
              <w:t>J. Physiol. Pharmacol.</w:t>
            </w:r>
            <w:r w:rsidRPr="003249F1">
              <w:rPr>
                <w:rStyle w:val="label"/>
              </w:rPr>
              <w:t xml:space="preserve"> </w:t>
            </w:r>
            <w:r w:rsidRPr="003249F1">
              <w:rPr>
                <w:rStyle w:val="field"/>
              </w:rPr>
              <w:t>2017: Vol. 68, nr 1, s. 139-148.</w:t>
            </w:r>
            <w:r w:rsidRPr="003249F1">
              <w:br/>
            </w:r>
            <w:r w:rsidRPr="003249F1">
              <w:rPr>
                <w:rStyle w:val="label"/>
              </w:rPr>
              <w:lastRenderedPageBreak/>
              <w:t xml:space="preserve">(IF: </w:t>
            </w:r>
            <w:r w:rsidRPr="003249F1">
              <w:rPr>
                <w:rStyle w:val="field"/>
              </w:rPr>
              <w:t xml:space="preserve">2.478, </w:t>
            </w:r>
            <w:r w:rsidRPr="003249F1">
              <w:rPr>
                <w:rStyle w:val="label"/>
              </w:rPr>
              <w:t xml:space="preserve">MNiSW: </w:t>
            </w:r>
            <w:r w:rsidRPr="003249F1">
              <w:rPr>
                <w:rStyle w:val="field"/>
              </w:rPr>
              <w:t>25)</w:t>
            </w:r>
          </w:p>
          <w:p w:rsidR="00E73E27" w:rsidRPr="003249F1" w:rsidRDefault="00E73E27" w:rsidP="00EA02C5">
            <w:pPr>
              <w:pStyle w:val="Akapitzlist"/>
              <w:numPr>
                <w:ilvl w:val="0"/>
                <w:numId w:val="188"/>
              </w:numPr>
              <w:rPr>
                <w:lang w:val="en-US"/>
              </w:rPr>
            </w:pPr>
            <w:r w:rsidRPr="003249F1">
              <w:rPr>
                <w:rStyle w:val="field"/>
              </w:rPr>
              <w:t>P. Rhone, B. Ruszkowska-Ciastek, K. Bielawski, A. Brkic, E. Zarychta, B. Góralczyk, K. Roszkowski, D. Rość.</w:t>
            </w:r>
            <w:r w:rsidRPr="003249F1">
              <w:rPr>
                <w:rStyle w:val="label"/>
              </w:rPr>
              <w:t xml:space="preserve"> </w:t>
            </w:r>
            <w:r w:rsidRPr="003249F1">
              <w:rPr>
                <w:rStyle w:val="field"/>
                <w:lang w:val="en-US"/>
              </w:rPr>
              <w:t>Comprehensive analysis of haemostatic profile depending on clinicopathological determinants in breast cancer patients.</w:t>
            </w:r>
            <w:r w:rsidRPr="003249F1">
              <w:rPr>
                <w:rStyle w:val="label"/>
                <w:lang w:val="en-US"/>
              </w:rPr>
              <w:t xml:space="preserve"> </w:t>
            </w:r>
            <w:r w:rsidRPr="003249F1">
              <w:rPr>
                <w:rStyle w:val="field"/>
                <w:lang w:val="en-US"/>
              </w:rPr>
              <w:t>Biosci. Rep. 2018 : Vol. 38, nr 2, s. 1-13, BSR20171657.</w:t>
            </w:r>
            <w:r w:rsidRPr="003249F1">
              <w:rPr>
                <w:lang w:val="en-US"/>
              </w:rPr>
              <w:br/>
            </w:r>
            <w:r w:rsidRPr="003249F1">
              <w:rPr>
                <w:rStyle w:val="label"/>
                <w:lang w:val="en-US"/>
              </w:rPr>
              <w:t xml:space="preserve">(IF: </w:t>
            </w:r>
            <w:r w:rsidRPr="003249F1">
              <w:rPr>
                <w:rStyle w:val="field"/>
                <w:lang w:val="en-US"/>
              </w:rPr>
              <w:t xml:space="preserve">2.899, </w:t>
            </w:r>
            <w:r w:rsidRPr="003249F1">
              <w:rPr>
                <w:rStyle w:val="label"/>
                <w:lang w:val="en-US"/>
              </w:rPr>
              <w:t xml:space="preserve">MNiSW: </w:t>
            </w:r>
            <w:r w:rsidRPr="003249F1">
              <w:rPr>
                <w:rStyle w:val="field"/>
                <w:lang w:val="en-US"/>
              </w:rPr>
              <w:t>20)</w:t>
            </w:r>
          </w:p>
          <w:p w:rsidR="00E73E27" w:rsidRPr="003249F1" w:rsidRDefault="00E73E27" w:rsidP="00EA02C5">
            <w:pPr>
              <w:pStyle w:val="Akapitzlist"/>
              <w:numPr>
                <w:ilvl w:val="0"/>
                <w:numId w:val="188"/>
              </w:numPr>
              <w:ind w:left="744"/>
            </w:pPr>
            <w:r w:rsidRPr="003249F1">
              <w:rPr>
                <w:rStyle w:val="field"/>
              </w:rPr>
              <w:t>A. Nowacka, W. Smuczyński, D. Rość, K. Woźniak-Dąbrowska, M. Śniegocki.</w:t>
            </w:r>
            <w:r w:rsidRPr="003249F1">
              <w:rPr>
                <w:rStyle w:val="label"/>
              </w:rPr>
              <w:t xml:space="preserve"> </w:t>
            </w:r>
            <w:r w:rsidRPr="003249F1">
              <w:rPr>
                <w:rStyle w:val="field"/>
                <w:lang w:val="en-US"/>
              </w:rPr>
              <w:t>Serum VEGF-A concentrations in patients with central nervous system (CNS) tumors.</w:t>
            </w:r>
            <w:r w:rsidRPr="003249F1">
              <w:rPr>
                <w:lang w:val="en-US"/>
              </w:rPr>
              <w:br/>
            </w:r>
            <w:r w:rsidRPr="003249F1">
              <w:rPr>
                <w:rStyle w:val="label"/>
              </w:rPr>
              <w:t xml:space="preserve">Czasopismo: </w:t>
            </w:r>
            <w:r w:rsidRPr="003249F1">
              <w:rPr>
                <w:rStyle w:val="field"/>
              </w:rPr>
              <w:t>PLoS ONE</w:t>
            </w:r>
            <w:r w:rsidRPr="003249F1">
              <w:t xml:space="preserve"> </w:t>
            </w:r>
            <w:r w:rsidRPr="003249F1">
              <w:rPr>
                <w:rStyle w:val="field"/>
              </w:rPr>
              <w:t>2018: Vol. 13, nr 3, s. e0192395, 1-8.</w:t>
            </w:r>
            <w:r w:rsidRPr="003249F1">
              <w:br/>
            </w:r>
            <w:r w:rsidRPr="003249F1">
              <w:rPr>
                <w:rStyle w:val="label"/>
              </w:rPr>
              <w:t xml:space="preserve">(IF: </w:t>
            </w:r>
            <w:r w:rsidRPr="003249F1">
              <w:rPr>
                <w:rStyle w:val="field"/>
              </w:rPr>
              <w:t>2.766,</w:t>
            </w:r>
            <w:r w:rsidRPr="003249F1">
              <w:rPr>
                <w:rStyle w:val="label"/>
              </w:rPr>
              <w:t xml:space="preserve"> MNiSW: </w:t>
            </w:r>
            <w:r w:rsidRPr="003249F1">
              <w:rPr>
                <w:rStyle w:val="field"/>
              </w:rPr>
              <w:t>35)</w:t>
            </w:r>
          </w:p>
          <w:p w:rsidR="00E73E27" w:rsidRPr="003249F1" w:rsidRDefault="00E73E27" w:rsidP="00EA02C5">
            <w:pPr>
              <w:pStyle w:val="Akapitzlist"/>
              <w:numPr>
                <w:ilvl w:val="0"/>
                <w:numId w:val="188"/>
              </w:numPr>
              <w:ind w:left="744"/>
            </w:pPr>
            <w:r w:rsidRPr="003249F1">
              <w:rPr>
                <w:rStyle w:val="field"/>
              </w:rPr>
              <w:t>K. Szot, K. Góralczyk, M. Michalska, N. Veryho, J. Chojnowski, I. Ponikowska, D. Rość.</w:t>
            </w:r>
            <w:r w:rsidRPr="003249F1">
              <w:rPr>
                <w:rStyle w:val="label"/>
              </w:rPr>
              <w:t xml:space="preserve"> </w:t>
            </w:r>
            <w:r w:rsidRPr="003249F1">
              <w:rPr>
                <w:rStyle w:val="field"/>
                <w:lang w:val="en-US"/>
              </w:rPr>
              <w:t xml:space="preserve">The effects of humic water on endothelial cells under hyperglycemic conditions : inflammation-associated parameters. </w:t>
            </w:r>
            <w:r w:rsidRPr="003249F1">
              <w:rPr>
                <w:rStyle w:val="field"/>
              </w:rPr>
              <w:t>Environ. Geochem. Health.</w:t>
            </w:r>
            <w:r w:rsidRPr="003249F1">
              <w:rPr>
                <w:rStyle w:val="label"/>
              </w:rPr>
              <w:t xml:space="preserve"> </w:t>
            </w:r>
            <w:r w:rsidRPr="003249F1">
              <w:rPr>
                <w:rStyle w:val="field"/>
              </w:rPr>
              <w:t>2019</w:t>
            </w:r>
            <w:r w:rsidRPr="003249F1">
              <w:br/>
            </w:r>
            <w:r w:rsidRPr="003249F1">
              <w:rPr>
                <w:rStyle w:val="label"/>
              </w:rPr>
              <w:t xml:space="preserve">(IF: </w:t>
            </w:r>
            <w:r w:rsidRPr="003249F1">
              <w:rPr>
                <w:rStyle w:val="field"/>
              </w:rPr>
              <w:t>2.994,</w:t>
            </w:r>
            <w:r w:rsidRPr="003249F1">
              <w:rPr>
                <w:rStyle w:val="label"/>
              </w:rPr>
              <w:t xml:space="preserve"> MNiSW: </w:t>
            </w:r>
            <w:r w:rsidRPr="003249F1">
              <w:rPr>
                <w:rStyle w:val="field"/>
              </w:rPr>
              <w:t>30)</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W latach 1976-1979 zajęcia dydaktyczne z patomorfologii dla studentów stomatologii. Ćwiczenia i seminaria z chorób wewnętrznych dla studentów medycyny w AM w Białymstoku w latach 1980 -1985. Ćwiczenia z patofizjologii dla studentów medycyny i analityki medycznej w latach 1987 – 1995 w AM w Bydgoszczy. Wykłady ze zdrowia publicznego i organizacji i zarządzania w ochronie zdrowia dla studentów pielęgniarstwa. Wykłady z patofizjologii dla studentów medycyny, pielęgniarstwa, położnictwa, fizjoterapii, ratownictwa medycznego, kosmetologii, analityki medycznej, farmacji. Wykłady z hematologii laboratoryjnej dla studentów analityki medycznej. Wykłady z hematologii laboratoryjnej dla diagnostów laboratoryjnych w ramach kursów specjalizacyjnych. Wykłady z patofizjologii i hematologii laboratoryjnej w ramach studium podyplomowego diagnostów laboratoryjnych. Opiekun 30 prac magisterskich i 30 prac licencjackich.</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189"/>
              </w:numPr>
            </w:pPr>
            <w:r w:rsidRPr="003249F1">
              <w:t>Medal Komisji Edukacji Narodowej, 2007 r.</w:t>
            </w:r>
          </w:p>
          <w:p w:rsidR="00E73E27" w:rsidRPr="003249F1" w:rsidRDefault="00E73E27" w:rsidP="00EA02C5">
            <w:pPr>
              <w:pStyle w:val="Akapitzlist"/>
              <w:numPr>
                <w:ilvl w:val="0"/>
                <w:numId w:val="189"/>
              </w:numPr>
            </w:pPr>
            <w:r w:rsidRPr="003249F1">
              <w:t>Nagroda Ministra nauki i Szkolnictwa Wyższego za wybitne osiągnięcia w opiece naukowej i dydaktycznej, 2012 r.</w:t>
            </w:r>
          </w:p>
          <w:p w:rsidR="00E73E27" w:rsidRPr="003249F1" w:rsidRDefault="00E73E27" w:rsidP="00EA02C5">
            <w:pPr>
              <w:pStyle w:val="Akapitzlist"/>
              <w:numPr>
                <w:ilvl w:val="0"/>
                <w:numId w:val="189"/>
              </w:numPr>
            </w:pPr>
            <w:r w:rsidRPr="003249F1">
              <w:t>Prodziekan ds. Studenckich na Wydziale Pielęgniarstwa i Nauk o Zdrowiu AM  w Bydgoszczy, 1998-2001</w:t>
            </w:r>
          </w:p>
          <w:p w:rsidR="00E73E27" w:rsidRPr="003249F1" w:rsidRDefault="00E73E27" w:rsidP="00EA02C5">
            <w:pPr>
              <w:pStyle w:val="Akapitzlist"/>
              <w:numPr>
                <w:ilvl w:val="0"/>
                <w:numId w:val="189"/>
              </w:numPr>
            </w:pPr>
            <w:r w:rsidRPr="003249F1">
              <w:t>Nagroda Rektorska II stopnia za działalność organizacyjną na stanowisku Prodziekana Wydziału Pielęgniarstwa i Nauk o Zdrowiu AM w Bydgoszczy, 2001 r.</w:t>
            </w:r>
          </w:p>
          <w:p w:rsidR="00E73E27" w:rsidRPr="003249F1" w:rsidRDefault="00E73E27" w:rsidP="00EA02C5">
            <w:pPr>
              <w:pStyle w:val="Akapitzlist"/>
              <w:numPr>
                <w:ilvl w:val="0"/>
                <w:numId w:val="189"/>
              </w:numPr>
            </w:pPr>
            <w:r w:rsidRPr="003249F1">
              <w:t>Indywidualna nagroda Rektora III stopnia za działalność dydaktyczną, 2009 r.</w:t>
            </w:r>
          </w:p>
          <w:p w:rsidR="00E73E27" w:rsidRPr="003249F1" w:rsidRDefault="00E73E27" w:rsidP="00EA02C5">
            <w:pPr>
              <w:pStyle w:val="Akapitzlist"/>
              <w:numPr>
                <w:ilvl w:val="0"/>
                <w:numId w:val="189"/>
              </w:numPr>
            </w:pPr>
            <w:r w:rsidRPr="003249F1">
              <w:t>Redaktor skryptu nt. „Przewodnik po patofizjologii dla licencjackich studiów medycznych”, Bydgoszcz, 2004 r.</w:t>
            </w:r>
          </w:p>
          <w:p w:rsidR="00E73E27" w:rsidRPr="003249F1" w:rsidRDefault="00E73E27" w:rsidP="00EA02C5">
            <w:pPr>
              <w:pStyle w:val="Akapitzlist"/>
              <w:numPr>
                <w:ilvl w:val="0"/>
                <w:numId w:val="189"/>
              </w:numPr>
            </w:pPr>
            <w:r w:rsidRPr="003249F1">
              <w:t>Przygotowanie zajęć z patofizjologii dla kierunku lekarskiego anglojęzycznego, 2011-2012,</w:t>
            </w:r>
          </w:p>
          <w:p w:rsidR="00E73E27" w:rsidRPr="003249F1" w:rsidRDefault="00E73E27" w:rsidP="00EA02C5">
            <w:pPr>
              <w:pStyle w:val="Akapitzlist"/>
              <w:numPr>
                <w:ilvl w:val="0"/>
                <w:numId w:val="189"/>
              </w:numPr>
            </w:pPr>
            <w:r w:rsidRPr="003249F1">
              <w:t>Wykłady z patofizjologii dla kierunku lekarskiego anglojęzycznego, 2012-2109</w:t>
            </w:r>
          </w:p>
          <w:p w:rsidR="00E73E27" w:rsidRPr="003249F1" w:rsidRDefault="00E73E27" w:rsidP="00EA02C5">
            <w:pPr>
              <w:pStyle w:val="Akapitzlist"/>
              <w:numPr>
                <w:ilvl w:val="0"/>
                <w:numId w:val="189"/>
              </w:numPr>
            </w:pPr>
            <w:r w:rsidRPr="003249F1">
              <w:t>Przygotowanie autorskiego programu nauczania na kierunku pielęgniarstwo z przedmiotu „zdrowie publiczne” i „organizacja i zarządzanie w pielęgniarstwie”</w:t>
            </w:r>
          </w:p>
          <w:p w:rsidR="00E73E27" w:rsidRPr="003249F1" w:rsidRDefault="00E73E27" w:rsidP="00EA02C5">
            <w:pPr>
              <w:pStyle w:val="Akapitzlist"/>
              <w:numPr>
                <w:ilvl w:val="0"/>
                <w:numId w:val="189"/>
              </w:numPr>
            </w:pPr>
            <w:r w:rsidRPr="003249F1">
              <w:t xml:space="preserve">Autorka rozdziału „Fizjologiczna hemostaza” w „Wykłady z fizjologii człowieka” pod red. M. Tafil-Klawe, J. Klawe, Warszawa, wyd. lek. PZWL 2009. </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014195">
            <w:pPr>
              <w:pStyle w:val="Nagwek1"/>
              <w:outlineLvl w:val="0"/>
            </w:pPr>
            <w:bookmarkStart w:id="166" w:name="_Toc5916274"/>
            <w:r w:rsidRPr="003249F1">
              <w:t>Rafał Różalski</w:t>
            </w:r>
            <w:bookmarkEnd w:id="166"/>
          </w:p>
        </w:tc>
      </w:tr>
      <w:tr w:rsidR="00E73E27" w:rsidRPr="003249F1" w:rsidTr="00870B39">
        <w:tc>
          <w:tcPr>
            <w:tcW w:w="9056" w:type="dxa"/>
            <w:gridSpan w:val="2"/>
          </w:tcPr>
          <w:p w:rsidR="00E73E27" w:rsidRPr="003249F1" w:rsidRDefault="00E73E27" w:rsidP="00870B39">
            <w:r w:rsidRPr="003249F1">
              <w:rPr>
                <w:b/>
              </w:rPr>
              <w:lastRenderedPageBreak/>
              <w:t>D</w:t>
            </w:r>
            <w:r w:rsidR="005E68F9">
              <w:rPr>
                <w:b/>
              </w:rPr>
              <w:t>okto</w:t>
            </w:r>
            <w:r w:rsidRPr="003249F1">
              <w:rPr>
                <w:b/>
              </w:rPr>
              <w:t>r hab</w:t>
            </w:r>
            <w:r w:rsidR="005E68F9">
              <w:rPr>
                <w:b/>
              </w:rPr>
              <w:t>ilitowany</w:t>
            </w:r>
            <w:r w:rsidRPr="003249F1">
              <w:t xml:space="preserve"> /dziedzina nauk medycznych,</w:t>
            </w:r>
            <w:r w:rsidR="005E68F9">
              <w:t xml:space="preserve"> biologia medyczna,</w:t>
            </w:r>
            <w:r w:rsidRPr="003249F1">
              <w:t xml:space="preserve"> d</w:t>
            </w:r>
            <w:r w:rsidRPr="003249F1">
              <w:rPr>
                <w:b/>
              </w:rPr>
              <w:t>oktor</w:t>
            </w:r>
            <w:r w:rsidRPr="003249F1">
              <w:t>/dziedzina nauk medycznych,</w:t>
            </w:r>
            <w:r w:rsidR="005E68F9">
              <w:t xml:space="preserve"> biologia medyczna,</w:t>
            </w:r>
            <w:r w:rsidRPr="003249F1">
              <w:t xml:space="preserve">  </w:t>
            </w:r>
            <w:r w:rsidRPr="003249F1">
              <w:rPr>
                <w:b/>
              </w:rPr>
              <w:t>magister analityki medycznej</w:t>
            </w:r>
            <w:r w:rsidRPr="003249F1">
              <w:t>, 2016/ 2005/2000</w:t>
            </w:r>
          </w:p>
          <w:p w:rsidR="00E73E27" w:rsidRPr="003249F1" w:rsidRDefault="00E73E27" w:rsidP="00870B39">
            <w:pPr>
              <w:widowControl w:val="0"/>
              <w:tabs>
                <w:tab w:val="left" w:pos="900"/>
              </w:tabs>
              <w:overflowPunct w:val="0"/>
              <w:autoSpaceDE w:val="0"/>
              <w:autoSpaceDN w:val="0"/>
              <w:adjustRightInd w:val="0"/>
              <w:jc w:val="both"/>
            </w:pP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b/>
                <w:color w:val="000000"/>
              </w:rPr>
            </w:pPr>
            <w:r w:rsidRPr="003249F1">
              <w:t>Biochemia 1704-F2-BCHEML-J (115 godzin)</w:t>
            </w:r>
            <w:r w:rsidRPr="003249F1">
              <w:rPr>
                <w:b/>
                <w:color w:val="000000"/>
              </w:rPr>
              <w:t>.</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ind w:firstLine="348"/>
              <w:jc w:val="both"/>
            </w:pPr>
            <w:r w:rsidRPr="003249F1">
              <w:t>Dorobek naukowy obejmuje 42 prace w czasopismach polskich i zagranicznych, w tym 36 prac oryginalnych oraz 6 poglądowych. Sumaryczny impact factor czasopism w których opublikowano prace według listy Journal Citation Reports (JCR), zgodnie z datą opublikowania wynosi 166,112. Liczba cytowań publikacji bez autocytowań wynosi 1276, a indeks Hirscha według bazy Web of Science (WoS) wynosi 24.</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191"/>
              </w:numPr>
              <w:spacing w:after="160"/>
              <w:rPr>
                <w:rFonts w:cstheme="minorHAnsi"/>
                <w:lang w:val="en-US"/>
              </w:rPr>
            </w:pPr>
            <w:r w:rsidRPr="003249F1">
              <w:rPr>
                <w:rFonts w:cstheme="minorHAnsi"/>
                <w:lang w:val="en-US"/>
              </w:rPr>
              <w:t xml:space="preserve">Majer M, Gackowski D, Różalski R, Siomek-Górecka A, Oliński R, Budzyński J. Systemic oxidoreductive balance and vascular function in individuals with outclinical manifestation of atherosclerosis. Arch Med Sci Atheroscler Dis. 2017 Oct5;2:e37-e45. </w:t>
            </w:r>
          </w:p>
          <w:p w:rsidR="00E73E27" w:rsidRPr="003249F1" w:rsidRDefault="00E73E27" w:rsidP="00EA02C5">
            <w:pPr>
              <w:pStyle w:val="Akapitzlist"/>
              <w:numPr>
                <w:ilvl w:val="0"/>
                <w:numId w:val="191"/>
              </w:numPr>
              <w:spacing w:after="160"/>
              <w:rPr>
                <w:rFonts w:cstheme="minorHAnsi"/>
                <w:lang w:val="en-US"/>
              </w:rPr>
            </w:pPr>
            <w:r w:rsidRPr="003249F1">
              <w:rPr>
                <w:rFonts w:cstheme="minorHAnsi"/>
                <w:lang w:val="en-US"/>
              </w:rPr>
              <w:t xml:space="preserve">Rozalski R, Gackowski D, Siomek-Gorecka A, Banaszkiewicz Z, Olinski R. Urinary Measurement of Epigenetic DNA Modifications: A Non-Invasive Assessment of the Whole-Body Epigenetic Status in Healthy Subjects and Colorectal Cancer Patients. ChemistryOpen. 2016 Nov 15;5(6):550-553. </w:t>
            </w:r>
          </w:p>
          <w:p w:rsidR="00E73E27" w:rsidRPr="003249F1" w:rsidRDefault="00E73E27" w:rsidP="00EA02C5">
            <w:pPr>
              <w:pStyle w:val="Akapitzlist"/>
              <w:numPr>
                <w:ilvl w:val="0"/>
                <w:numId w:val="191"/>
              </w:numPr>
              <w:spacing w:after="160"/>
              <w:rPr>
                <w:rFonts w:cstheme="minorHAnsi"/>
                <w:lang w:val="en-US"/>
              </w:rPr>
            </w:pPr>
            <w:r w:rsidRPr="003249F1">
              <w:rPr>
                <w:rFonts w:cstheme="minorHAnsi"/>
                <w:lang w:val="en-US"/>
              </w:rPr>
              <w:t xml:space="preserve">Evans MD, Mistry V, Singh R, Gackowski D, Różalski R, Siomek-Gorecka A, Phillips DH, Zuo J, Mullenders L, Pines A, Nakabeppu Y, Sakumi K, Sekiguchi M, Tsuzuki T, Bignami M, Oliński R, Cooke MS. Nucleotide excision repair of oxidized genomic DNA is not a source of urinary 8-oxo-7,8-dihydro-2'-deoxyguanosine. Free Radic Biol Med. 2016 Oct;99:385-391. </w:t>
            </w:r>
          </w:p>
          <w:p w:rsidR="00E73E27" w:rsidRPr="003249F1" w:rsidRDefault="00E73E27" w:rsidP="00EA02C5">
            <w:pPr>
              <w:pStyle w:val="Akapitzlist"/>
              <w:numPr>
                <w:ilvl w:val="0"/>
                <w:numId w:val="191"/>
              </w:numPr>
              <w:spacing w:after="160"/>
              <w:rPr>
                <w:rFonts w:cstheme="minorHAnsi"/>
                <w:lang w:val="en-US"/>
              </w:rPr>
            </w:pPr>
            <w:r w:rsidRPr="003249F1">
              <w:rPr>
                <w:rFonts w:cstheme="minorHAnsi"/>
                <w:lang w:val="en-US"/>
              </w:rPr>
              <w:t xml:space="preserve">Rozalski R, Gackowski D, Siomek-Gorecka A, Starczak M, Modrzejewska M, Banaszkiewicz Z, Olinski R. Urinary 5-hydroxymethyluracil and 8-oxo-7,8-dihydroguanine as potential biomarkers in patients with colorectal cancer. </w:t>
            </w:r>
            <w:r w:rsidRPr="003249F1">
              <w:rPr>
                <w:rFonts w:cstheme="minorHAnsi"/>
              </w:rPr>
              <w:t xml:space="preserve">Biomarkers. 2015;20(5):287-91. </w:t>
            </w:r>
          </w:p>
          <w:p w:rsidR="00E73E27" w:rsidRPr="003249F1" w:rsidRDefault="00E73E27" w:rsidP="00EA02C5">
            <w:pPr>
              <w:pStyle w:val="Akapitzlist"/>
              <w:numPr>
                <w:ilvl w:val="0"/>
                <w:numId w:val="191"/>
              </w:numPr>
              <w:spacing w:after="160"/>
              <w:rPr>
                <w:rFonts w:cstheme="minorHAnsi"/>
              </w:rPr>
            </w:pPr>
            <w:r w:rsidRPr="003249F1">
              <w:rPr>
                <w:rFonts w:cstheme="minorHAnsi"/>
                <w:lang w:val="en-US"/>
              </w:rPr>
              <w:t xml:space="preserve">Guz J, Gackowski D, Foksinski M, Rozalski R, Olinski R. Comparison of the absolute level of epigenetic marks 5-methylcytosine, 5-hydroxymethylcytosine, and 5-hydroxymethyluracil between human leukocytes and sperm. </w:t>
            </w:r>
            <w:r w:rsidRPr="003249F1">
              <w:rPr>
                <w:rFonts w:cstheme="minorHAnsi"/>
              </w:rPr>
              <w:t>Biol Reprod. 2014Sep.</w:t>
            </w:r>
          </w:p>
          <w:p w:rsidR="00E73E27" w:rsidRPr="003249F1" w:rsidRDefault="00E73E27" w:rsidP="00EA02C5">
            <w:pPr>
              <w:pStyle w:val="Akapitzlist"/>
              <w:numPr>
                <w:ilvl w:val="0"/>
                <w:numId w:val="191"/>
              </w:numPr>
              <w:spacing w:after="160"/>
              <w:rPr>
                <w:rFonts w:cstheme="minorHAnsi"/>
              </w:rPr>
            </w:pPr>
            <w:r w:rsidRPr="003249F1">
              <w:rPr>
                <w:rFonts w:cstheme="minorHAnsi"/>
                <w:lang w:val="en-US"/>
              </w:rPr>
              <w:t xml:space="preserve">Guz J, Gackowski D, Foksinski M, Rozalski R, Zarakowska E, Siomek A, Szpila A,Kotzbach M, Kotzbach R, Olinski R. Comparison of oxidative stress/DNA damage in semen and blood of fertile and infertile men. </w:t>
            </w:r>
            <w:r w:rsidRPr="003249F1">
              <w:rPr>
                <w:rFonts w:cstheme="minorHAnsi"/>
              </w:rPr>
              <w:t xml:space="preserve">PLoS One. 2013 Jul 12;8(7):e68490. </w:t>
            </w:r>
          </w:p>
          <w:p w:rsidR="00E73E27" w:rsidRPr="003249F1" w:rsidRDefault="00E73E27" w:rsidP="00EA02C5">
            <w:pPr>
              <w:pStyle w:val="Akapitzlist"/>
              <w:numPr>
                <w:ilvl w:val="0"/>
                <w:numId w:val="191"/>
              </w:numPr>
              <w:spacing w:after="160"/>
              <w:rPr>
                <w:rFonts w:cstheme="minorHAnsi"/>
              </w:rPr>
            </w:pPr>
            <w:r w:rsidRPr="003249F1">
              <w:rPr>
                <w:rFonts w:cstheme="minorHAnsi"/>
              </w:rPr>
              <w:t xml:space="preserve">Dziaman T, Banaszkiewicz Z, Roszkowski K, Gackowski D, Wisniewska E, </w:t>
            </w:r>
            <w:r w:rsidRPr="00622B91">
              <w:rPr>
                <w:rFonts w:cstheme="minorHAnsi"/>
              </w:rPr>
              <w:t>Rozalski R,</w:t>
            </w:r>
            <w:r w:rsidRPr="003249F1">
              <w:rPr>
                <w:rFonts w:cstheme="minorHAnsi"/>
              </w:rPr>
              <w:t xml:space="preserve"> Foksinski M, Siomek A, Speina E, Winczura A, Marszalek A, Tudek B, Olinski R. 8-Oxo-7,8-dihydroguanine and uric acid as efficient predictors of survival in colon cancer patients. Int J Cancer. 2014 Jan 15;134(2):376-83.</w:t>
            </w:r>
          </w:p>
          <w:p w:rsidR="00E73E27" w:rsidRPr="003249F1" w:rsidRDefault="00E73E27" w:rsidP="00EA02C5">
            <w:pPr>
              <w:pStyle w:val="Akapitzlist"/>
              <w:numPr>
                <w:ilvl w:val="0"/>
                <w:numId w:val="191"/>
              </w:numPr>
              <w:spacing w:after="160"/>
              <w:rPr>
                <w:rFonts w:cstheme="minorHAnsi"/>
              </w:rPr>
            </w:pPr>
            <w:r w:rsidRPr="003249F1">
              <w:rPr>
                <w:rFonts w:cstheme="minorHAnsi"/>
              </w:rPr>
              <w:t>Rozalski R, Migdalski A, Gackowski D, Guz J, Siomek A, Foksinski M, Szpila A, Zarakowska E, Majer M, Jawien A, Olinski R. Does morphology of carotid plaque, depend on patient's oxidative stress? Clin Biochem. 2013 Aug;46(12):1030-1035.</w:t>
            </w:r>
          </w:p>
          <w:p w:rsidR="00E73E27" w:rsidRPr="003249F1" w:rsidRDefault="00E73E27" w:rsidP="00EA02C5">
            <w:pPr>
              <w:pStyle w:val="Akapitzlist"/>
              <w:numPr>
                <w:ilvl w:val="0"/>
                <w:numId w:val="191"/>
              </w:numPr>
              <w:spacing w:after="160"/>
              <w:rPr>
                <w:rFonts w:cstheme="minorHAnsi"/>
              </w:rPr>
            </w:pPr>
            <w:r w:rsidRPr="003249F1">
              <w:rPr>
                <w:rFonts w:cstheme="minorHAnsi"/>
              </w:rPr>
              <w:t xml:space="preserve">Barregard L, Møller P, Henriksen T, Mistry V, Koppen G, Rossner P Jr, Sram RJ, Weimann A, Poulsen HE, Nataf R, Andreoli R, Manini P, Marczylo T, Lam P, Evans MD, Kasai H, Kawai K, Li YS, Sakai K, Singh R, Teichert F, Farmer PB, Rozalski R, Gackowski D, Siomek A, Saez GT, Cerda C, Broberg K, Lindh C, Hossain MB, Haghdoost S, Hu CW, Chao MR, Wu KY, Orhan H, Senduran N, </w:t>
            </w:r>
            <w:r w:rsidRPr="003249F1">
              <w:rPr>
                <w:rFonts w:cstheme="minorHAnsi"/>
              </w:rPr>
              <w:lastRenderedPageBreak/>
              <w:t xml:space="preserve">Smith RJ, Santella RM, Su Y, Cortez C, Yeh S, Olinski R, Loft S, Cooke MS. </w:t>
            </w:r>
            <w:r w:rsidRPr="003249F1">
              <w:rPr>
                <w:rFonts w:cstheme="minorHAnsi"/>
                <w:lang w:val="en-US"/>
              </w:rPr>
              <w:t xml:space="preserve">Human and methodological sources of variability in the measurement of urinary 8-oxo-7,8-dihydro-2'-deoxyguanosine. </w:t>
            </w:r>
            <w:r w:rsidRPr="003249F1">
              <w:rPr>
                <w:rFonts w:cstheme="minorHAnsi"/>
              </w:rPr>
              <w:t xml:space="preserve">Antioxid Redox Signal. 2013 Jun 20;18(18):2377-91.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EA02C5">
            <w:pPr>
              <w:pStyle w:val="Akapitzlist"/>
              <w:widowControl w:val="0"/>
              <w:numPr>
                <w:ilvl w:val="0"/>
                <w:numId w:val="190"/>
              </w:numPr>
              <w:tabs>
                <w:tab w:val="left" w:pos="900"/>
              </w:tabs>
              <w:overflowPunct w:val="0"/>
              <w:autoSpaceDE w:val="0"/>
              <w:autoSpaceDN w:val="0"/>
              <w:adjustRightInd w:val="0"/>
              <w:jc w:val="both"/>
            </w:pPr>
            <w:r w:rsidRPr="003249F1">
              <w:t>wykłady (15 godzin) z biochemii ogólnej i podstaw metabolizmu komórkowego dla studentów analityki medycznej, biotechnologii i farmacji (od 2011 roku).</w:t>
            </w:r>
          </w:p>
          <w:p w:rsidR="00E73E27" w:rsidRPr="003249F1" w:rsidRDefault="00E73E27" w:rsidP="00EA02C5">
            <w:pPr>
              <w:pStyle w:val="Akapitzlist"/>
              <w:widowControl w:val="0"/>
              <w:numPr>
                <w:ilvl w:val="0"/>
                <w:numId w:val="190"/>
              </w:numPr>
              <w:tabs>
                <w:tab w:val="left" w:pos="900"/>
              </w:tabs>
              <w:overflowPunct w:val="0"/>
              <w:autoSpaceDE w:val="0"/>
              <w:autoSpaceDN w:val="0"/>
              <w:adjustRightInd w:val="0"/>
              <w:jc w:val="both"/>
            </w:pPr>
            <w:r w:rsidRPr="003249F1">
              <w:t>ćwiczenia z biochemii ogólnej dla studentów kierunków analityki medycznej i farmacji (ok. 200 godzin rocznie – od 2000 roku).</w:t>
            </w:r>
          </w:p>
          <w:p w:rsidR="00E73E27" w:rsidRPr="003249F1" w:rsidRDefault="00E73E27" w:rsidP="00EA02C5">
            <w:pPr>
              <w:pStyle w:val="Akapitzlist"/>
              <w:widowControl w:val="0"/>
              <w:numPr>
                <w:ilvl w:val="0"/>
                <w:numId w:val="190"/>
              </w:numPr>
              <w:tabs>
                <w:tab w:val="left" w:pos="900"/>
              </w:tabs>
              <w:overflowPunct w:val="0"/>
              <w:autoSpaceDE w:val="0"/>
              <w:autoSpaceDN w:val="0"/>
              <w:adjustRightInd w:val="0"/>
              <w:jc w:val="both"/>
            </w:pPr>
            <w:r w:rsidRPr="003249F1">
              <w:t>ćwiczenia z biochemii ogólnej i podstaw metabolizmu komórkowego dla studentów biotechnologii (ok. 90 godzin rocznie).</w:t>
            </w:r>
          </w:p>
          <w:p w:rsidR="00E73E27" w:rsidRPr="003249F1" w:rsidRDefault="00E73E27" w:rsidP="00EA02C5">
            <w:pPr>
              <w:pStyle w:val="Akapitzlist"/>
              <w:widowControl w:val="0"/>
              <w:numPr>
                <w:ilvl w:val="0"/>
                <w:numId w:val="190"/>
              </w:numPr>
              <w:tabs>
                <w:tab w:val="left" w:pos="900"/>
              </w:tabs>
              <w:overflowPunct w:val="0"/>
              <w:autoSpaceDE w:val="0"/>
              <w:autoSpaceDN w:val="0"/>
              <w:adjustRightInd w:val="0"/>
              <w:jc w:val="both"/>
            </w:pPr>
            <w:r w:rsidRPr="003249F1">
              <w:t>opieka naukowa i dydaktyczna nad studentami kierunków analityki medycznej, farmacji i biotechnologii, realizującymi prace magisterskie w Katedrze Biochemii Klinicznej CM UMK.</w:t>
            </w:r>
          </w:p>
          <w:p w:rsidR="00E73E27" w:rsidRPr="003249F1" w:rsidRDefault="00E73E27" w:rsidP="00EA02C5">
            <w:pPr>
              <w:pStyle w:val="Akapitzlist"/>
              <w:widowControl w:val="0"/>
              <w:numPr>
                <w:ilvl w:val="0"/>
                <w:numId w:val="190"/>
              </w:numPr>
              <w:tabs>
                <w:tab w:val="left" w:pos="900"/>
              </w:tabs>
              <w:overflowPunct w:val="0"/>
              <w:autoSpaceDE w:val="0"/>
              <w:autoSpaceDN w:val="0"/>
              <w:adjustRightInd w:val="0"/>
              <w:jc w:val="both"/>
            </w:pPr>
            <w:r w:rsidRPr="003249F1">
              <w:t>opieka naukowa nad doktorantami w charakterze opiekuna naukowego.</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192"/>
              </w:numPr>
            </w:pPr>
            <w:r w:rsidRPr="003249F1">
              <w:t>Monografia pod redakcją prof. W. Grajka pt. „Przeciwutleniacze w żywności. Aspekty zdrowotne technologiczne molekularne i analityczne”. Rozdział 2.1. Wpływ wolnych rodników na inicjację i rozwój nowotworów. Wydawnictwa Naukowo-Techniczne, Warszawa 2007.</w:t>
            </w:r>
          </w:p>
          <w:p w:rsidR="00E73E27" w:rsidRPr="003249F1" w:rsidRDefault="00E73E27" w:rsidP="00EA02C5">
            <w:pPr>
              <w:pStyle w:val="Akapitzlist"/>
              <w:numPr>
                <w:ilvl w:val="0"/>
                <w:numId w:val="192"/>
              </w:numPr>
            </w:pPr>
            <w:r w:rsidRPr="003249F1">
              <w:t>Przygotowywanie egzaminów testowych dla kierunków analityka medyczna, biotechnologia i farmacja.</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951"/>
        <w:gridCol w:w="7105"/>
      </w:tblGrid>
      <w:tr w:rsidR="00E73E27" w:rsidRPr="003249F1" w:rsidTr="00870B39">
        <w:tc>
          <w:tcPr>
            <w:tcW w:w="1951" w:type="dxa"/>
            <w:tcBorders>
              <w:right w:val="nil"/>
            </w:tcBorders>
          </w:tcPr>
          <w:p w:rsidR="00E73E27" w:rsidRPr="003249F1" w:rsidRDefault="00E73E27" w:rsidP="00870B39">
            <w:pPr>
              <w:jc w:val="both"/>
            </w:pPr>
            <w:r w:rsidRPr="003249F1">
              <w:t xml:space="preserve">Imię i nazwisko: </w:t>
            </w:r>
          </w:p>
        </w:tc>
        <w:tc>
          <w:tcPr>
            <w:tcW w:w="7105" w:type="dxa"/>
            <w:tcBorders>
              <w:left w:val="nil"/>
            </w:tcBorders>
          </w:tcPr>
          <w:p w:rsidR="00E73E27" w:rsidRPr="003249F1" w:rsidRDefault="00E73E27" w:rsidP="00870B39">
            <w:pPr>
              <w:pStyle w:val="Nagwek1"/>
              <w:outlineLvl w:val="0"/>
            </w:pPr>
            <w:bookmarkStart w:id="167" w:name="_Toc5916275"/>
            <w:r w:rsidRPr="003249F1">
              <w:t>Barbara Ruszkowska-Ciastek</w:t>
            </w:r>
            <w:bookmarkEnd w:id="167"/>
          </w:p>
        </w:tc>
      </w:tr>
      <w:tr w:rsidR="00E73E27" w:rsidRPr="003249F1" w:rsidTr="00870B39">
        <w:tc>
          <w:tcPr>
            <w:tcW w:w="9056" w:type="dxa"/>
            <w:gridSpan w:val="2"/>
          </w:tcPr>
          <w:p w:rsidR="00E73E27" w:rsidRPr="003249F1" w:rsidRDefault="00E73E27" w:rsidP="00870B39">
            <w:pPr>
              <w:jc w:val="both"/>
            </w:pPr>
            <w:r w:rsidRPr="003249F1">
              <w:rPr>
                <w:b/>
              </w:rPr>
              <w:t>Doktor habilitowany</w:t>
            </w:r>
            <w:r w:rsidRPr="003249F1">
              <w:t>/ dziedzina nauk medycznych,</w:t>
            </w:r>
            <w:r w:rsidR="00622B91">
              <w:t xml:space="preserve"> biologia medyczna,</w:t>
            </w:r>
            <w:r w:rsidRPr="003249F1">
              <w:t xml:space="preserve"> </w:t>
            </w:r>
            <w:r w:rsidR="001663B6">
              <w:rPr>
                <w:b/>
              </w:rPr>
              <w:t>magister</w:t>
            </w:r>
            <w:r w:rsidRPr="00622B91">
              <w:rPr>
                <w:b/>
              </w:rPr>
              <w:t xml:space="preserve"> analityki medycznej</w:t>
            </w:r>
            <w:r w:rsidR="00622B91">
              <w:rPr>
                <w:b/>
              </w:rPr>
              <w:t>,</w:t>
            </w:r>
            <w:r w:rsidRPr="003249F1">
              <w:t xml:space="preserve"> 2016/2003 </w:t>
            </w:r>
          </w:p>
          <w:p w:rsidR="00E73E27" w:rsidRPr="003249F1" w:rsidRDefault="00E73E27" w:rsidP="00870B39">
            <w:pPr>
              <w:jc w:val="both"/>
            </w:pP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b/>
                <w:color w:val="000000"/>
              </w:rPr>
            </w:pPr>
            <w:r w:rsidRPr="003249F1">
              <w:rPr>
                <w:color w:val="000000"/>
              </w:rPr>
              <w:t>Patofizjologia 1702-F3-PATO-J (32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 xml:space="preserve"> Zainteresowania naukowe dotyczą analizy wpływu doustnej i przezskórnej hormonalnej terapii zastępczej na wybrane parametry układu hemostazy, a także na zaburzenia metaboliczne w zakresie gospodarki węglowodanowej, lipidowej oraz wybrane markery funkcji i struktury śródbłonka naczyniowego</w:t>
            </w:r>
            <w:r w:rsidRPr="003249F1">
              <w:rPr>
                <w:rStyle w:val="st1"/>
              </w:rPr>
              <w:t xml:space="preserve"> </w:t>
            </w:r>
            <w:r w:rsidRPr="003249F1">
              <w:rPr>
                <w:rStyle w:val="field"/>
              </w:rPr>
              <w:t xml:space="preserve">u kobiet w okresie okołomenopauzalnym. </w:t>
            </w:r>
            <w:r w:rsidRPr="003249F1">
              <w:t xml:space="preserve">Ocena wybranych markerów </w:t>
            </w:r>
            <w:r w:rsidRPr="003249F1">
              <w:rPr>
                <w:bCs/>
              </w:rPr>
              <w:t>angiogenezy, hemostazy oraz hormonów wytwarzanych przez tkankę tłuszczową u kobiet z rozpoznanym pierwotnym rakiem sutka oraz analiza wpływu wybranych schematów leczenia uzupełniającego na potencjał angiogenny, hemostatyczny oraz profil adipocytokin w analizowanej grupie chorych kobiet.</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870B39">
            <w:pPr>
              <w:rPr>
                <w:u w:val="single"/>
                <w:lang w:val="en-US"/>
              </w:rPr>
            </w:pPr>
            <w:r w:rsidRPr="003249F1">
              <w:rPr>
                <w:u w:val="single"/>
                <w:lang w:val="en-US"/>
              </w:rPr>
              <w:t>Publikacje</w:t>
            </w:r>
          </w:p>
          <w:p w:rsidR="00E73E27" w:rsidRPr="003249F1" w:rsidRDefault="00E73E27" w:rsidP="00EA02C5">
            <w:pPr>
              <w:pStyle w:val="Akapitzlist"/>
              <w:numPr>
                <w:ilvl w:val="0"/>
                <w:numId w:val="194"/>
              </w:numPr>
              <w:jc w:val="both"/>
              <w:rPr>
                <w:lang w:val="en-US"/>
              </w:rPr>
            </w:pPr>
            <w:r w:rsidRPr="003249F1">
              <w:rPr>
                <w:lang w:val="en-US"/>
              </w:rPr>
              <w:t>Zarychta E, Rhone P, Bielawski K, Michalska M, Rość D, Ruszkowska-Ciastek B. Anti-angiogenic efficacy in invasive breast carcinoma patients depends on clinicopathological determinants. Adv Med Sci. 2019; 64(2): 216-223.</w:t>
            </w:r>
          </w:p>
          <w:p w:rsidR="00E73E27" w:rsidRPr="003249F1" w:rsidRDefault="00E73E27" w:rsidP="00870B39">
            <w:pPr>
              <w:pStyle w:val="Akapitzlist"/>
              <w:jc w:val="both"/>
              <w:rPr>
                <w:lang w:val="en-GB"/>
              </w:rPr>
            </w:pPr>
            <w:r w:rsidRPr="003249F1">
              <w:rPr>
                <w:lang w:val="en-GB"/>
              </w:rPr>
              <w:t>(</w:t>
            </w:r>
            <w:r w:rsidRPr="003249F1">
              <w:rPr>
                <w:rFonts w:cs="Times"/>
                <w:lang w:val="en-GB"/>
              </w:rPr>
              <w:t>IF: 2.064; MNiSzW: 15</w:t>
            </w:r>
            <w:r w:rsidRPr="003249F1">
              <w:rPr>
                <w:lang w:val="en-GB"/>
              </w:rPr>
              <w:t xml:space="preserve">) </w:t>
            </w:r>
          </w:p>
          <w:p w:rsidR="00E73E27" w:rsidRPr="003249F1" w:rsidRDefault="00E73E27" w:rsidP="00EA02C5">
            <w:pPr>
              <w:pStyle w:val="Akapitzlist"/>
              <w:numPr>
                <w:ilvl w:val="0"/>
                <w:numId w:val="193"/>
              </w:numPr>
              <w:jc w:val="both"/>
              <w:rPr>
                <w:lang w:val="en-US"/>
              </w:rPr>
            </w:pPr>
            <w:r w:rsidRPr="003249F1">
              <w:rPr>
                <w:lang w:val="en-US"/>
              </w:rPr>
              <w:t>Zarychta E, Rhone P, Bielawski K, Rosc D, Szot K, Zdunska M, Ruszkowska-Ciastek B. Elevated plasma levels of tissue factor as a valuable diagnostic biomarker with relevant efficacy for prediction of breast cancer morbidity. J  Physiol Pharmacol. 2018; 69(6): 1-11.</w:t>
            </w:r>
          </w:p>
          <w:p w:rsidR="00E73E27" w:rsidRPr="003249F1" w:rsidRDefault="00E73E27" w:rsidP="00870B39">
            <w:pPr>
              <w:pStyle w:val="Akapitzlist"/>
              <w:jc w:val="both"/>
              <w:rPr>
                <w:lang w:val="en-GB"/>
              </w:rPr>
            </w:pPr>
            <w:r w:rsidRPr="003249F1">
              <w:rPr>
                <w:lang w:val="en-GB"/>
              </w:rPr>
              <w:lastRenderedPageBreak/>
              <w:t>(</w:t>
            </w:r>
            <w:r w:rsidRPr="003249F1">
              <w:rPr>
                <w:rFonts w:cs="Times"/>
                <w:lang w:val="en-GB"/>
              </w:rPr>
              <w:t>IF: 2.478; MNiSzW: 25</w:t>
            </w:r>
            <w:r w:rsidRPr="003249F1">
              <w:rPr>
                <w:lang w:val="en-GB"/>
              </w:rPr>
              <w:t xml:space="preserve">) </w:t>
            </w:r>
          </w:p>
          <w:p w:rsidR="00E73E27" w:rsidRPr="003249F1" w:rsidRDefault="00E73E27" w:rsidP="00EA02C5">
            <w:pPr>
              <w:pStyle w:val="Akapitzlist"/>
              <w:numPr>
                <w:ilvl w:val="0"/>
                <w:numId w:val="193"/>
              </w:numPr>
              <w:jc w:val="both"/>
              <w:rPr>
                <w:shd w:val="clear" w:color="auto" w:fill="FFFFFF"/>
                <w:lang w:val="en-GB"/>
              </w:rPr>
            </w:pPr>
            <w:r w:rsidRPr="003249F1">
              <w:rPr>
                <w:rFonts w:cs="Arial"/>
                <w:lang w:val="en-US"/>
              </w:rPr>
              <w:t>Rhone</w:t>
            </w:r>
            <w:r w:rsidRPr="003249F1">
              <w:rPr>
                <w:rFonts w:cs="Arial"/>
                <w:vertAlign w:val="superscript"/>
                <w:lang w:val="en-US"/>
              </w:rPr>
              <w:t xml:space="preserve"> </w:t>
            </w:r>
            <w:r w:rsidRPr="003249F1">
              <w:rPr>
                <w:rFonts w:cs="Arial"/>
                <w:lang w:val="en-US"/>
              </w:rPr>
              <w:t>P</w:t>
            </w:r>
            <w:r w:rsidRPr="003249F1">
              <w:rPr>
                <w:lang w:val="en-US"/>
              </w:rPr>
              <w:t xml:space="preserve">, </w:t>
            </w:r>
            <w:r w:rsidRPr="003249F1">
              <w:rPr>
                <w:rFonts w:cs="Arial"/>
                <w:lang w:val="en-US"/>
              </w:rPr>
              <w:t>Ruszkowska-Ciastek</w:t>
            </w:r>
            <w:r w:rsidRPr="003249F1">
              <w:rPr>
                <w:rFonts w:cs="Arial"/>
                <w:vertAlign w:val="superscript"/>
                <w:lang w:val="en-US"/>
              </w:rPr>
              <w:t xml:space="preserve"> </w:t>
            </w:r>
            <w:r w:rsidRPr="003249F1">
              <w:rPr>
                <w:rFonts w:cs="Times"/>
                <w:lang w:val="en-US"/>
              </w:rPr>
              <w:t xml:space="preserve">B, </w:t>
            </w:r>
            <w:r w:rsidRPr="003249F1">
              <w:rPr>
                <w:rFonts w:cs="Arial"/>
                <w:lang w:val="en-US"/>
              </w:rPr>
              <w:t>Bielawski</w:t>
            </w:r>
            <w:r w:rsidRPr="003249F1">
              <w:rPr>
                <w:lang w:val="en-US"/>
              </w:rPr>
              <w:t xml:space="preserve"> K</w:t>
            </w:r>
            <w:r w:rsidRPr="003249F1">
              <w:rPr>
                <w:rFonts w:cs="Times"/>
                <w:lang w:val="en-US"/>
              </w:rPr>
              <w:t>,</w:t>
            </w:r>
            <w:r w:rsidRPr="003249F1">
              <w:rPr>
                <w:lang w:val="en-US"/>
              </w:rPr>
              <w:t xml:space="preserve"> </w:t>
            </w:r>
            <w:r w:rsidRPr="003249F1">
              <w:rPr>
                <w:rFonts w:cs="Times"/>
                <w:lang w:val="en-GB"/>
              </w:rPr>
              <w:t>Brkic</w:t>
            </w:r>
            <w:r w:rsidRPr="003249F1">
              <w:rPr>
                <w:rFonts w:cs="Times"/>
                <w:vertAlign w:val="superscript"/>
                <w:lang w:val="en-GB"/>
              </w:rPr>
              <w:t xml:space="preserve"> </w:t>
            </w:r>
            <w:r w:rsidRPr="003249F1">
              <w:rPr>
                <w:lang w:val="en-US"/>
              </w:rPr>
              <w:t>A, Zarychta E, Góralczyk B, Roszkowski K,</w:t>
            </w:r>
            <w:r w:rsidRPr="003249F1">
              <w:rPr>
                <w:rFonts w:cs="Times"/>
                <w:lang w:val="en-US"/>
              </w:rPr>
              <w:t xml:space="preserve"> </w:t>
            </w:r>
            <w:r w:rsidRPr="003249F1">
              <w:rPr>
                <w:rFonts w:cs="Arial"/>
                <w:lang w:val="en-US"/>
              </w:rPr>
              <w:t>Rość</w:t>
            </w:r>
            <w:r w:rsidRPr="003249F1">
              <w:rPr>
                <w:lang w:val="en-US"/>
              </w:rPr>
              <w:t xml:space="preserve"> D. </w:t>
            </w:r>
            <w:r w:rsidRPr="003249F1">
              <w:rPr>
                <w:lang w:val="en-GB"/>
              </w:rPr>
              <w:t>C</w:t>
            </w:r>
            <w:r w:rsidRPr="003249F1">
              <w:rPr>
                <w:rFonts w:cs="Helvetica"/>
                <w:bCs/>
                <w:lang w:val="en-GB"/>
              </w:rPr>
              <w:t>omprehensive analysis of haemostatic profile depending on clinicopathological determinants in breast cancer patients</w:t>
            </w:r>
            <w:r w:rsidRPr="003249F1">
              <w:rPr>
                <w:lang w:val="en-US"/>
              </w:rPr>
              <w:t xml:space="preserve">. </w:t>
            </w:r>
            <w:r w:rsidRPr="003249F1">
              <w:rPr>
                <w:lang w:val="en-GB"/>
              </w:rPr>
              <w:t>Biosci Rep</w:t>
            </w:r>
            <w:r w:rsidRPr="003249F1">
              <w:rPr>
                <w:rFonts w:cs="Arial"/>
                <w:shd w:val="clear" w:color="auto" w:fill="FFFFFF"/>
                <w:lang w:val="en-GB"/>
              </w:rPr>
              <w:t xml:space="preserve">. 2018; 38: 1-13. </w:t>
            </w:r>
            <w:r w:rsidRPr="003249F1">
              <w:rPr>
                <w:shd w:val="clear" w:color="auto" w:fill="FFFFFF"/>
                <w:lang w:val="en-GB"/>
              </w:rPr>
              <w:t xml:space="preserve">        </w:t>
            </w:r>
          </w:p>
          <w:p w:rsidR="00E73E27" w:rsidRPr="003249F1" w:rsidRDefault="00E73E27" w:rsidP="00870B39">
            <w:pPr>
              <w:pStyle w:val="Akapitzlist"/>
              <w:jc w:val="both"/>
              <w:rPr>
                <w:lang w:val="en-GB"/>
              </w:rPr>
            </w:pPr>
            <w:r w:rsidRPr="003249F1">
              <w:rPr>
                <w:lang w:val="en-GB"/>
              </w:rPr>
              <w:t>(</w:t>
            </w:r>
            <w:r w:rsidRPr="003249F1">
              <w:rPr>
                <w:rFonts w:cs="Times"/>
                <w:lang w:val="en-GB"/>
              </w:rPr>
              <w:t>IF: 2.899; MNiSzW: 20</w:t>
            </w:r>
            <w:r w:rsidRPr="003249F1">
              <w:rPr>
                <w:lang w:val="en-GB"/>
              </w:rPr>
              <w:t xml:space="preserve">) </w:t>
            </w:r>
          </w:p>
          <w:p w:rsidR="00E73E27" w:rsidRPr="003249F1" w:rsidRDefault="00E73E27" w:rsidP="00EA02C5">
            <w:pPr>
              <w:pStyle w:val="Akapitzlist"/>
              <w:numPr>
                <w:ilvl w:val="0"/>
                <w:numId w:val="193"/>
              </w:numPr>
              <w:jc w:val="both"/>
              <w:rPr>
                <w:rFonts w:cs="Arial"/>
                <w:shd w:val="clear" w:color="auto" w:fill="FFFFFF"/>
              </w:rPr>
            </w:pPr>
            <w:r w:rsidRPr="003249F1">
              <w:rPr>
                <w:rFonts w:cs="Arial"/>
                <w:lang w:val="en-US"/>
              </w:rPr>
              <w:t>Rhone</w:t>
            </w:r>
            <w:r w:rsidRPr="003249F1">
              <w:rPr>
                <w:rFonts w:cs="Arial"/>
                <w:vertAlign w:val="superscript"/>
                <w:lang w:val="en-US"/>
              </w:rPr>
              <w:t xml:space="preserve"> </w:t>
            </w:r>
            <w:r w:rsidRPr="003249F1">
              <w:rPr>
                <w:rFonts w:cs="Arial"/>
                <w:lang w:val="en-US"/>
              </w:rPr>
              <w:t>P, Ruszkowska-Ciastek</w:t>
            </w:r>
            <w:r w:rsidRPr="003249F1">
              <w:rPr>
                <w:rFonts w:cs="Arial"/>
                <w:vertAlign w:val="superscript"/>
                <w:lang w:val="en-US"/>
              </w:rPr>
              <w:t xml:space="preserve"> </w:t>
            </w:r>
            <w:r w:rsidRPr="003249F1">
              <w:rPr>
                <w:rFonts w:cs="Times"/>
                <w:lang w:val="en-US"/>
              </w:rPr>
              <w:t>B, Celmer</w:t>
            </w:r>
            <w:r w:rsidRPr="003249F1">
              <w:rPr>
                <w:lang w:val="en-US"/>
              </w:rPr>
              <w:t xml:space="preserve"> M,</w:t>
            </w:r>
            <w:r w:rsidRPr="003249F1">
              <w:rPr>
                <w:rFonts w:cs="Times"/>
                <w:lang w:val="en-US"/>
              </w:rPr>
              <w:t xml:space="preserve"> Brkic</w:t>
            </w:r>
            <w:r w:rsidRPr="003249F1">
              <w:rPr>
                <w:lang w:val="en-US"/>
              </w:rPr>
              <w:t xml:space="preserve"> A</w:t>
            </w:r>
            <w:r w:rsidRPr="003249F1">
              <w:rPr>
                <w:rFonts w:cs="Times"/>
                <w:lang w:val="en-US"/>
              </w:rPr>
              <w:t xml:space="preserve">, </w:t>
            </w:r>
            <w:r w:rsidRPr="003249F1">
              <w:rPr>
                <w:rFonts w:cs="Arial"/>
                <w:lang w:val="en-US"/>
              </w:rPr>
              <w:t>Bielawski</w:t>
            </w:r>
            <w:r w:rsidRPr="003249F1">
              <w:rPr>
                <w:lang w:val="en-US"/>
              </w:rPr>
              <w:t xml:space="preserve"> K</w:t>
            </w:r>
            <w:r w:rsidRPr="003249F1">
              <w:rPr>
                <w:rFonts w:cs="Times"/>
                <w:lang w:val="en-US"/>
              </w:rPr>
              <w:t>, Boinska</w:t>
            </w:r>
            <w:r w:rsidRPr="003249F1">
              <w:rPr>
                <w:lang w:val="en-US"/>
              </w:rPr>
              <w:t xml:space="preserve"> J</w:t>
            </w:r>
            <w:r w:rsidRPr="003249F1">
              <w:rPr>
                <w:rFonts w:cs="Times"/>
                <w:lang w:val="en-US"/>
              </w:rPr>
              <w:t>, Zarychta</w:t>
            </w:r>
            <w:r w:rsidRPr="003249F1">
              <w:rPr>
                <w:lang w:val="en-US"/>
              </w:rPr>
              <w:t xml:space="preserve"> E</w:t>
            </w:r>
            <w:r w:rsidRPr="003249F1">
              <w:rPr>
                <w:rFonts w:cs="Times"/>
                <w:lang w:val="en-US"/>
              </w:rPr>
              <w:t xml:space="preserve">, </w:t>
            </w:r>
            <w:r w:rsidRPr="003249F1">
              <w:rPr>
                <w:rFonts w:cs="Arial"/>
                <w:lang w:val="en-US"/>
              </w:rPr>
              <w:t>Rość</w:t>
            </w:r>
            <w:r w:rsidRPr="003249F1">
              <w:rPr>
                <w:lang w:val="en-US"/>
              </w:rPr>
              <w:t xml:space="preserve"> D. </w:t>
            </w:r>
            <w:r w:rsidRPr="003249F1">
              <w:rPr>
                <w:lang w:val="en-GB"/>
              </w:rPr>
              <w:t>Increased number of endothelial progenitors in peripheral blood as a possible early marker of tumour growth in post-menopausal breast cancer patients</w:t>
            </w:r>
            <w:r w:rsidRPr="003249F1">
              <w:rPr>
                <w:lang w:val="en-US"/>
              </w:rPr>
              <w:t xml:space="preserve">. </w:t>
            </w:r>
            <w:r w:rsidRPr="003249F1">
              <w:rPr>
                <w:rFonts w:cs="Arial"/>
              </w:rPr>
              <w:t>J Physiol Pharmacol</w:t>
            </w:r>
            <w:r w:rsidRPr="003249F1">
              <w:rPr>
                <w:rFonts w:cs="Arial"/>
                <w:shd w:val="clear" w:color="auto" w:fill="FFFFFF"/>
              </w:rPr>
              <w:t xml:space="preserve">. 2017; 68(1): 138-149. </w:t>
            </w:r>
          </w:p>
          <w:p w:rsidR="00E73E27" w:rsidRPr="003249F1" w:rsidRDefault="00E73E27" w:rsidP="00870B39">
            <w:pPr>
              <w:pStyle w:val="Akapitzlist"/>
              <w:jc w:val="both"/>
            </w:pPr>
            <w:r w:rsidRPr="003249F1">
              <w:t>(</w:t>
            </w:r>
            <w:r w:rsidRPr="003249F1">
              <w:rPr>
                <w:rFonts w:cs="Times"/>
              </w:rPr>
              <w:t>IF: 2,478; MNiSzW: 25</w:t>
            </w:r>
            <w:r w:rsidRPr="003249F1">
              <w:t xml:space="preserve">) </w:t>
            </w:r>
          </w:p>
          <w:p w:rsidR="00E73E27" w:rsidRPr="003249F1" w:rsidRDefault="00E73E27" w:rsidP="00EA02C5">
            <w:pPr>
              <w:pStyle w:val="Akapitzlist"/>
              <w:numPr>
                <w:ilvl w:val="0"/>
                <w:numId w:val="193"/>
              </w:numPr>
              <w:jc w:val="both"/>
              <w:rPr>
                <w:shd w:val="clear" w:color="auto" w:fill="FFFFFF"/>
                <w:lang w:val="en-US"/>
              </w:rPr>
            </w:pPr>
            <w:r w:rsidRPr="003249F1">
              <w:t xml:space="preserve">5. </w:t>
            </w:r>
            <w:r w:rsidRPr="003249F1">
              <w:rPr>
                <w:rFonts w:cs="Arial"/>
                <w:shd w:val="clear" w:color="auto" w:fill="FFFFFF"/>
              </w:rPr>
              <w:t>Kulwas A, Lisewska B, Jundziłł W, </w:t>
            </w:r>
            <w:r w:rsidRPr="003249F1">
              <w:rPr>
                <w:rFonts w:cs="Arial"/>
                <w:bCs/>
              </w:rPr>
              <w:t>Ruszkowska B</w:t>
            </w:r>
            <w:r w:rsidRPr="003249F1">
              <w:rPr>
                <w:rFonts w:cs="Arial"/>
                <w:shd w:val="clear" w:color="auto" w:fill="FFFFFF"/>
              </w:rPr>
              <w:t>, Drewniak W, Ruprecht Z, Gadomska G, Rość D.</w:t>
            </w:r>
            <w:r w:rsidRPr="003249F1">
              <w:t xml:space="preserve"> </w:t>
            </w:r>
            <w:hyperlink r:id="rId59" w:history="1">
              <w:r w:rsidRPr="003249F1">
                <w:rPr>
                  <w:rFonts w:cs="Arial"/>
                  <w:lang w:val="en-GB"/>
                </w:rPr>
                <w:t>Tissue plasminogen activator (t-PA) and plasminogen activator inhibitor type 1 (PAI-1) in diabetic foot syndrome.</w:t>
              </w:r>
            </w:hyperlink>
            <w:r w:rsidRPr="003249F1">
              <w:rPr>
                <w:lang w:val="en-GB"/>
              </w:rPr>
              <w:t xml:space="preserve"> </w:t>
            </w:r>
            <w:r w:rsidRPr="003249F1">
              <w:rPr>
                <w:rFonts w:cs="Arial"/>
                <w:lang w:val="en-GB"/>
              </w:rPr>
              <w:t>Adv Med Sci</w:t>
            </w:r>
            <w:r w:rsidRPr="003249F1">
              <w:rPr>
                <w:rFonts w:cs="Arial"/>
                <w:shd w:val="clear" w:color="auto" w:fill="FFFFFF"/>
                <w:lang w:val="en-US"/>
              </w:rPr>
              <w:t>. 2017; 62(1): 87-91.</w:t>
            </w:r>
            <w:r w:rsidRPr="003249F1">
              <w:rPr>
                <w:shd w:val="clear" w:color="auto" w:fill="FFFFFF"/>
                <w:lang w:val="en-US"/>
              </w:rPr>
              <w:t xml:space="preserve"> </w:t>
            </w:r>
          </w:p>
          <w:p w:rsidR="00E73E27" w:rsidRPr="003249F1" w:rsidRDefault="00E73E27" w:rsidP="00870B39">
            <w:pPr>
              <w:pStyle w:val="Akapitzlist"/>
              <w:jc w:val="both"/>
              <w:rPr>
                <w:lang w:val="en-US"/>
              </w:rPr>
            </w:pPr>
            <w:r w:rsidRPr="003249F1">
              <w:rPr>
                <w:shd w:val="clear" w:color="auto" w:fill="FFFFFF"/>
                <w:lang w:val="en-US"/>
              </w:rPr>
              <w:t>(</w:t>
            </w:r>
            <w:r w:rsidRPr="003249F1">
              <w:rPr>
                <w:lang w:val="en-US"/>
              </w:rPr>
              <w:t>IF: 2,064; MNiSzW: 15)</w:t>
            </w:r>
          </w:p>
          <w:p w:rsidR="00E73E27" w:rsidRPr="003249F1" w:rsidRDefault="00E73E27" w:rsidP="00EA02C5">
            <w:pPr>
              <w:pStyle w:val="Akapitzlist"/>
              <w:numPr>
                <w:ilvl w:val="0"/>
                <w:numId w:val="193"/>
              </w:numPr>
              <w:jc w:val="both"/>
              <w:rPr>
                <w:lang w:val="en-GB"/>
              </w:rPr>
            </w:pPr>
            <w:r w:rsidRPr="003249F1">
              <w:rPr>
                <w:rFonts w:cs="Arial"/>
                <w:shd w:val="clear" w:color="auto" w:fill="FFFFFF"/>
                <w:lang w:val="en-GB"/>
              </w:rPr>
              <w:t>Iwan-Zietek I, </w:t>
            </w:r>
            <w:r w:rsidRPr="003249F1">
              <w:rPr>
                <w:rFonts w:cs="Arial"/>
                <w:bCs/>
                <w:lang w:val="en-GB"/>
              </w:rPr>
              <w:t>Ruszkowska-Ciastek</w:t>
            </w:r>
            <w:r w:rsidRPr="003249F1">
              <w:rPr>
                <w:rFonts w:cs="Arial"/>
                <w:shd w:val="clear" w:color="auto" w:fill="FFFFFF"/>
                <w:lang w:val="en-GB"/>
              </w:rPr>
              <w:t> B, Michalska M, Overskaug E, Goralczyk K, Dabrowiecki S, Rość D.</w:t>
            </w:r>
            <w:r w:rsidRPr="003249F1">
              <w:rPr>
                <w:lang w:val="en-GB"/>
              </w:rPr>
              <w:t xml:space="preserve"> Association of adiponectin and leptin-to-adiponectin ratio with the function of platelets in morbidly obese patients. </w:t>
            </w:r>
            <w:r w:rsidRPr="003249F1">
              <w:rPr>
                <w:rFonts w:cs="Arial"/>
                <w:lang w:val="en-GB"/>
              </w:rPr>
              <w:t>J Physiol Pharmacol</w:t>
            </w:r>
            <w:r w:rsidRPr="003249F1">
              <w:rPr>
                <w:rFonts w:cs="Arial"/>
                <w:shd w:val="clear" w:color="auto" w:fill="FFFFFF"/>
                <w:lang w:val="en-GB"/>
              </w:rPr>
              <w:t xml:space="preserve">. 2016; 67(4): 555-561. </w:t>
            </w:r>
            <w:r w:rsidRPr="003249F1">
              <w:rPr>
                <w:lang w:val="en-GB"/>
              </w:rPr>
              <w:t>(</w:t>
            </w:r>
            <w:r w:rsidRPr="003249F1">
              <w:rPr>
                <w:rFonts w:cs="Times"/>
                <w:lang w:val="en-GB"/>
              </w:rPr>
              <w:t>IF: 2.883; MNiSzW: 25</w:t>
            </w:r>
            <w:r w:rsidRPr="003249F1">
              <w:rPr>
                <w:lang w:val="en-GB"/>
              </w:rPr>
              <w:t xml:space="preserve">) </w:t>
            </w:r>
          </w:p>
          <w:p w:rsidR="00E73E27" w:rsidRPr="003249F1" w:rsidRDefault="00E73E27" w:rsidP="00EA02C5">
            <w:pPr>
              <w:pStyle w:val="Akapitzlist"/>
              <w:numPr>
                <w:ilvl w:val="0"/>
                <w:numId w:val="193"/>
              </w:numPr>
              <w:jc w:val="both"/>
              <w:rPr>
                <w:lang w:val="en-US"/>
              </w:rPr>
            </w:pPr>
            <w:r w:rsidRPr="003249F1">
              <w:rPr>
                <w:lang w:val="en-US"/>
              </w:rPr>
              <w:t xml:space="preserve"> </w:t>
            </w:r>
            <w:r w:rsidRPr="003249F1">
              <w:rPr>
                <w:bCs/>
                <w:lang w:val="en-US"/>
              </w:rPr>
              <w:t>Ruszkowska-Ciastek B</w:t>
            </w:r>
            <w:r w:rsidRPr="003249F1">
              <w:rPr>
                <w:lang w:val="en-US"/>
              </w:rPr>
              <w:t xml:space="preserve">, Sokup A, Leszcz M, Drela E, Stankowska K, Boinska J, Haor B, Slusarz R, Lisewska B, Gadomska G, Kubica J, Rość D. The number of circulating endothelial progenitor cells in healthy individuals - Effect of some anthropometric and environmental factors (a pilot study). Adv Med Sci. 2015; 60(1): 58-63. </w:t>
            </w:r>
          </w:p>
          <w:p w:rsidR="00E73E27" w:rsidRPr="003249F1" w:rsidRDefault="00E73E27" w:rsidP="00870B39">
            <w:pPr>
              <w:pStyle w:val="Akapitzlist"/>
              <w:jc w:val="both"/>
              <w:rPr>
                <w:lang w:val="en-GB"/>
              </w:rPr>
            </w:pPr>
            <w:r w:rsidRPr="003249F1">
              <w:rPr>
                <w:lang w:val="en-US"/>
              </w:rPr>
              <w:t xml:space="preserve">(IF: 1,211; MNiSW: 15) </w:t>
            </w:r>
          </w:p>
          <w:p w:rsidR="00E73E27" w:rsidRPr="003249F1" w:rsidRDefault="00E73E27" w:rsidP="00EA02C5">
            <w:pPr>
              <w:pStyle w:val="Akapitzlist"/>
              <w:numPr>
                <w:ilvl w:val="0"/>
                <w:numId w:val="193"/>
              </w:numPr>
              <w:jc w:val="both"/>
              <w:rPr>
                <w:b/>
                <w:lang w:val="en-GB"/>
              </w:rPr>
            </w:pPr>
            <w:r w:rsidRPr="003249F1">
              <w:rPr>
                <w:rFonts w:cs="Times"/>
                <w:bCs/>
                <w:lang w:val="en-US"/>
              </w:rPr>
              <w:t>Kulwas</w:t>
            </w:r>
            <w:r w:rsidRPr="003249F1">
              <w:rPr>
                <w:lang w:val="en-US"/>
              </w:rPr>
              <w:t xml:space="preserve"> A</w:t>
            </w:r>
            <w:r w:rsidRPr="003249F1">
              <w:rPr>
                <w:rFonts w:cs="Times"/>
                <w:lang w:val="en-US"/>
              </w:rPr>
              <w:t xml:space="preserve">, </w:t>
            </w:r>
            <w:r w:rsidRPr="003249F1">
              <w:rPr>
                <w:rFonts w:cs="Times"/>
                <w:bCs/>
                <w:lang w:val="en-US"/>
              </w:rPr>
              <w:t>Drela</w:t>
            </w:r>
            <w:r w:rsidRPr="003249F1">
              <w:rPr>
                <w:lang w:val="en-US"/>
              </w:rPr>
              <w:t xml:space="preserve"> E</w:t>
            </w:r>
            <w:r w:rsidRPr="003249F1">
              <w:rPr>
                <w:rFonts w:cs="Times"/>
                <w:lang w:val="en-US"/>
              </w:rPr>
              <w:t xml:space="preserve">, </w:t>
            </w:r>
            <w:r w:rsidRPr="003249F1">
              <w:rPr>
                <w:rFonts w:cs="Times"/>
                <w:bCs/>
                <w:lang w:val="en-US"/>
              </w:rPr>
              <w:t>Jundziłł</w:t>
            </w:r>
            <w:r w:rsidRPr="003249F1">
              <w:rPr>
                <w:lang w:val="en-US"/>
              </w:rPr>
              <w:t xml:space="preserve"> W</w:t>
            </w:r>
            <w:r w:rsidRPr="003249F1">
              <w:rPr>
                <w:rFonts w:cs="Times"/>
                <w:lang w:val="en-US"/>
              </w:rPr>
              <w:t xml:space="preserve">, </w:t>
            </w:r>
            <w:r w:rsidRPr="003249F1">
              <w:rPr>
                <w:rFonts w:cs="Times"/>
                <w:bCs/>
                <w:lang w:val="en-US"/>
              </w:rPr>
              <w:t>Góralczyk</w:t>
            </w:r>
            <w:r w:rsidRPr="003249F1">
              <w:rPr>
                <w:lang w:val="en-US"/>
              </w:rPr>
              <w:t xml:space="preserve"> B</w:t>
            </w:r>
            <w:r w:rsidRPr="003249F1">
              <w:rPr>
                <w:rFonts w:cs="Times"/>
                <w:lang w:val="en-US"/>
              </w:rPr>
              <w:t xml:space="preserve">, </w:t>
            </w:r>
            <w:r w:rsidRPr="003249F1">
              <w:rPr>
                <w:rFonts w:cs="Times"/>
                <w:bCs/>
                <w:lang w:val="en-US"/>
              </w:rPr>
              <w:t>Ruszkowska-Ciastek</w:t>
            </w:r>
            <w:r w:rsidRPr="003249F1">
              <w:rPr>
                <w:lang w:val="en-US"/>
              </w:rPr>
              <w:t xml:space="preserve"> B</w:t>
            </w:r>
            <w:r w:rsidRPr="003249F1">
              <w:rPr>
                <w:rFonts w:cs="Times"/>
                <w:lang w:val="en-US"/>
              </w:rPr>
              <w:t xml:space="preserve">, </w:t>
            </w:r>
            <w:r w:rsidRPr="003249F1">
              <w:rPr>
                <w:rFonts w:cs="Times"/>
                <w:bCs/>
                <w:lang w:val="en-US"/>
              </w:rPr>
              <w:t>Rość</w:t>
            </w:r>
            <w:r w:rsidRPr="003249F1">
              <w:rPr>
                <w:lang w:val="en-US"/>
              </w:rPr>
              <w:t xml:space="preserve"> D</w:t>
            </w:r>
            <w:r w:rsidRPr="003249F1">
              <w:rPr>
                <w:rFonts w:cs="Times"/>
                <w:lang w:val="en-US"/>
              </w:rPr>
              <w:t>. Circulating endothelial progenitor cells and angiogenic factors in diabetes complicated diabetic foot and without foot complications.</w:t>
            </w:r>
            <w:r w:rsidRPr="003249F1">
              <w:rPr>
                <w:rFonts w:cs="Times"/>
                <w:bCs/>
                <w:lang w:val="en-US"/>
              </w:rPr>
              <w:t xml:space="preserve"> J. Diabetes Complicat.</w:t>
            </w:r>
            <w:r w:rsidRPr="003249F1">
              <w:rPr>
                <w:rFonts w:cs="Times"/>
                <w:lang w:val="en-US"/>
              </w:rPr>
              <w:t xml:space="preserve"> 2015: 29(5</w:t>
            </w:r>
            <w:r w:rsidRPr="003249F1">
              <w:rPr>
                <w:lang w:val="en-US"/>
              </w:rPr>
              <w:t>)</w:t>
            </w:r>
            <w:r w:rsidRPr="003249F1">
              <w:rPr>
                <w:rFonts w:cs="Times"/>
                <w:lang w:val="en-US"/>
              </w:rPr>
              <w:t>: 686-690.</w:t>
            </w:r>
            <w:r w:rsidRPr="003249F1">
              <w:rPr>
                <w:lang w:val="en-US"/>
              </w:rPr>
              <w:t xml:space="preserve"> (IF: 2,955; MNiSzW: 25)</w:t>
            </w:r>
            <w:r w:rsidRPr="003249F1">
              <w:rPr>
                <w:b/>
                <w:lang w:val="en-US"/>
              </w:rPr>
              <w:t xml:space="preserve"> </w:t>
            </w:r>
          </w:p>
          <w:p w:rsidR="00E73E27" w:rsidRPr="003249F1" w:rsidRDefault="00E73E27" w:rsidP="00EA02C5">
            <w:pPr>
              <w:pStyle w:val="Akapitzlist"/>
              <w:numPr>
                <w:ilvl w:val="0"/>
                <w:numId w:val="193"/>
              </w:numPr>
              <w:jc w:val="both"/>
              <w:rPr>
                <w:lang w:val="en-US"/>
              </w:rPr>
            </w:pPr>
            <w:r w:rsidRPr="003249F1">
              <w:rPr>
                <w:lang w:val="en-US"/>
              </w:rPr>
              <w:t xml:space="preserve">Sokup A, </w:t>
            </w:r>
            <w:r w:rsidRPr="003249F1">
              <w:rPr>
                <w:bCs/>
                <w:lang w:val="en-US"/>
              </w:rPr>
              <w:t>Ruszkowska-Ciastek B</w:t>
            </w:r>
            <w:r w:rsidRPr="003249F1">
              <w:rPr>
                <w:lang w:val="en-US"/>
              </w:rPr>
              <w:t xml:space="preserve">, Walentowicz-Sadłecka M, Grabiec M, Rość D. Gestational diabetes mellitus worsens the profile of cardiometabolic risk markers and decrease indexes of beta-cell function independently of insulin resistance in nondiabetic women with a parental history of type 2 diabetes. J Diabetes Res. 2014; 2014: 1-8. </w:t>
            </w:r>
          </w:p>
          <w:p w:rsidR="00E73E27" w:rsidRPr="003249F1" w:rsidRDefault="00E73E27" w:rsidP="00870B39">
            <w:pPr>
              <w:pStyle w:val="Akapitzlist"/>
              <w:jc w:val="both"/>
              <w:rPr>
                <w:lang w:val="en-GB"/>
              </w:rPr>
            </w:pPr>
            <w:r w:rsidRPr="003249F1">
              <w:rPr>
                <w:lang w:val="en-US"/>
              </w:rPr>
              <w:t xml:space="preserve">(IF: 2,164; MNiSW: 30) </w:t>
            </w:r>
          </w:p>
          <w:p w:rsidR="00E73E27" w:rsidRPr="003249F1" w:rsidRDefault="00E73E27" w:rsidP="00EA02C5">
            <w:pPr>
              <w:pStyle w:val="Akapitzlist"/>
              <w:numPr>
                <w:ilvl w:val="0"/>
                <w:numId w:val="193"/>
              </w:numPr>
              <w:jc w:val="both"/>
            </w:pPr>
            <w:r w:rsidRPr="003249F1">
              <w:rPr>
                <w:lang w:val="en-US"/>
              </w:rPr>
              <w:t xml:space="preserve">Ruszkowska B, Sokup A, Kulwas A, Kwapisz J,  Góralczyk K, Socha MW, Rhone P, Rość D. Adiponectin and endothelial markers in postmenopausal women ta king oral or transdermal hormone therapy. </w:t>
            </w:r>
            <w:r w:rsidRPr="003249F1">
              <w:t xml:space="preserve">Acta Obstet. Gynecol. Scand. 2013; 92(7): 841-6. </w:t>
            </w:r>
          </w:p>
          <w:p w:rsidR="00E73E27" w:rsidRPr="003249F1" w:rsidRDefault="00E73E27" w:rsidP="00870B39">
            <w:pPr>
              <w:pStyle w:val="Akapitzlist"/>
              <w:jc w:val="both"/>
            </w:pPr>
            <w:r w:rsidRPr="003249F1">
              <w:t>(IF: 1,985; MNiSW: 25)</w:t>
            </w:r>
          </w:p>
          <w:p w:rsidR="00E73E27" w:rsidRPr="003249F1" w:rsidRDefault="00E73E27" w:rsidP="00EA02C5">
            <w:pPr>
              <w:pStyle w:val="Akapitzlist"/>
              <w:numPr>
                <w:ilvl w:val="0"/>
                <w:numId w:val="193"/>
              </w:numPr>
              <w:rPr>
                <w:u w:val="single"/>
              </w:rPr>
            </w:pPr>
            <w:r w:rsidRPr="003249F1">
              <w:rPr>
                <w:u w:val="single"/>
              </w:rPr>
              <w:t>Nagrody</w:t>
            </w:r>
          </w:p>
          <w:p w:rsidR="00E73E27" w:rsidRPr="003249F1" w:rsidRDefault="00E73E27" w:rsidP="00870B39">
            <w:pPr>
              <w:ind w:left="709"/>
              <w:jc w:val="both"/>
              <w:rPr>
                <w:rFonts w:ascii="Times" w:hAnsi="Times"/>
              </w:rPr>
            </w:pPr>
            <w:r w:rsidRPr="003249F1">
              <w:rPr>
                <w:rFonts w:ascii="Times" w:hAnsi="Times"/>
                <w:b/>
              </w:rPr>
              <w:t xml:space="preserve">2013 </w:t>
            </w:r>
            <w:r w:rsidRPr="003249F1">
              <w:rPr>
                <w:rFonts w:ascii="Times" w:hAnsi="Times"/>
              </w:rPr>
              <w:t>r.– Wyróżnienie JM Rektora Uniwersytetu Mikołaja Kopernika w Toruniu za wybitne osiągnięcia naukowe w roku 2012.</w:t>
            </w:r>
          </w:p>
          <w:p w:rsidR="00E73E27" w:rsidRPr="003249F1" w:rsidRDefault="00E73E27" w:rsidP="00870B39">
            <w:pPr>
              <w:pStyle w:val="Tekstpodstawowy"/>
              <w:ind w:left="709"/>
            </w:pPr>
            <w:r w:rsidRPr="003249F1">
              <w:rPr>
                <w:b/>
              </w:rPr>
              <w:t>2015 r.</w:t>
            </w:r>
            <w:r w:rsidRPr="003249F1">
              <w:t xml:space="preserve"> Zespołowa nagroga III stopnia JM Rektora Uniwersytetu Mikołaja Kopernika w Toruniu za osiągnięcia uzyskane w dziedzinie naukowo-badawczej w 2014 roku.</w:t>
            </w:r>
          </w:p>
          <w:p w:rsidR="00E73E27" w:rsidRPr="003249F1" w:rsidRDefault="00E73E27" w:rsidP="00870B39">
            <w:pPr>
              <w:ind w:left="709"/>
              <w:jc w:val="both"/>
              <w:rPr>
                <w:rFonts w:ascii="Times" w:hAnsi="Times"/>
              </w:rPr>
            </w:pPr>
            <w:r w:rsidRPr="003249F1">
              <w:rPr>
                <w:rFonts w:ascii="Times" w:hAnsi="Times"/>
                <w:b/>
              </w:rPr>
              <w:t xml:space="preserve">2016 r. </w:t>
            </w:r>
            <w:r w:rsidRPr="003249F1">
              <w:rPr>
                <w:rFonts w:ascii="Times" w:hAnsi="Times"/>
              </w:rPr>
              <w:t>Nagroda II stopnia JM Rektora Uniwersytetu Mikołaja Kopernika w Toruniu za wybitne osiągnięcia naukowe w roku 2015.</w:t>
            </w:r>
          </w:p>
          <w:p w:rsidR="00E73E27" w:rsidRPr="003249F1" w:rsidRDefault="00E73E27" w:rsidP="00870B39">
            <w:pPr>
              <w:ind w:left="709"/>
              <w:jc w:val="both"/>
            </w:pPr>
            <w:r w:rsidRPr="003249F1">
              <w:rPr>
                <w:rFonts w:ascii="Times" w:hAnsi="Times"/>
                <w:b/>
              </w:rPr>
              <w:t xml:space="preserve">2017 r. </w:t>
            </w:r>
            <w:r w:rsidRPr="003249F1">
              <w:rPr>
                <w:rFonts w:ascii="Times" w:hAnsi="Times"/>
              </w:rPr>
              <w:t xml:space="preserve">Nagroda II stopnia JM Rektora Uniwersytetu Mikołaja Kopernika w </w:t>
            </w:r>
            <w:r w:rsidRPr="003249F1">
              <w:rPr>
                <w:rFonts w:ascii="Times" w:hAnsi="Times"/>
              </w:rPr>
              <w:lastRenderedPageBreak/>
              <w:t>Toruniu za wybitne osiągnięcia naukowe w roku 2016.</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r w:rsidRPr="003249F1">
              <w:t xml:space="preserve"> (maksymalnie 600 znaków ze spacjami)</w:t>
            </w:r>
          </w:p>
          <w:p w:rsidR="00E73E27" w:rsidRPr="003249F1" w:rsidRDefault="00E73E27" w:rsidP="00870B39">
            <w:pPr>
              <w:jc w:val="both"/>
            </w:pPr>
            <w:r w:rsidRPr="003249F1">
              <w:t xml:space="preserve">W ramach zatrudnienia w Katedrze Patofizjologii prowadzę zajęcia dydaktyczne na Wydziale Lekarskim zarówno w języku polskim jak i angielskim, Wydziale Farmaceutycznym oraz Wydziale Nauk o Zdrowiu. Jestem obecnie promotorem 4 prac magisterskich oraz jak dotąd byłam promotorem 27 obronionych prac magisterskich. Od 2009 roku jestem opiekunem studenckiego koła naukowego „Zaburzeń hemostazy”. Członkowie Koła Naukowego aktywnie uczestniczyli w szeregu konferencjach naukowo-edukacyjnych o zasięgu lokalnym jak i ogólnopolskim, gdzie przedstawiali prace naukowe, ponadto studenci byli współautorami publikacji naukowych.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870B39">
            <w:pPr>
              <w:jc w:val="both"/>
              <w:rPr>
                <w:b/>
              </w:rPr>
            </w:pPr>
            <w:r w:rsidRPr="003249F1">
              <w:rPr>
                <w:b/>
              </w:rPr>
              <w:t>1. Opiekun naukowy koła naukowego: „Zaburzeń hemostazy</w:t>
            </w:r>
            <w:r w:rsidRPr="003249F1">
              <w:t>”.</w:t>
            </w:r>
          </w:p>
          <w:p w:rsidR="00E73E27" w:rsidRPr="003249F1" w:rsidRDefault="00E73E27" w:rsidP="00870B39">
            <w:pPr>
              <w:jc w:val="both"/>
              <w:rPr>
                <w:b/>
              </w:rPr>
            </w:pPr>
            <w:r w:rsidRPr="003249F1">
              <w:rPr>
                <w:u w:val="single"/>
              </w:rPr>
              <w:t>a) Organizacja konferencji</w:t>
            </w:r>
            <w:r w:rsidRPr="003249F1">
              <w:rPr>
                <w:b/>
              </w:rPr>
              <w:t xml:space="preserve">: </w:t>
            </w:r>
          </w:p>
          <w:p w:rsidR="00E73E27" w:rsidRPr="003249F1" w:rsidRDefault="00E73E27" w:rsidP="00870B39">
            <w:pPr>
              <w:jc w:val="both"/>
            </w:pPr>
            <w:r w:rsidRPr="003249F1">
              <w:t>„Czy cukrzyca i otyłość są dramatem XXI wieku”, która odbyła się 11-12 kwietnia 2014 roku.</w:t>
            </w:r>
          </w:p>
          <w:p w:rsidR="00E73E27" w:rsidRPr="003249F1" w:rsidRDefault="00E73E27" w:rsidP="00870B39">
            <w:pPr>
              <w:jc w:val="both"/>
              <w:rPr>
                <w:u w:val="single"/>
              </w:rPr>
            </w:pPr>
            <w:r w:rsidRPr="003249F1">
              <w:rPr>
                <w:u w:val="single"/>
              </w:rPr>
              <w:t>b) wystąpienia Podopiecznych na konferencjach studenckich:</w:t>
            </w:r>
          </w:p>
          <w:p w:rsidR="00E73E27" w:rsidRPr="003249F1" w:rsidRDefault="00E73E27" w:rsidP="00870B39">
            <w:pPr>
              <w:jc w:val="both"/>
              <w:rPr>
                <w:noProof/>
              </w:rPr>
            </w:pPr>
            <w:r w:rsidRPr="003249F1">
              <w:rPr>
                <w:noProof/>
              </w:rPr>
              <w:t xml:space="preserve">1. </w:t>
            </w:r>
            <w:r w:rsidRPr="003249F1">
              <w:rPr>
                <w:noProof/>
                <w:u w:val="single"/>
              </w:rPr>
              <w:t>Nowakowska A, Fijałkowska A, Bielawski K</w:t>
            </w:r>
            <w:r w:rsidRPr="003249F1">
              <w:rPr>
                <w:noProof/>
              </w:rPr>
              <w:t>,  Ruszkowska-Ciastek B, Rość D. Ocena stężenia TF (Tissue Factor) i TFPI (Tissue Factor Pathway Inhibitor) i wybranych parametrów układu hemostazy u pacjentów z wyrównaną i niewyrównaną hiperglikemią. Ogólnopolska Konferencja Diagnostów Laboratoryjnych "Wschodząca Diagnostyka"    Białymstok. 05-06.04.2014 roku</w:t>
            </w:r>
          </w:p>
          <w:p w:rsidR="00E73E27" w:rsidRPr="003249F1" w:rsidRDefault="00E73E27" w:rsidP="00870B39">
            <w:pPr>
              <w:jc w:val="both"/>
              <w:rPr>
                <w:noProof/>
              </w:rPr>
            </w:pPr>
            <w:r w:rsidRPr="003249F1">
              <w:rPr>
                <w:noProof/>
              </w:rPr>
              <w:t xml:space="preserve">2. </w:t>
            </w:r>
            <w:r w:rsidRPr="003249F1">
              <w:rPr>
                <w:noProof/>
                <w:u w:val="single"/>
              </w:rPr>
              <w:t>Fijałkowska A</w:t>
            </w:r>
            <w:r w:rsidRPr="003249F1">
              <w:rPr>
                <w:b/>
                <w:noProof/>
              </w:rPr>
              <w:t>.</w:t>
            </w:r>
            <w:r w:rsidRPr="003249F1">
              <w:rPr>
                <w:noProof/>
              </w:rPr>
              <w:t xml:space="preserve"> Czynniki ryzyka cukrzycy i jej powikłania. Konferencja: „Czy cukrzyca i otyłość są dramatem XXI wieku” w Bydgoszczy. 11-12.04.2014 roku</w:t>
            </w:r>
          </w:p>
          <w:p w:rsidR="00E73E27" w:rsidRPr="003249F1" w:rsidRDefault="00E73E27" w:rsidP="00870B39">
            <w:pPr>
              <w:jc w:val="both"/>
              <w:rPr>
                <w:noProof/>
              </w:rPr>
            </w:pPr>
            <w:r w:rsidRPr="003249F1">
              <w:rPr>
                <w:noProof/>
              </w:rPr>
              <w:t xml:space="preserve">3. </w:t>
            </w:r>
            <w:r w:rsidRPr="003249F1">
              <w:rPr>
                <w:noProof/>
                <w:u w:val="single"/>
              </w:rPr>
              <w:t>Fijałkowska A,  Bielawski K,  Nowakowska A</w:t>
            </w:r>
            <w:r w:rsidRPr="003249F1">
              <w:rPr>
                <w:noProof/>
              </w:rPr>
              <w:t>, Ruszkowska-Ciastek B, Rość D. Zwiększone ryzyko powikłań naczyniowych u chorych na cukrzycę typu 2 niewyrównaną z mikroalbuminurią. III Ogólnopolska Konferencja Doktorantów i Młodych Naukowców „Per scientiam ad salutem aegroti”. 09-10.05.2014 roku</w:t>
            </w:r>
          </w:p>
          <w:p w:rsidR="00E73E27" w:rsidRPr="003249F1" w:rsidRDefault="00E73E27" w:rsidP="00870B39">
            <w:pPr>
              <w:jc w:val="both"/>
              <w:rPr>
                <w:noProof/>
              </w:rPr>
            </w:pPr>
            <w:r w:rsidRPr="003249F1">
              <w:t xml:space="preserve">4. </w:t>
            </w:r>
            <w:r w:rsidRPr="003249F1">
              <w:rPr>
                <w:noProof/>
                <w:u w:val="single"/>
              </w:rPr>
              <w:t>Fijałkowska A,  Bielawski K,  Nowakowska A</w:t>
            </w:r>
            <w:r w:rsidRPr="003249F1">
              <w:rPr>
                <w:noProof/>
              </w:rPr>
              <w:t>, Ruszkowska-Ciastek B, Rość D.    VEGF-A jako wskaźnik ryzyka zmian naczyniowych w grupie pacjentów chorych na cukrzycę typu 2. I Ogólnopolska Konferencja Naukowa Studenckiego Towarzystwa Diagnostów Laboratoryjnych w Bydgoszczy. 07.06.2014 roku</w:t>
            </w:r>
          </w:p>
          <w:p w:rsidR="00E73E27" w:rsidRPr="003249F1" w:rsidRDefault="00E73E27" w:rsidP="00870B39">
            <w:pPr>
              <w:jc w:val="both"/>
              <w:rPr>
                <w:b/>
                <w:noProof/>
              </w:rPr>
            </w:pPr>
            <w:r w:rsidRPr="003249F1">
              <w:rPr>
                <w:noProof/>
              </w:rPr>
              <w:t xml:space="preserve"> </w:t>
            </w:r>
            <w:r w:rsidRPr="003249F1">
              <w:rPr>
                <w:b/>
                <w:noProof/>
              </w:rPr>
              <w:t>Otrzymanie II nagrody w konkursie prac studenckich</w:t>
            </w:r>
          </w:p>
          <w:p w:rsidR="00E73E27" w:rsidRPr="003249F1" w:rsidRDefault="00E73E27" w:rsidP="00870B39">
            <w:pPr>
              <w:jc w:val="both"/>
              <w:rPr>
                <w:noProof/>
              </w:rPr>
            </w:pPr>
            <w:r w:rsidRPr="003249F1">
              <w:rPr>
                <w:noProof/>
              </w:rPr>
              <w:t>5.</w:t>
            </w:r>
            <w:r w:rsidRPr="003249F1">
              <w:rPr>
                <w:b/>
                <w:noProof/>
              </w:rPr>
              <w:t xml:space="preserve"> </w:t>
            </w:r>
            <w:r w:rsidRPr="003249F1">
              <w:rPr>
                <w:noProof/>
                <w:u w:val="single"/>
              </w:rPr>
              <w:t>Bielawski K, Fijałkowska A, Nowakowska A</w:t>
            </w:r>
            <w:r w:rsidRPr="003249F1">
              <w:rPr>
                <w:noProof/>
              </w:rPr>
              <w:t>, Ruszkowska-Ciastek B,  Rość D. Ocena stężenia TAFI (Thrombin Activatable Fibrinolysis Inhibitor) oraz wybranych parametrów układu hemostazy u pacjentów z wyrównaną i niewyrównaną hiperglikemią.                         I Ogólnopolska Konferencja Naukowa Studenckiego Towarzystwa Diagnostów Laboratoryjnych w Bydgoszczy. 07.06.2014 roku</w:t>
            </w:r>
          </w:p>
          <w:p w:rsidR="00E73E27" w:rsidRPr="003249F1" w:rsidRDefault="00E73E27" w:rsidP="00870B39">
            <w:pPr>
              <w:rPr>
                <w:u w:val="single"/>
              </w:rPr>
            </w:pPr>
          </w:p>
          <w:p w:rsidR="00E73E27" w:rsidRPr="003249F1" w:rsidRDefault="00E73E27" w:rsidP="00870B39">
            <w:pPr>
              <w:rPr>
                <w:u w:val="single"/>
              </w:rPr>
            </w:pPr>
            <w:r w:rsidRPr="003249F1">
              <w:rPr>
                <w:u w:val="single"/>
              </w:rPr>
              <w:t>c) Opublikowane publikacje</w:t>
            </w:r>
          </w:p>
          <w:p w:rsidR="00E73E27" w:rsidRPr="003249F1" w:rsidRDefault="00E73E27" w:rsidP="00870B39">
            <w:pPr>
              <w:jc w:val="both"/>
            </w:pPr>
            <w:r w:rsidRPr="003249F1">
              <w:t xml:space="preserve">1. </w:t>
            </w:r>
            <w:r w:rsidRPr="003249F1">
              <w:rPr>
                <w:rFonts w:ascii="Times" w:hAnsi="Times"/>
              </w:rPr>
              <w:t xml:space="preserve">Ruszkowska-Ciastek B, Sokup A, Socha MW, Ruprecht Z, </w:t>
            </w:r>
            <w:r w:rsidRPr="003249F1">
              <w:rPr>
                <w:rFonts w:ascii="Times" w:hAnsi="Times"/>
                <w:u w:val="single"/>
              </w:rPr>
              <w:t>Hałas L</w:t>
            </w:r>
            <w:r w:rsidRPr="003249F1">
              <w:rPr>
                <w:rFonts w:ascii="Times" w:hAnsi="Times"/>
              </w:rPr>
              <w:t xml:space="preserve">, Góralczyk B, Góralczyk K, Gadomska G, Rość D. A preliminary evaluation of VEGF-A, VEGFR1 and VEGFR2 in patients with well-controlled type 2 diabetes mellitus. J Zhejiang UnivSci B. 2014;15(6):575-81. </w:t>
            </w:r>
          </w:p>
          <w:p w:rsidR="00E73E27" w:rsidRPr="003249F1" w:rsidRDefault="00E73E27" w:rsidP="00870B39">
            <w:pPr>
              <w:jc w:val="both"/>
            </w:pPr>
            <w:r w:rsidRPr="003249F1">
              <w:t>(</w:t>
            </w:r>
            <w:r w:rsidRPr="003249F1">
              <w:rPr>
                <w:rFonts w:ascii="Times" w:hAnsi="Times"/>
              </w:rPr>
              <w:t>IF: 1,278; MNiSW: 20)</w:t>
            </w:r>
          </w:p>
          <w:p w:rsidR="00E73E27" w:rsidRPr="003249F1" w:rsidRDefault="00E73E27" w:rsidP="00870B39">
            <w:pPr>
              <w:jc w:val="both"/>
              <w:rPr>
                <w:lang w:val="en-US"/>
              </w:rPr>
            </w:pPr>
            <w:r w:rsidRPr="003249F1">
              <w:t>2</w:t>
            </w:r>
            <w:r w:rsidRPr="003249F1">
              <w:rPr>
                <w:rFonts w:cs="Arial"/>
              </w:rPr>
              <w:t>. Ruszkowska-Ciastek</w:t>
            </w:r>
            <w:r w:rsidRPr="003249F1">
              <w:rPr>
                <w:rFonts w:cs="Arial"/>
                <w:vertAlign w:val="superscript"/>
              </w:rPr>
              <w:t>,</w:t>
            </w:r>
            <w:r w:rsidRPr="003249F1">
              <w:rPr>
                <w:rFonts w:cs="Arial"/>
              </w:rPr>
              <w:t xml:space="preserve"> </w:t>
            </w:r>
            <w:r w:rsidRPr="003249F1">
              <w:t xml:space="preserve">B, </w:t>
            </w:r>
            <w:r w:rsidRPr="003249F1">
              <w:rPr>
                <w:rFonts w:cs="Arial"/>
              </w:rPr>
              <w:t>Sokup A, Wernik T, Rhone P</w:t>
            </w:r>
            <w:r w:rsidRPr="003249F1">
              <w:t>,</w:t>
            </w:r>
            <w:r w:rsidRPr="003249F1">
              <w:rPr>
                <w:rFonts w:cs="Arial"/>
                <w:vertAlign w:val="superscript"/>
              </w:rPr>
              <w:t>,</w:t>
            </w:r>
            <w:r w:rsidRPr="003249F1">
              <w:rPr>
                <w:rFonts w:cs="Arial"/>
              </w:rPr>
              <w:t xml:space="preserve"> Góralczyk K, </w:t>
            </w:r>
            <w:r w:rsidRPr="003249F1">
              <w:rPr>
                <w:rFonts w:cs="Arial"/>
                <w:u w:val="single"/>
              </w:rPr>
              <w:t>Bielawski K, Fijałkowska A, Nowakowska A</w:t>
            </w:r>
            <w:r w:rsidRPr="003249F1">
              <w:rPr>
                <w:rFonts w:cs="Arial"/>
              </w:rPr>
              <w:t>, Rhone E, Rość D</w:t>
            </w:r>
            <w:r w:rsidRPr="003249F1">
              <w:t xml:space="preserve">. </w:t>
            </w:r>
            <w:r w:rsidRPr="003249F1">
              <w:rPr>
                <w:rFonts w:cs="Arial"/>
              </w:rPr>
              <w:t>Low-grade risk of hypercoagulable state in patients suffering from diabetes mellitus type 2.</w:t>
            </w:r>
            <w:r w:rsidRPr="003249F1">
              <w:rPr>
                <w:rFonts w:cs="Arial"/>
                <w:b/>
              </w:rPr>
              <w:t xml:space="preserve"> </w:t>
            </w:r>
            <w:r w:rsidRPr="003249F1">
              <w:rPr>
                <w:lang w:val="en-US"/>
              </w:rPr>
              <w:t>J. Zhejiang Univ. Sci. B 2015: 16(9): 788-795.</w:t>
            </w:r>
          </w:p>
          <w:p w:rsidR="00E73E27" w:rsidRPr="003249F1" w:rsidRDefault="00E73E27" w:rsidP="00870B39">
            <w:pPr>
              <w:jc w:val="both"/>
              <w:rPr>
                <w:lang w:val="en-US"/>
              </w:rPr>
            </w:pPr>
            <w:r w:rsidRPr="003249F1">
              <w:rPr>
                <w:lang w:val="en-US"/>
              </w:rPr>
              <w:t>(IF: 1,303; MNiSzW: 20)</w:t>
            </w:r>
          </w:p>
          <w:p w:rsidR="00E73E27" w:rsidRPr="003249F1" w:rsidRDefault="00E73E27" w:rsidP="00870B39">
            <w:pPr>
              <w:jc w:val="both"/>
              <w:rPr>
                <w:lang w:val="en-US"/>
              </w:rPr>
            </w:pPr>
            <w:r w:rsidRPr="003249F1">
              <w:rPr>
                <w:lang w:val="en-US"/>
              </w:rPr>
              <w:lastRenderedPageBreak/>
              <w:t xml:space="preserve">3. </w:t>
            </w:r>
            <w:r w:rsidRPr="003249F1">
              <w:rPr>
                <w:rFonts w:ascii="Times" w:hAnsi="Times"/>
                <w:bCs/>
                <w:lang w:val="en-US"/>
              </w:rPr>
              <w:t>Ruszkowska-Ciastek B</w:t>
            </w:r>
            <w:r w:rsidRPr="003249F1">
              <w:rPr>
                <w:rFonts w:ascii="Times" w:hAnsi="Times"/>
                <w:lang w:val="en-US"/>
              </w:rPr>
              <w:t xml:space="preserve">, Sokup A, </w:t>
            </w:r>
            <w:r w:rsidRPr="003249F1">
              <w:rPr>
                <w:rFonts w:ascii="Times" w:hAnsi="Times"/>
                <w:u w:val="single"/>
                <w:lang w:val="en-US"/>
              </w:rPr>
              <w:t>Leszcz M</w:t>
            </w:r>
            <w:r w:rsidRPr="003249F1">
              <w:rPr>
                <w:rFonts w:ascii="Times" w:hAnsi="Times"/>
                <w:lang w:val="en-US"/>
              </w:rPr>
              <w:t>, Drela E, Stankowska K, Boinska J, Haor B, Slusarz R, Lisewska B, Gadomska G, Kubica J, Rość D. The number of circulating endothelial progenitor cells in healthy individuals - Effect of some anthropometric and environmental factors (a pilot study). Adv Med Sci. 2015;</w:t>
            </w:r>
            <w:r w:rsidRPr="003249F1">
              <w:rPr>
                <w:lang w:val="en-US"/>
              </w:rPr>
              <w:t xml:space="preserve"> </w:t>
            </w:r>
            <w:r w:rsidRPr="003249F1">
              <w:rPr>
                <w:rFonts w:ascii="Times" w:hAnsi="Times"/>
                <w:lang w:val="en-US"/>
              </w:rPr>
              <w:t>60(1):</w:t>
            </w:r>
            <w:r w:rsidRPr="003249F1">
              <w:rPr>
                <w:lang w:val="en-US"/>
              </w:rPr>
              <w:t xml:space="preserve"> </w:t>
            </w:r>
            <w:r w:rsidRPr="003249F1">
              <w:rPr>
                <w:rFonts w:ascii="Times" w:hAnsi="Times"/>
                <w:lang w:val="en-US"/>
              </w:rPr>
              <w:t xml:space="preserve">58-63. </w:t>
            </w:r>
          </w:p>
          <w:p w:rsidR="00E73E27" w:rsidRPr="003249F1" w:rsidRDefault="00E73E27" w:rsidP="00870B39">
            <w:pPr>
              <w:jc w:val="both"/>
              <w:rPr>
                <w:rFonts w:ascii="Times" w:hAnsi="Times"/>
                <w:lang w:val="en-GB"/>
              </w:rPr>
            </w:pPr>
            <w:r w:rsidRPr="003249F1">
              <w:rPr>
                <w:rFonts w:ascii="Times" w:hAnsi="Times"/>
                <w:lang w:val="en-US"/>
              </w:rPr>
              <w:t xml:space="preserve">(IF: 1,211; MNiSW: 15) </w:t>
            </w:r>
          </w:p>
          <w:p w:rsidR="00E73E27" w:rsidRPr="003249F1" w:rsidRDefault="00E73E27" w:rsidP="00870B39">
            <w:pPr>
              <w:pStyle w:val="Tekstpodstawowy"/>
              <w:rPr>
                <w:rFonts w:cs="Arial"/>
                <w:lang w:val="en-US"/>
              </w:rPr>
            </w:pPr>
            <w:r w:rsidRPr="003249F1">
              <w:rPr>
                <w:lang w:val="en-US"/>
              </w:rPr>
              <w:t xml:space="preserve">4. </w:t>
            </w:r>
            <w:r w:rsidRPr="003249F1">
              <w:rPr>
                <w:rFonts w:cs="Arial"/>
                <w:lang w:val="en-US"/>
              </w:rPr>
              <w:t xml:space="preserve">Iwan-Zietek I, Ruszkowska-Ciastek B, Michalska M, </w:t>
            </w:r>
            <w:r w:rsidRPr="003249F1">
              <w:rPr>
                <w:rFonts w:cs="Arial"/>
                <w:u w:val="single"/>
                <w:lang w:val="en-US"/>
              </w:rPr>
              <w:t>Overskaug E</w:t>
            </w:r>
            <w:r w:rsidRPr="003249F1">
              <w:rPr>
                <w:rFonts w:cs="Arial"/>
                <w:lang w:val="en-US"/>
              </w:rPr>
              <w:t xml:space="preserve">, Goralczyk K, Dabrowiecki S, Rosc D. Association of adiponectin and leptin-to-adiponectin ratio with the function of platelets in morbidly obese patients. J Physiol Pharmacol. 2016; 67(4): 555-561. </w:t>
            </w:r>
          </w:p>
          <w:p w:rsidR="00E73E27" w:rsidRPr="003249F1" w:rsidRDefault="00E73E27" w:rsidP="00870B39">
            <w:pPr>
              <w:pStyle w:val="Tekstpodstawowy"/>
              <w:rPr>
                <w:lang w:val="en-US"/>
              </w:rPr>
            </w:pPr>
            <w:r w:rsidRPr="003249F1">
              <w:rPr>
                <w:rFonts w:cs="Arial"/>
                <w:lang w:val="en-US"/>
              </w:rPr>
              <w:t>(IF: 2,883; MNiSzW: 25)</w:t>
            </w:r>
          </w:p>
          <w:p w:rsidR="00E73E27" w:rsidRPr="003249F1" w:rsidRDefault="00E73E27" w:rsidP="00870B39">
            <w:pPr>
              <w:jc w:val="both"/>
              <w:rPr>
                <w:noProof/>
                <w:lang w:val="en-US"/>
              </w:rPr>
            </w:pPr>
            <w:r w:rsidRPr="003249F1">
              <w:rPr>
                <w:lang w:val="en-US"/>
              </w:rPr>
              <w:t xml:space="preserve">5. </w:t>
            </w:r>
            <w:r w:rsidRPr="003249F1">
              <w:rPr>
                <w:noProof/>
                <w:lang w:val="en-US"/>
              </w:rPr>
              <w:t xml:space="preserve">Firszt-Adamczyk A, Ruszkowska-Ciastek B, Adamczyk P, Szafkowski R, Firszt M, Ponikowska I, </w:t>
            </w:r>
            <w:r w:rsidRPr="003249F1">
              <w:rPr>
                <w:noProof/>
                <w:u w:val="single"/>
                <w:lang w:val="en-US"/>
              </w:rPr>
              <w:t>Moe K</w:t>
            </w:r>
            <w:r w:rsidRPr="003249F1">
              <w:rPr>
                <w:noProof/>
                <w:lang w:val="en-US"/>
              </w:rPr>
              <w:t xml:space="preserve">, Iwan- Ziętek I, Góralczyk B, Góralczyk K, Rość D. Effect of a 3- Week Low-Calorie Diet and Balneological Treatment on Selected Coagulation Parameters in Morbidly Obese Patients. Adv. Clin. Exp. Med. 2016; 25: 755-761 </w:t>
            </w:r>
          </w:p>
          <w:p w:rsidR="00E73E27" w:rsidRPr="003249F1" w:rsidRDefault="00E73E27" w:rsidP="00870B39">
            <w:pPr>
              <w:jc w:val="both"/>
              <w:rPr>
                <w:noProof/>
                <w:lang w:val="en-US"/>
              </w:rPr>
            </w:pPr>
            <w:r w:rsidRPr="003249F1">
              <w:rPr>
                <w:noProof/>
                <w:lang w:val="en-US"/>
              </w:rPr>
              <w:t>(IF: 1,179; MNiSzW: 15)</w:t>
            </w:r>
          </w:p>
          <w:p w:rsidR="00E73E27" w:rsidRPr="003249F1" w:rsidRDefault="00E73E27" w:rsidP="00870B39">
            <w:pPr>
              <w:pStyle w:val="Tekstpodstawowy"/>
            </w:pPr>
            <w:r w:rsidRPr="003249F1">
              <w:rPr>
                <w:lang w:val="en-US"/>
              </w:rPr>
              <w:t xml:space="preserve">6. Rhone P, Ruszkowska-Ciastek B, </w:t>
            </w:r>
            <w:r w:rsidRPr="003249F1">
              <w:rPr>
                <w:u w:val="single"/>
                <w:lang w:val="en-US"/>
              </w:rPr>
              <w:t>Celmer M</w:t>
            </w:r>
            <w:r w:rsidRPr="003249F1">
              <w:rPr>
                <w:lang w:val="en-US"/>
              </w:rPr>
              <w:t xml:space="preserve">, </w:t>
            </w:r>
            <w:r w:rsidRPr="003249F1">
              <w:rPr>
                <w:u w:val="single"/>
                <w:lang w:val="en-US"/>
              </w:rPr>
              <w:t>Brkic A</w:t>
            </w:r>
            <w:r w:rsidRPr="003249F1">
              <w:rPr>
                <w:lang w:val="en-US"/>
              </w:rPr>
              <w:t xml:space="preserve">, Bielawski K, Boinska J, Zarychta E, Rość D. Increased number of endothelial progenitors in peripheral blood as a possible early marker of tumour growth in post-menopausal breast cancer patients. </w:t>
            </w:r>
            <w:r w:rsidRPr="003249F1">
              <w:t xml:space="preserve">Physiol Pharmacol. 2017; 68(1): 139-148. </w:t>
            </w:r>
          </w:p>
          <w:p w:rsidR="00E73E27" w:rsidRPr="003249F1" w:rsidRDefault="00E73E27" w:rsidP="00870B39">
            <w:pPr>
              <w:pStyle w:val="Tekstpodstawowy"/>
            </w:pPr>
            <w:r w:rsidRPr="003249F1">
              <w:t>(IF: 2,478; MNiSzW: 25)</w:t>
            </w:r>
          </w:p>
          <w:p w:rsidR="00E73E27" w:rsidRPr="003249F1" w:rsidRDefault="00E73E27" w:rsidP="00870B39">
            <w:pPr>
              <w:jc w:val="both"/>
              <w:rPr>
                <w:b/>
              </w:rPr>
            </w:pPr>
          </w:p>
          <w:p w:rsidR="00E73E27" w:rsidRPr="003249F1" w:rsidRDefault="00E73E27" w:rsidP="00870B39">
            <w:pPr>
              <w:jc w:val="both"/>
              <w:rPr>
                <w:b/>
              </w:rPr>
            </w:pPr>
            <w:r w:rsidRPr="003249F1">
              <w:rPr>
                <w:b/>
              </w:rPr>
              <w:t>2. Przeprowadzenie wykładów w ramach programu Erasmus</w:t>
            </w:r>
          </w:p>
          <w:p w:rsidR="00E73E27" w:rsidRPr="003249F1" w:rsidRDefault="00E73E27" w:rsidP="00870B39">
            <w:pPr>
              <w:jc w:val="both"/>
            </w:pPr>
            <w:r w:rsidRPr="003249F1">
              <w:t xml:space="preserve">* Przeprowadzenie cyklu wykładów dla </w:t>
            </w:r>
            <w:r w:rsidRPr="003249F1">
              <w:rPr>
                <w:u w:val="single"/>
              </w:rPr>
              <w:t>studentów V roku Farmacji</w:t>
            </w:r>
            <w:r w:rsidRPr="003249F1">
              <w:t xml:space="preserve"> dotyczących roli komórek śródbłonka naczyń w procesie hemostazy, zapaleniu, angiogenezie oraz                w regulacji ciśnienia krwi (V.2016) na  Uniwersytecie w Salamance, Hiszpania zaproszenie wpłynęło z Katedry Toksykologii       </w:t>
            </w:r>
            <w:r w:rsidRPr="003249F1">
              <w:rPr>
                <w:rFonts w:cs="Helvetica"/>
              </w:rPr>
              <w:t>(</w:t>
            </w:r>
            <w:r w:rsidRPr="003249F1">
              <w:t xml:space="preserve">w ramach </w:t>
            </w:r>
            <w:r w:rsidRPr="003249F1">
              <w:rPr>
                <w:rFonts w:cs="Helvetica"/>
              </w:rPr>
              <w:t>Program</w:t>
            </w:r>
            <w:r w:rsidRPr="003249F1">
              <w:t>u</w:t>
            </w:r>
            <w:r w:rsidRPr="003249F1">
              <w:rPr>
                <w:rFonts w:cs="Helvetica"/>
              </w:rPr>
              <w:t xml:space="preserve"> Erasmus+ Staff Mobility for Teaching Assignments)</w:t>
            </w:r>
          </w:p>
          <w:p w:rsidR="00E73E27" w:rsidRPr="003249F1" w:rsidRDefault="00E73E27" w:rsidP="00870B39">
            <w:pPr>
              <w:pStyle w:val="Tekstpodstawowy"/>
              <w:rPr>
                <w:rFonts w:cs="Helvetica"/>
              </w:rPr>
            </w:pPr>
            <w:r w:rsidRPr="003249F1">
              <w:t xml:space="preserve">* Przeprowadzenie cyklu wykładów dotyczących roli komórek śródbłonka naczyń              w regulacji ciśnienia krwi i utrzymaniu hemostazy ustrojowej, a także udział endotelium    w neoangiogenezie (X.2016) na  Uniwersytet w Koszycach, zaproszenie wpłynęło              z Katedry Patofizjologii </w:t>
            </w:r>
            <w:r w:rsidRPr="003249F1">
              <w:rPr>
                <w:rFonts w:cs="Helvetica"/>
              </w:rPr>
              <w:t>(</w:t>
            </w:r>
            <w:r w:rsidRPr="003249F1">
              <w:t xml:space="preserve">w ramach </w:t>
            </w:r>
            <w:r w:rsidRPr="003249F1">
              <w:rPr>
                <w:rFonts w:cs="Helvetica"/>
              </w:rPr>
              <w:t>Program</w:t>
            </w:r>
            <w:r w:rsidRPr="003249F1">
              <w:t>u</w:t>
            </w:r>
            <w:r w:rsidRPr="003249F1">
              <w:rPr>
                <w:rFonts w:cs="Helvetica"/>
              </w:rPr>
              <w:t xml:space="preserve"> Erasmus+ Staff Mobility for Teaching Assignments)</w:t>
            </w:r>
          </w:p>
          <w:p w:rsidR="00E73E27" w:rsidRPr="003249F1" w:rsidRDefault="00E73E27" w:rsidP="00870B39">
            <w:pPr>
              <w:pStyle w:val="Tekstpodstawowy"/>
              <w:rPr>
                <w:noProof/>
              </w:rPr>
            </w:pPr>
            <w:r w:rsidRPr="003249F1">
              <w:t xml:space="preserve">* Przeprowadzenie cyklu wykładów dotyczących procesu krzepnięcia i fibrynolizy oraz roli komórek śródbłonka naczyniowego w patogenezie chorób sercowo-naczyniowych (XI.2018) na  Uniwersytet Castilla la Mancha w Albacete  </w:t>
            </w:r>
            <w:r w:rsidRPr="003249F1">
              <w:rPr>
                <w:rFonts w:cs="Helvetica"/>
              </w:rPr>
              <w:t>(</w:t>
            </w:r>
            <w:r w:rsidRPr="003249F1">
              <w:t xml:space="preserve">w ramach </w:t>
            </w:r>
            <w:r w:rsidRPr="003249F1">
              <w:rPr>
                <w:rFonts w:cs="Helvetica"/>
              </w:rPr>
              <w:t>Program</w:t>
            </w:r>
            <w:r w:rsidRPr="003249F1">
              <w:t>u</w:t>
            </w:r>
            <w:r w:rsidRPr="003249F1">
              <w:rPr>
                <w:rFonts w:cs="Helvetica"/>
              </w:rPr>
              <w:t xml:space="preserve"> Erasmus+ Staff Mobility for Teaching Assignments)</w:t>
            </w:r>
          </w:p>
          <w:p w:rsidR="00E73E27" w:rsidRPr="003249F1" w:rsidRDefault="00E73E27" w:rsidP="00870B39">
            <w:pPr>
              <w:pStyle w:val="HTML-wstpniesformatowany"/>
              <w:jc w:val="both"/>
              <w:rPr>
                <w:rFonts w:ascii="Times New Roman" w:hAnsi="Times New Roman" w:cs="Times New Roman"/>
                <w:color w:val="000000"/>
                <w:sz w:val="24"/>
                <w:szCs w:val="24"/>
              </w:rPr>
            </w:pPr>
            <w:r w:rsidRPr="003249F1">
              <w:rPr>
                <w:rFonts w:ascii="Times New Roman" w:hAnsi="Times New Roman" w:cs="Times New Roman"/>
                <w:b/>
                <w:noProof/>
                <w:sz w:val="24"/>
                <w:szCs w:val="24"/>
              </w:rPr>
              <w:t xml:space="preserve">3. </w:t>
            </w:r>
            <w:r w:rsidRPr="003249F1">
              <w:rPr>
                <w:rFonts w:ascii="Times" w:hAnsi="Times" w:cs="Times New Roman"/>
                <w:b/>
                <w:color w:val="000000"/>
                <w:sz w:val="24"/>
                <w:szCs w:val="24"/>
              </w:rPr>
              <w:t>Przeprowadzenie tygodniowych praktyk w języku angielskim</w:t>
            </w:r>
            <w:r w:rsidRPr="003249F1">
              <w:rPr>
                <w:rFonts w:ascii="Times" w:hAnsi="Times" w:cs="Times New Roman"/>
                <w:color w:val="000000"/>
                <w:sz w:val="24"/>
                <w:szCs w:val="24"/>
              </w:rPr>
              <w:t xml:space="preserve"> </w:t>
            </w:r>
            <w:r w:rsidRPr="003249F1">
              <w:rPr>
                <w:rFonts w:ascii="Times" w:hAnsi="Times" w:cs="Times New Roman"/>
                <w:color w:val="000000"/>
                <w:sz w:val="24"/>
                <w:szCs w:val="24"/>
                <w:u w:val="single"/>
              </w:rPr>
              <w:t>dla studentów kierunku Farmacji</w:t>
            </w:r>
            <w:r w:rsidRPr="003249F1">
              <w:rPr>
                <w:rFonts w:ascii="Times" w:hAnsi="Times" w:cs="Times New Roman"/>
                <w:color w:val="000000"/>
                <w:sz w:val="24"/>
                <w:szCs w:val="24"/>
              </w:rPr>
              <w:t xml:space="preserve"> w liczbie 25 godzin. W ramach realizacji Students’ Exchange Programme </w:t>
            </w:r>
            <w:r w:rsidRPr="003249F1">
              <w:rPr>
                <w:rFonts w:ascii="Times New Roman" w:hAnsi="Times New Roman" w:cs="Times New Roman"/>
                <w:color w:val="000000"/>
                <w:sz w:val="24"/>
                <w:szCs w:val="24"/>
              </w:rPr>
              <w:t xml:space="preserve"> </w:t>
            </w:r>
            <w:r w:rsidRPr="003249F1">
              <w:rPr>
                <w:rFonts w:ascii="Times" w:hAnsi="Times" w:cs="Times New Roman"/>
                <w:color w:val="000000"/>
                <w:sz w:val="24"/>
                <w:szCs w:val="24"/>
              </w:rPr>
              <w:t>w Bydgoszczy</w:t>
            </w:r>
            <w:r w:rsidRPr="003249F1">
              <w:rPr>
                <w:rFonts w:ascii="Times New Roman" w:hAnsi="Times New Roman" w:cs="Times New Roman"/>
                <w:color w:val="000000"/>
                <w:sz w:val="24"/>
                <w:szCs w:val="24"/>
              </w:rPr>
              <w:t xml:space="preserve"> (VIII.2018)</w:t>
            </w:r>
          </w:p>
          <w:p w:rsidR="00E73E27" w:rsidRPr="003249F1" w:rsidRDefault="00E73E27" w:rsidP="00870B39">
            <w:pPr>
              <w:pStyle w:val="HTML-wstpniesformatowany"/>
              <w:jc w:val="both"/>
              <w:rPr>
                <w:rFonts w:ascii="Times New Roman" w:hAnsi="Times New Roman" w:cs="Times New Roman"/>
                <w:color w:val="000000"/>
                <w:sz w:val="24"/>
                <w:szCs w:val="24"/>
              </w:rPr>
            </w:pPr>
            <w:r w:rsidRPr="003249F1">
              <w:rPr>
                <w:rFonts w:ascii="Times New Roman" w:hAnsi="Times New Roman"/>
                <w:b/>
                <w:sz w:val="24"/>
                <w:szCs w:val="24"/>
              </w:rPr>
              <w:t>4.</w:t>
            </w:r>
            <w:r w:rsidRPr="003249F1">
              <w:rPr>
                <w:sz w:val="24"/>
                <w:szCs w:val="24"/>
              </w:rPr>
              <w:t xml:space="preserve"> </w:t>
            </w:r>
            <w:r w:rsidRPr="003249F1">
              <w:rPr>
                <w:rFonts w:ascii="Times New Roman" w:hAnsi="Times New Roman" w:cs="Times New Roman"/>
                <w:b/>
                <w:bCs/>
                <w:sz w:val="24"/>
                <w:szCs w:val="24"/>
              </w:rPr>
              <w:t xml:space="preserve">Przeprowadzenie wykładów edukacyjnych w latach 2017, 2018 </w:t>
            </w:r>
            <w:r w:rsidRPr="003249F1">
              <w:rPr>
                <w:rFonts w:ascii="Times New Roman" w:hAnsi="Times New Roman" w:cs="Times New Roman"/>
                <w:bCs/>
                <w:sz w:val="24"/>
                <w:szCs w:val="24"/>
              </w:rPr>
              <w:t xml:space="preserve">dotyczących patogenezy i objawów cukrzycy oraz nadciśnienia tętniczego dla członków </w:t>
            </w:r>
            <w:r w:rsidRPr="003249F1">
              <w:rPr>
                <w:rFonts w:ascii="Times New Roman" w:hAnsi="Times New Roman"/>
                <w:color w:val="000000"/>
                <w:sz w:val="24"/>
                <w:szCs w:val="24"/>
                <w:u w:val="single"/>
              </w:rPr>
              <w:t>Polskiego Towarzystwa Studentów Farmacji</w:t>
            </w:r>
            <w:r w:rsidRPr="003249F1">
              <w:rPr>
                <w:rFonts w:ascii="Times New Roman" w:hAnsi="Times New Roman"/>
                <w:color w:val="000000"/>
                <w:sz w:val="24"/>
                <w:szCs w:val="24"/>
              </w:rPr>
              <w:t xml:space="preserve"> oddział</w:t>
            </w:r>
            <w:r w:rsidRPr="003249F1">
              <w:rPr>
                <w:rFonts w:ascii="Times New Roman" w:hAnsi="Times New Roman" w:cs="Times New Roman"/>
                <w:color w:val="000000"/>
                <w:sz w:val="24"/>
                <w:szCs w:val="24"/>
              </w:rPr>
              <w:t xml:space="preserve"> w</w:t>
            </w:r>
            <w:r w:rsidRPr="003249F1">
              <w:rPr>
                <w:rFonts w:ascii="Times New Roman" w:hAnsi="Times New Roman"/>
                <w:color w:val="000000"/>
                <w:sz w:val="24"/>
                <w:szCs w:val="24"/>
              </w:rPr>
              <w:t xml:space="preserve"> Bydgoszcz</w:t>
            </w:r>
            <w:r w:rsidRPr="003249F1">
              <w:rPr>
                <w:rFonts w:ascii="Times New Roman" w:hAnsi="Times New Roman" w:cs="Times New Roman"/>
                <w:color w:val="000000"/>
                <w:sz w:val="24"/>
                <w:szCs w:val="24"/>
              </w:rPr>
              <w:t>y w celu przygotowania studentów/wolontariuszy do przeprowadzenia akcji p</w:t>
            </w:r>
            <w:r w:rsidRPr="003249F1">
              <w:rPr>
                <w:rFonts w:ascii="Times New Roman" w:hAnsi="Times New Roman"/>
                <w:color w:val="000000"/>
                <w:sz w:val="24"/>
                <w:szCs w:val="24"/>
              </w:rPr>
              <w:t>rofilaktyczne</w:t>
            </w:r>
            <w:r w:rsidRPr="003249F1">
              <w:rPr>
                <w:rFonts w:ascii="Times New Roman" w:hAnsi="Times New Roman" w:cs="Times New Roman"/>
                <w:color w:val="000000"/>
                <w:sz w:val="24"/>
                <w:szCs w:val="24"/>
              </w:rPr>
              <w:t>j</w:t>
            </w:r>
            <w:r w:rsidRPr="003249F1">
              <w:rPr>
                <w:rFonts w:ascii="Times New Roman" w:hAnsi="Times New Roman"/>
                <w:color w:val="000000"/>
                <w:sz w:val="24"/>
                <w:szCs w:val="24"/>
              </w:rPr>
              <w:t xml:space="preserve"> pod nazwą "Skonsultuj z Farmaceutą"</w:t>
            </w:r>
            <w:r w:rsidRPr="003249F1">
              <w:rPr>
                <w:rFonts w:ascii="Times New Roman" w:hAnsi="Times New Roman" w:cs="Times New Roman"/>
                <w:color w:val="000000"/>
                <w:sz w:val="24"/>
                <w:szCs w:val="24"/>
              </w:rPr>
              <w:t xml:space="preserve">. Wolontariusze/studenci </w:t>
            </w:r>
            <w:r w:rsidRPr="003249F1">
              <w:rPr>
                <w:rFonts w:ascii="Times New Roman" w:hAnsi="Times New Roman"/>
                <w:color w:val="000000"/>
                <w:sz w:val="24"/>
                <w:szCs w:val="24"/>
              </w:rPr>
              <w:t xml:space="preserve">dokonywali podczas akcji profilaktycznej: pomiarów ciśnienia krwi, </w:t>
            </w:r>
            <w:r w:rsidRPr="003249F1">
              <w:rPr>
                <w:rFonts w:ascii="Times New Roman" w:hAnsi="Times New Roman" w:cs="Times New Roman"/>
                <w:color w:val="000000"/>
                <w:sz w:val="24"/>
                <w:szCs w:val="24"/>
              </w:rPr>
              <w:t>stężenia</w:t>
            </w:r>
            <w:r w:rsidRPr="003249F1">
              <w:rPr>
                <w:rFonts w:ascii="Times New Roman" w:hAnsi="Times New Roman"/>
                <w:color w:val="000000"/>
                <w:sz w:val="24"/>
                <w:szCs w:val="24"/>
              </w:rPr>
              <w:t xml:space="preserve"> glukozy we krwi</w:t>
            </w:r>
            <w:r w:rsidRPr="003249F1">
              <w:rPr>
                <w:rFonts w:ascii="Times New Roman" w:hAnsi="Times New Roman" w:cs="Times New Roman"/>
                <w:color w:val="000000"/>
                <w:sz w:val="24"/>
                <w:szCs w:val="24"/>
              </w:rPr>
              <w:t>, badanie składu ciała, informowali Mieszkańców Bydgoszczy o pozytywnym wpływie zdrowego stylu życia.</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pPr>
              <w:jc w:val="both"/>
            </w:pPr>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168" w:name="_Toc5916276"/>
            <w:r w:rsidRPr="003249F1">
              <w:t>Adam Sikora</w:t>
            </w:r>
            <w:bookmarkEnd w:id="168"/>
          </w:p>
        </w:tc>
      </w:tr>
      <w:tr w:rsidR="00E73E27" w:rsidRPr="003249F1" w:rsidTr="00870B39">
        <w:tc>
          <w:tcPr>
            <w:tcW w:w="9056" w:type="dxa"/>
            <w:gridSpan w:val="2"/>
          </w:tcPr>
          <w:p w:rsidR="00E73E27" w:rsidRPr="003249F1" w:rsidRDefault="00E73E27" w:rsidP="00870B39">
            <w:pPr>
              <w:jc w:val="both"/>
            </w:pPr>
            <w:r w:rsidRPr="003249F1">
              <w:rPr>
                <w:b/>
              </w:rPr>
              <w:t>M</w:t>
            </w:r>
            <w:r w:rsidR="00622B91">
              <w:rPr>
                <w:b/>
              </w:rPr>
              <w:t>a</w:t>
            </w:r>
            <w:r w:rsidRPr="003249F1">
              <w:rPr>
                <w:b/>
              </w:rPr>
              <w:t>g</w:t>
            </w:r>
            <w:r w:rsidR="00622B91">
              <w:rPr>
                <w:b/>
              </w:rPr>
              <w:t>iste</w:t>
            </w:r>
            <w:r w:rsidRPr="003249F1">
              <w:rPr>
                <w:b/>
              </w:rPr>
              <w:t>r farmacji</w:t>
            </w:r>
            <w:r w:rsidR="008C565E" w:rsidRPr="003249F1">
              <w:rPr>
                <w:b/>
              </w:rPr>
              <w:t>/</w:t>
            </w:r>
            <w:r w:rsidRPr="003249F1">
              <w:t>2014</w:t>
            </w:r>
          </w:p>
          <w:p w:rsidR="00E73E27" w:rsidRPr="003249F1" w:rsidRDefault="00E73E27" w:rsidP="00870B39">
            <w:pPr>
              <w:jc w:val="both"/>
            </w:pP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pPr>
            <w:r w:rsidRPr="003249F1">
              <w:rPr>
                <w:i/>
                <w:color w:val="000000" w:themeColor="text1"/>
              </w:rPr>
              <w:lastRenderedPageBreak/>
              <w:t>Prowadzone przedmioty, liczba godzin w roku akad. 2018/2019</w:t>
            </w:r>
          </w:p>
        </w:tc>
      </w:tr>
      <w:tr w:rsidR="00E73E27" w:rsidRPr="003249F1" w:rsidTr="00870B39">
        <w:tc>
          <w:tcPr>
            <w:tcW w:w="9056" w:type="dxa"/>
            <w:gridSpan w:val="2"/>
          </w:tcPr>
          <w:p w:rsidR="00E73E27" w:rsidRPr="003249F1" w:rsidRDefault="00E73E27" w:rsidP="00870B39">
            <w:pPr>
              <w:jc w:val="both"/>
            </w:pPr>
            <w:r w:rsidRPr="003249F1">
              <w:t>Chemia leków 1709-F3-CHLEL-J</w:t>
            </w:r>
            <w:r w:rsidRPr="003249F1">
              <w:tab/>
              <w:t>(93.75 godzin)</w:t>
            </w:r>
          </w:p>
          <w:p w:rsidR="00E73E27" w:rsidRPr="003249F1" w:rsidRDefault="00E73E27" w:rsidP="00870B39">
            <w:pPr>
              <w:jc w:val="both"/>
            </w:pPr>
            <w:r w:rsidRPr="003249F1">
              <w:t>Chemia leków 1709-F3-CHLE-J</w:t>
            </w:r>
            <w:r w:rsidRPr="003249F1">
              <w:tab/>
              <w:t>(151.85 godzin)</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 xml:space="preserve">Adam Sikora jest autorem lub współautorem ponad 50 doniesień naukowych (publikacje w czasopismach z listy JCR oraz konferencje międzynarodowe i krajowe). W trakcie przebiegu pracy naukowej był głównym wykonawcą w 2 grantach NCN (OPUS oraz SONATA), a także kierownikiem grantu uczelnianego (Młodych Naukowców) oraz kierownikiem grantu NCN (Preludium). Tematyka pracy naukowej jest skupiona wokół zastosowania spektrometrii mas w analizie farmaceutycznej środków leczniczych (w tym syntetyzowanych </w:t>
            </w:r>
            <w:r w:rsidRPr="003249F1">
              <w:rPr>
                <w:i/>
              </w:rPr>
              <w:t xml:space="preserve">de novo </w:t>
            </w:r>
            <w:r w:rsidRPr="003249F1">
              <w:t>w KiZ Chemii Leków) oraz w analizie medycznej (badania farmakokinetyczne).</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196"/>
              </w:numPr>
            </w:pPr>
            <w:r w:rsidRPr="003249F1">
              <w:t xml:space="preserve">J. Cytarska, A. Anisiewicz, A. Baranowska-Łączkowska, A. Sikora, J. Wietrzyk, K. Misiura, K. Z. Łączkowski, Triazene salts: design, synthesis, ctDNA interaction, lipophilicity determination, DFT calculation, and antiproliferative activity against human cancer </w:t>
            </w:r>
            <w:r w:rsidR="00622B91">
              <w:t>cell</w:t>
            </w:r>
            <w:r w:rsidRPr="003249F1">
              <w:t xml:space="preserve"> lines. Saudi Pharm. J. 2019 </w:t>
            </w:r>
            <w:r w:rsidR="00622B91">
              <w:br/>
            </w:r>
            <w:r w:rsidRPr="003249F1">
              <w:t>(IF: 3.110, MNiSW: 20).</w:t>
            </w:r>
          </w:p>
          <w:p w:rsidR="00E73E27" w:rsidRPr="003249F1" w:rsidRDefault="00E73E27" w:rsidP="00EA02C5">
            <w:pPr>
              <w:pStyle w:val="Akapitzlist"/>
              <w:numPr>
                <w:ilvl w:val="0"/>
                <w:numId w:val="196"/>
              </w:numPr>
            </w:pPr>
            <w:r w:rsidRPr="003249F1">
              <w:rPr>
                <w:lang w:val="en-GB"/>
              </w:rPr>
              <w:t xml:space="preserve">T. Kosmalski, R. Studzińska, N. Daniszewska, M. Ullrich, A. Sikora, M. Marszałł, B. Modzelewska-Banachiewicz, Study of the room-temperature synthesis of oxime ethers by using a super base. </w:t>
            </w:r>
            <w:r w:rsidRPr="003249F1">
              <w:t xml:space="preserve">ChemistryOpen. 2018, Vol. 7, 551-557. </w:t>
            </w:r>
            <w:r w:rsidR="00622B91">
              <w:br/>
            </w:r>
            <w:r w:rsidRPr="003249F1">
              <w:t>(IF: 2.801, MNiSW 30).</w:t>
            </w:r>
          </w:p>
          <w:p w:rsidR="00E73E27" w:rsidRPr="003249F1" w:rsidRDefault="00E73E27" w:rsidP="00EA02C5">
            <w:pPr>
              <w:pStyle w:val="Akapitzlist"/>
              <w:numPr>
                <w:ilvl w:val="0"/>
                <w:numId w:val="196"/>
              </w:numPr>
            </w:pPr>
            <w:r w:rsidRPr="003249F1">
              <w:t xml:space="preserve">P. Niezgoda, J. Sikora, M. Barańska, A. Sikora, K. Buszko, E. Siemińska, M. P. Marszałł, J.M. Siller-Matula, B. Jilma, B. Alexopoulos, T. Fabiszak, J. Kubica, Crushed sublingual versus oral ticagrelor administration strategies in patients with unstable angina : a pharmacokinetic/pharmacodynamic study. Thromb. Haemost. 2017, Vol. 117, 718-726. </w:t>
            </w:r>
            <w:r w:rsidR="00622B91">
              <w:br/>
            </w:r>
            <w:r w:rsidRPr="003249F1">
              <w:t>(IF: 4.952, MNiSW: 40).</w:t>
            </w:r>
          </w:p>
          <w:p w:rsidR="00E73E27" w:rsidRPr="003249F1" w:rsidRDefault="00E73E27" w:rsidP="00EA02C5">
            <w:pPr>
              <w:pStyle w:val="Akapitzlist"/>
              <w:numPr>
                <w:ilvl w:val="0"/>
                <w:numId w:val="196"/>
              </w:numPr>
              <w:rPr>
                <w:lang w:val="en-GB"/>
              </w:rPr>
            </w:pPr>
            <w:r w:rsidRPr="003249F1">
              <w:t xml:space="preserve">J Sikora, K. Pstrągowski, N. Skibińska, P. Sobczak, A. Sikora, M.P. Marszałł, T. Fabiszak, G. Grześk, J. Kubica. </w:t>
            </w:r>
            <w:r w:rsidRPr="003249F1">
              <w:rPr>
                <w:lang w:val="en-GB"/>
              </w:rPr>
              <w:t xml:space="preserve">Impact of levosimendan on platelet function. Throm. Res. 2017, 76-81. </w:t>
            </w:r>
            <w:r w:rsidR="00622B91">
              <w:rPr>
                <w:lang w:val="en-GB"/>
              </w:rPr>
              <w:br/>
            </w:r>
            <w:r w:rsidRPr="003249F1">
              <w:rPr>
                <w:lang w:val="en-GB"/>
              </w:rPr>
              <w:t>(IF: 2.779, MNiSW: 25).</w:t>
            </w:r>
          </w:p>
          <w:p w:rsidR="00E73E27" w:rsidRPr="003249F1" w:rsidRDefault="00E73E27" w:rsidP="00EA02C5">
            <w:pPr>
              <w:pStyle w:val="Akapitzlist"/>
              <w:numPr>
                <w:ilvl w:val="0"/>
                <w:numId w:val="196"/>
              </w:numPr>
              <w:rPr>
                <w:lang w:val="en-GB"/>
              </w:rPr>
            </w:pPr>
            <w:r w:rsidRPr="003249F1">
              <w:t xml:space="preserve">Sikora, D. Chełminiak-Dudkiewicz, M. Ziegler-Borowska, M. P. Marszałł. </w:t>
            </w:r>
            <w:r w:rsidRPr="003249F1">
              <w:rPr>
                <w:lang w:val="en-GB"/>
              </w:rPr>
              <w:t xml:space="preserve">Enantioseparation of (RS)-atenolol with the use of lipases immobilized onto new-synthesized magnetic nanoparticles. Tetrahedron-Asymmetry, 2017 374-380. </w:t>
            </w:r>
            <w:r w:rsidR="00622B91">
              <w:rPr>
                <w:lang w:val="en-GB"/>
              </w:rPr>
              <w:br/>
            </w:r>
            <w:r w:rsidRPr="003249F1">
              <w:rPr>
                <w:lang w:val="en-GB"/>
              </w:rPr>
              <w:t>(MNiSW: 25).</w:t>
            </w:r>
          </w:p>
          <w:p w:rsidR="00E73E27" w:rsidRPr="003249F1" w:rsidRDefault="00E73E27" w:rsidP="00EA02C5">
            <w:pPr>
              <w:pStyle w:val="Akapitzlist"/>
              <w:numPr>
                <w:ilvl w:val="0"/>
                <w:numId w:val="196"/>
              </w:numPr>
              <w:rPr>
                <w:lang w:val="en-GB"/>
              </w:rPr>
            </w:pPr>
            <w:r w:rsidRPr="003249F1">
              <w:t xml:space="preserve">M. Koziński, M. Ostrowska, P. Adamski, J. Sikora, A. Sikora, A. Karczmarska-Wódzka, M. P. Marszałł, J. Boinska, E. Laskowska, E. Obońska, T. Fabiszak, J. Kubica. </w:t>
            </w:r>
            <w:r w:rsidRPr="003249F1">
              <w:rPr>
                <w:lang w:val="en-GB"/>
              </w:rPr>
              <w:t xml:space="preserve">Which platelet function test best reflects the in vivo plasma concentrations of ticagrelor and its active metabolite? : The HARMONIC study. Thromb. Haemost. 2016, Vol. 116, 1140-1149. </w:t>
            </w:r>
            <w:r w:rsidR="00622B91">
              <w:rPr>
                <w:lang w:val="en-GB"/>
              </w:rPr>
              <w:br/>
            </w:r>
            <w:r w:rsidRPr="003249F1">
              <w:rPr>
                <w:lang w:val="en-GB"/>
              </w:rPr>
              <w:t>(IF: 5.627, MNiSW: 40).</w:t>
            </w:r>
          </w:p>
          <w:p w:rsidR="00E73E27" w:rsidRPr="003249F1" w:rsidRDefault="00E73E27" w:rsidP="00EA02C5">
            <w:pPr>
              <w:pStyle w:val="Akapitzlist"/>
              <w:numPr>
                <w:ilvl w:val="0"/>
                <w:numId w:val="196"/>
              </w:numPr>
              <w:jc w:val="both"/>
              <w:rPr>
                <w:lang w:val="en-GB"/>
              </w:rPr>
            </w:pPr>
            <w:r w:rsidRPr="003249F1">
              <w:t xml:space="preserve">M. P. Marszałł, W. D. Sroka, A. Sikora, D. Chełminiak, M. Ziegler-Borowska, T. Siódmiak, R. Moaddel. </w:t>
            </w:r>
            <w:r w:rsidRPr="003249F1">
              <w:rPr>
                <w:lang w:val="en-GB"/>
              </w:rPr>
              <w:t xml:space="preserve">Ligand fishing using new chitosan based functionalized Androgen Receptor magnetic particles. J. Pharmaceut. Biomed. Anal. 2016, 127, s 129-135. </w:t>
            </w:r>
            <w:r w:rsidR="00622B91">
              <w:rPr>
                <w:lang w:val="en-GB"/>
              </w:rPr>
              <w:br/>
            </w:r>
            <w:r w:rsidRPr="003249F1">
              <w:rPr>
                <w:lang w:val="en-GB"/>
              </w:rPr>
              <w:t>(IF: 3.255, MNiSW: 35).</w:t>
            </w:r>
          </w:p>
          <w:p w:rsidR="00E73E27" w:rsidRPr="003249F1" w:rsidRDefault="00E73E27" w:rsidP="00EA02C5">
            <w:pPr>
              <w:pStyle w:val="Akapitzlist"/>
              <w:numPr>
                <w:ilvl w:val="0"/>
                <w:numId w:val="196"/>
              </w:numPr>
              <w:jc w:val="both"/>
              <w:rPr>
                <w:lang w:val="en-GB"/>
              </w:rPr>
            </w:pPr>
            <w:r w:rsidRPr="003249F1">
              <w:t xml:space="preserve">Sikora, D. Chełminiak-Dudkiewicz, T. Siódmiak, A. Tarczykowska, W.D. Sroka, M. Ziegler-Borowska, M. P. Marszałł. </w:t>
            </w:r>
            <w:r w:rsidRPr="003249F1">
              <w:rPr>
                <w:lang w:val="en-GB"/>
              </w:rPr>
              <w:t xml:space="preserve">Enantioselective acetylation of (R,S)-atenolol : The use of Candida rugosa lipases immobilized onto magnetic chitosan </w:t>
            </w:r>
            <w:r w:rsidRPr="003249F1">
              <w:rPr>
                <w:lang w:val="en-GB"/>
              </w:rPr>
              <w:lastRenderedPageBreak/>
              <w:t>nanoparticles in enzyme-catalyzed biotransformation. J. Mol. Catal. B: Enzym. 2016, 134, 43-50. (IF: 2.269, MNiSW: 25).</w:t>
            </w:r>
          </w:p>
          <w:p w:rsidR="00E73E27" w:rsidRPr="003249F1" w:rsidRDefault="00E73E27" w:rsidP="00EA02C5">
            <w:pPr>
              <w:pStyle w:val="Akapitzlist"/>
              <w:numPr>
                <w:ilvl w:val="0"/>
                <w:numId w:val="196"/>
              </w:numPr>
              <w:rPr>
                <w:lang w:val="en-GB"/>
              </w:rPr>
            </w:pPr>
            <w:r w:rsidRPr="003249F1">
              <w:t xml:space="preserve">M. Ziegler-Borowska, D. Chełminiak, T Siódmiak, A. Sikora, M. P. Marszałł, H. Kaczmarek. </w:t>
            </w:r>
            <w:r w:rsidRPr="003249F1">
              <w:rPr>
                <w:lang w:val="en-GB"/>
              </w:rPr>
              <w:t>Synthesis of new chitosan coated magnetic nanoparticles with surface modified with long-distanced amino groups as a support for bioligands binding. Mater. Lett. 2014 132, 63-65.</w:t>
            </w:r>
            <w:r w:rsidR="00622B91">
              <w:rPr>
                <w:lang w:val="en-GB"/>
              </w:rPr>
              <w:br/>
            </w:r>
            <w:r w:rsidRPr="003249F1">
              <w:rPr>
                <w:lang w:val="en-GB"/>
              </w:rPr>
              <w:t xml:space="preserve"> (IF: 2.489, MNiSW: 30).</w:t>
            </w:r>
          </w:p>
          <w:p w:rsidR="00E73E27" w:rsidRPr="003249F1" w:rsidRDefault="00E73E27" w:rsidP="00EA02C5">
            <w:pPr>
              <w:pStyle w:val="Akapitzlist"/>
              <w:numPr>
                <w:ilvl w:val="0"/>
                <w:numId w:val="196"/>
              </w:numPr>
              <w:rPr>
                <w:lang w:val="en-GB"/>
              </w:rPr>
            </w:pPr>
            <w:r w:rsidRPr="003249F1">
              <w:t xml:space="preserve">A. Sikora, Tomasz Siódmiak, Michał Piotr Marszałł. </w:t>
            </w:r>
            <w:r w:rsidRPr="003249F1">
              <w:rPr>
                <w:lang w:val="en-GB"/>
              </w:rPr>
              <w:t xml:space="preserve">Kinetic resolution of profens by enantioselective esterification catalyzed by Candida antarctica and Candida rugosa lipases. Chirality 2014 Vol. 26, 663-669. </w:t>
            </w:r>
            <w:r w:rsidR="00622B91">
              <w:rPr>
                <w:lang w:val="en-GB"/>
              </w:rPr>
              <w:br/>
            </w:r>
            <w:r w:rsidRPr="003249F1">
              <w:rPr>
                <w:lang w:val="en-GB"/>
              </w:rPr>
              <w:t>(IF: 1.886, MNiSW: 25).</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 xml:space="preserve">Od 2014 roku i od tego czasu regularnie prowadzi zajęcia dydaktyczne na III roku kierunku farmacja, tj. ćwiczenia i laboratoria. Między czasie opiekował się studentami zagranicznymi odbywającymi praktykę w ramach wymiany studeneckiem w Katedrze i Zakładzie Chemii Leków, a także pomagał w przygotowaniu licznych prac magisterskich w KiZ Chemii Leków.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195"/>
              </w:numPr>
              <w:jc w:val="both"/>
            </w:pPr>
            <w:r w:rsidRPr="003249F1">
              <w:t>Opieka nad studentami zagranicznymi odbywającymi praktykę w ramach wymiany studenckiej w KiZ Chemii Leków (2012, 2014, 2015, 2016, 2017, 2018).</w:t>
            </w:r>
          </w:p>
          <w:p w:rsidR="00E73E27" w:rsidRPr="003249F1" w:rsidRDefault="00E73E27" w:rsidP="00EA02C5">
            <w:pPr>
              <w:pStyle w:val="Akapitzlist"/>
              <w:numPr>
                <w:ilvl w:val="0"/>
                <w:numId w:val="195"/>
              </w:numPr>
              <w:jc w:val="both"/>
            </w:pPr>
            <w:r w:rsidRPr="003249F1">
              <w:t xml:space="preserve">Opieka oraz pomoc przy realizacji prac magisterskich w obrębie KiZ Chemii Leków. </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169" w:name="_Toc5916277"/>
            <w:r w:rsidRPr="003249F1">
              <w:t>Tomasz Siódmiak</w:t>
            </w:r>
            <w:bookmarkEnd w:id="169"/>
          </w:p>
        </w:tc>
      </w:tr>
      <w:tr w:rsidR="00E73E27" w:rsidRPr="003249F1" w:rsidTr="00870B39">
        <w:tc>
          <w:tcPr>
            <w:tcW w:w="9056" w:type="dxa"/>
            <w:gridSpan w:val="2"/>
          </w:tcPr>
          <w:p w:rsidR="00E73E27" w:rsidRPr="003249F1" w:rsidRDefault="00E73E27" w:rsidP="00870B39">
            <w:r w:rsidRPr="003249F1">
              <w:rPr>
                <w:b/>
              </w:rPr>
              <w:t>Doktor</w:t>
            </w:r>
            <w:r w:rsidRPr="003249F1">
              <w:t>/ dziedzina nau</w:t>
            </w:r>
            <w:r w:rsidR="00622B91">
              <w:t>k</w:t>
            </w:r>
            <w:r w:rsidRPr="003249F1">
              <w:t xml:space="preserve"> farmaceutyczn</w:t>
            </w:r>
            <w:r w:rsidR="00622B91">
              <w:t>ych</w:t>
            </w:r>
            <w:r w:rsidRPr="003249F1">
              <w:t xml:space="preserve">, </w:t>
            </w:r>
            <w:r w:rsidR="001663B6">
              <w:rPr>
                <w:b/>
              </w:rPr>
              <w:t>magister</w:t>
            </w:r>
            <w:r w:rsidRPr="003249F1">
              <w:rPr>
                <w:b/>
              </w:rPr>
              <w:t xml:space="preserve"> farmacji</w:t>
            </w:r>
            <w:r w:rsidRPr="003249F1">
              <w:rPr>
                <w:bCs/>
              </w:rPr>
              <w:t>;</w:t>
            </w:r>
            <w:r w:rsidRPr="003249F1">
              <w:t xml:space="preserve"> 2014/ 2010</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t>Prowadzone przedmioty, liczba godzin w roku akad. 2018/2019</w:t>
            </w:r>
          </w:p>
        </w:tc>
      </w:tr>
      <w:tr w:rsidR="00E73E27" w:rsidRPr="003249F1" w:rsidTr="00870B39">
        <w:tc>
          <w:tcPr>
            <w:tcW w:w="9056" w:type="dxa"/>
            <w:gridSpan w:val="2"/>
            <w:shd w:val="clear" w:color="auto" w:fill="auto"/>
          </w:tcPr>
          <w:p w:rsidR="00E73E27" w:rsidRPr="003249F1" w:rsidRDefault="00E73E27" w:rsidP="00870B39">
            <w:r w:rsidRPr="003249F1">
              <w:t>Chemia Leków 1709-F3-CHLEL-J (245.6 godz.)</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Charakterystyka dorobku naukowego</w:t>
            </w:r>
          </w:p>
        </w:tc>
      </w:tr>
      <w:tr w:rsidR="00E73E27" w:rsidRPr="003249F1" w:rsidTr="008C565E">
        <w:trPr>
          <w:trHeight w:val="2768"/>
        </w:trPr>
        <w:tc>
          <w:tcPr>
            <w:tcW w:w="9056" w:type="dxa"/>
            <w:gridSpan w:val="2"/>
          </w:tcPr>
          <w:p w:rsidR="00E73E27" w:rsidRPr="003249F1" w:rsidRDefault="00E73E27" w:rsidP="00870B39">
            <w:pPr>
              <w:rPr>
                <w:iCs/>
              </w:rPr>
            </w:pPr>
            <w:r w:rsidRPr="003249F1">
              <w:rPr>
                <w:iCs/>
              </w:rPr>
              <w:t>1. Pierwszy autor oraz współautor publikacji z zakresu enzymatycznej katalizy:</w:t>
            </w:r>
          </w:p>
          <w:p w:rsidR="00E73E27" w:rsidRPr="003249F1" w:rsidRDefault="00E73E27" w:rsidP="00870B39">
            <w:pPr>
              <w:rPr>
                <w:iCs/>
              </w:rPr>
            </w:pPr>
            <w:r w:rsidRPr="003249F1">
              <w:rPr>
                <w:iCs/>
              </w:rPr>
              <w:t xml:space="preserve">- zastosowanie lipaz z syntezie związków farmakologicznie czynnych, </w:t>
            </w:r>
          </w:p>
          <w:p w:rsidR="00E73E27" w:rsidRPr="003249F1" w:rsidRDefault="00E73E27" w:rsidP="00870B39">
            <w:pPr>
              <w:rPr>
                <w:iCs/>
              </w:rPr>
            </w:pPr>
            <w:r w:rsidRPr="003249F1">
              <w:rPr>
                <w:iCs/>
              </w:rPr>
              <w:t>- optymalizacja immobilizacji lipaz na nośnikach magnetycznych oraz polimerowych,</w:t>
            </w:r>
          </w:p>
          <w:p w:rsidR="00E73E27" w:rsidRPr="003249F1" w:rsidRDefault="00E73E27" w:rsidP="00870B39">
            <w:pPr>
              <w:rPr>
                <w:iCs/>
              </w:rPr>
            </w:pPr>
            <w:r w:rsidRPr="003249F1">
              <w:rPr>
                <w:iCs/>
              </w:rPr>
              <w:t>- synteza nośników magnetycznych,</w:t>
            </w:r>
          </w:p>
          <w:p w:rsidR="00E73E27" w:rsidRPr="003249F1" w:rsidRDefault="00E73E27" w:rsidP="00870B39">
            <w:pPr>
              <w:rPr>
                <w:iCs/>
              </w:rPr>
            </w:pPr>
            <w:r w:rsidRPr="003249F1">
              <w:rPr>
                <w:iCs/>
              </w:rPr>
              <w:t>- analityka farmaceutyczna związków chiralnych,</w:t>
            </w:r>
          </w:p>
          <w:p w:rsidR="00E73E27" w:rsidRPr="003249F1" w:rsidRDefault="00E73E27" w:rsidP="00870B39">
            <w:pPr>
              <w:rPr>
                <w:iCs/>
              </w:rPr>
            </w:pPr>
            <w:r w:rsidRPr="003249F1">
              <w:rPr>
                <w:iCs/>
              </w:rPr>
              <w:t>2. Kierownik oraz współwykonawca grantów z Narodowego Centrum Nauki, oraz Polskiej</w:t>
            </w:r>
            <w:r w:rsidRPr="003249F1">
              <w:rPr>
                <w:iCs/>
              </w:rPr>
              <w:br/>
              <w:t xml:space="preserve">    Agencji Rozwoju Przedsiębiorczości.</w:t>
            </w:r>
          </w:p>
          <w:p w:rsidR="00E73E27" w:rsidRPr="003249F1" w:rsidRDefault="00E73E27" w:rsidP="00870B39">
            <w:pPr>
              <w:rPr>
                <w:iCs/>
              </w:rPr>
            </w:pPr>
            <w:r w:rsidRPr="003249F1">
              <w:rPr>
                <w:iCs/>
              </w:rPr>
              <w:t>3. Czynny uczestnik konferencji naukowych w Polsce i za granicą.</w:t>
            </w:r>
          </w:p>
          <w:p w:rsidR="00E73E27" w:rsidRPr="003249F1" w:rsidRDefault="00E73E27" w:rsidP="008C565E">
            <w:pPr>
              <w:rPr>
                <w:iCs/>
              </w:rPr>
            </w:pPr>
            <w:r w:rsidRPr="003249F1">
              <w:rPr>
                <w:iCs/>
              </w:rPr>
              <w:t>4. Recenzent prac naukowych dla zagranicznych czasopism naukowych z zakresu</w:t>
            </w:r>
            <w:r w:rsidRPr="003249F1">
              <w:rPr>
                <w:iCs/>
              </w:rPr>
              <w:br/>
              <w:t xml:space="preserve">    biokatalizy.</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Cs/>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197"/>
              </w:numPr>
              <w:jc w:val="both"/>
            </w:pPr>
            <w:r w:rsidRPr="003249F1">
              <w:t>Grant Preludium (NCN) UMO-2013/09 / N / NZ7 / 03557, Design of enzymatic systems for testing of chiral drugs using superparamagnetic nanoparticles as carriers for biocatalysts, Uniwersytet Mikołaja Kopernika w Toruniu, Collegium Medicum w Bydgoszczy - kierownik projektu, 2013-2016</w:t>
            </w:r>
          </w:p>
          <w:p w:rsidR="00E73E27" w:rsidRPr="003249F1" w:rsidRDefault="00E73E27" w:rsidP="00EA02C5">
            <w:pPr>
              <w:pStyle w:val="Akapitzlist"/>
              <w:numPr>
                <w:ilvl w:val="0"/>
                <w:numId w:val="197"/>
              </w:numPr>
              <w:jc w:val="both"/>
            </w:pPr>
            <w:r w:rsidRPr="003249F1">
              <w:t>Grant z Polskiej Agencji Rozwoju Przedsiębiorczości (PARP), Bon na Innowacje, Uniwersytet Mikołaja Kopernika w Toruniu, Collegium Medicum w Bydgoszczy - kierownik projektu, 2018-2019</w:t>
            </w:r>
          </w:p>
          <w:p w:rsidR="00E73E27" w:rsidRPr="003249F1" w:rsidRDefault="00E73E27" w:rsidP="00EA02C5">
            <w:pPr>
              <w:pStyle w:val="Akapitzlist"/>
              <w:numPr>
                <w:ilvl w:val="0"/>
                <w:numId w:val="197"/>
              </w:numPr>
              <w:jc w:val="both"/>
            </w:pPr>
            <w:r w:rsidRPr="003249F1">
              <w:t xml:space="preserve">Udzielenie patentu, Ester metylowy kwasu 2-amino-2-(4-dihydroksyborylobenzylo)-3-metylobutanowego i sposobu jego otrzymywania, PL </w:t>
            </w:r>
            <w:r w:rsidRPr="003249F1">
              <w:lastRenderedPageBreak/>
              <w:t xml:space="preserve">227525 B1, Uniwersytet Mikołaja Kopernika w Toruniu, Collegium Medicum w Bydgoszczy, 29.12.2017 </w:t>
            </w:r>
          </w:p>
          <w:p w:rsidR="00E73E27" w:rsidRPr="003249F1" w:rsidRDefault="00E73E27" w:rsidP="00EA02C5">
            <w:pPr>
              <w:pStyle w:val="Akapitzlist"/>
              <w:numPr>
                <w:ilvl w:val="0"/>
                <w:numId w:val="197"/>
              </w:numPr>
            </w:pPr>
            <w:r w:rsidRPr="003249F1">
              <w:rPr>
                <w:rFonts w:eastAsia="Calibri"/>
                <w:lang w:val="en-US" w:eastAsia="en-US"/>
              </w:rPr>
              <w:t>Siódmiak T., Ziegler-Borowska M., Marszałł M.P. Lipase-immobilized magnetic chitosan nanoparticles for kinetic resolution of (</w:t>
            </w:r>
            <w:r w:rsidRPr="003249F1">
              <w:rPr>
                <w:rFonts w:eastAsia="Calibri"/>
                <w:i/>
                <w:iCs/>
                <w:lang w:val="en-US" w:eastAsia="en-US"/>
              </w:rPr>
              <w:t>R</w:t>
            </w:r>
            <w:r w:rsidRPr="003249F1">
              <w:rPr>
                <w:rFonts w:eastAsia="Calibri"/>
                <w:lang w:val="en-US" w:eastAsia="en-US"/>
              </w:rPr>
              <w:t>,</w:t>
            </w:r>
            <w:r w:rsidRPr="003249F1">
              <w:rPr>
                <w:rFonts w:eastAsia="Calibri"/>
                <w:i/>
                <w:iCs/>
                <w:lang w:val="en-US" w:eastAsia="en-US"/>
              </w:rPr>
              <w:t>S</w:t>
            </w:r>
            <w:r w:rsidRPr="003249F1">
              <w:rPr>
                <w:rFonts w:eastAsia="Calibri"/>
                <w:lang w:val="en-US" w:eastAsia="en-US"/>
              </w:rPr>
              <w:t xml:space="preserve">)- ibuprofen. J. Mol. Catal. B: Enzym. 2013, 94 : 7-14. </w:t>
            </w:r>
            <w:r w:rsidRPr="003249F1">
              <w:rPr>
                <w:rFonts w:eastAsia="Calibri"/>
                <w:lang w:val="en-US" w:eastAsia="en-US"/>
              </w:rPr>
              <w:br/>
              <w:t>(IF 2,745, MNiSW: 30)</w:t>
            </w:r>
          </w:p>
          <w:p w:rsidR="00E73E27" w:rsidRPr="003249F1" w:rsidRDefault="00E73E27" w:rsidP="00EA02C5">
            <w:pPr>
              <w:pStyle w:val="Akapitzlist"/>
              <w:numPr>
                <w:ilvl w:val="0"/>
                <w:numId w:val="197"/>
              </w:numPr>
            </w:pPr>
            <w:r w:rsidRPr="003249F1">
              <w:rPr>
                <w:rFonts w:eastAsia="Calibri"/>
                <w:lang w:val="en-US" w:eastAsia="en-US"/>
              </w:rPr>
              <w:t xml:space="preserve">Siódmiak T., Rumiński, J.K., Marszałł M.P. Application of Lipases from </w:t>
            </w:r>
            <w:r w:rsidRPr="003249F1">
              <w:rPr>
                <w:rFonts w:eastAsia="Calibri"/>
                <w:i/>
                <w:iCs/>
                <w:lang w:val="en-US" w:eastAsia="en-US"/>
              </w:rPr>
              <w:t>Candida rugosa</w:t>
            </w:r>
            <w:r w:rsidRPr="003249F1">
              <w:rPr>
                <w:rFonts w:eastAsia="Calibri"/>
                <w:lang w:val="en-US" w:eastAsia="en-US"/>
              </w:rPr>
              <w:t xml:space="preserve"> in the Enantioselective Esterification of (R,S)-Ibuprofen. </w:t>
            </w:r>
            <w:r w:rsidRPr="003249F1">
              <w:rPr>
                <w:rFonts w:eastAsia="Calibri"/>
                <w:lang w:eastAsia="en-US"/>
              </w:rPr>
              <w:t>Curr. Org. Chem., 2012, 16: 972-977.</w:t>
            </w:r>
          </w:p>
          <w:p w:rsidR="00E73E27" w:rsidRPr="003249F1" w:rsidRDefault="00E73E27" w:rsidP="00870B39">
            <w:pPr>
              <w:rPr>
                <w:rFonts w:eastAsia="Calibri"/>
                <w:lang w:eastAsia="en-US"/>
              </w:rPr>
            </w:pPr>
            <w:r w:rsidRPr="003249F1">
              <w:rPr>
                <w:rFonts w:eastAsia="Calibri"/>
                <w:lang w:eastAsia="en-US"/>
              </w:rPr>
              <w:t xml:space="preserve">            (IF 3.039, MNiSW: 35)</w:t>
            </w:r>
          </w:p>
          <w:p w:rsidR="00E73E27" w:rsidRPr="003249F1" w:rsidRDefault="00E73E27" w:rsidP="00EA02C5">
            <w:pPr>
              <w:pStyle w:val="Akapitzlist"/>
              <w:numPr>
                <w:ilvl w:val="0"/>
                <w:numId w:val="197"/>
              </w:numPr>
              <w:rPr>
                <w:rFonts w:eastAsia="Calibri"/>
                <w:lang w:eastAsia="en-US"/>
              </w:rPr>
            </w:pPr>
            <w:r w:rsidRPr="003249F1">
              <w:t xml:space="preserve">M. Ziegler-Borowska, Tomasz Siódmiak, D. Chełminiak, A. Cyganiuk, Michał P. Marszałł. </w:t>
            </w:r>
            <w:r w:rsidRPr="003249F1">
              <w:rPr>
                <w:lang w:val="en-US"/>
              </w:rPr>
              <w:t xml:space="preserve">Magnetic nanoparticles with surfaces modified with chitosan-poly[N-benzyl-2-(methacryloxy)-N,N-dimethylethanaminium bromide]for lipase immobilization. </w:t>
            </w:r>
            <w:r w:rsidRPr="003249F1">
              <w:t>Appl. Surf. Sci. 2014, 288, 641-648.</w:t>
            </w:r>
            <w:r w:rsidRPr="003249F1">
              <w:rPr>
                <w:rFonts w:eastAsia="Calibri"/>
                <w:lang w:eastAsia="en-US"/>
              </w:rPr>
              <w:t xml:space="preserve"> </w:t>
            </w:r>
            <w:r w:rsidRPr="003249F1">
              <w:rPr>
                <w:rFonts w:eastAsia="Calibri"/>
                <w:lang w:eastAsia="en-US"/>
              </w:rPr>
              <w:br/>
              <w:t>(IF 2.711, MNiSW: 35)</w:t>
            </w:r>
          </w:p>
          <w:p w:rsidR="00E73E27" w:rsidRPr="003249F1" w:rsidRDefault="00E73E27" w:rsidP="00EA02C5">
            <w:pPr>
              <w:pStyle w:val="Akapitzlist"/>
              <w:numPr>
                <w:ilvl w:val="0"/>
                <w:numId w:val="197"/>
              </w:numPr>
              <w:rPr>
                <w:rFonts w:eastAsia="Calibri"/>
                <w:lang w:eastAsia="en-US"/>
              </w:rPr>
            </w:pPr>
            <w:r w:rsidRPr="003249F1">
              <w:t xml:space="preserve">M. Ziegler-Borowska, D. Chełminiak, Tomasz Siódmiak, A. Sikora, Michał Piotr Marszałł, H. Kaczmarek. </w:t>
            </w:r>
            <w:r w:rsidRPr="003249F1">
              <w:rPr>
                <w:lang w:val="en-GB"/>
              </w:rPr>
              <w:t xml:space="preserve">Synthesis of new chitosan coated magnetic nanoparticles with surface modified with long-distanced amino groups as a support for bioligands binding. Mater. Lett. </w:t>
            </w:r>
            <w:r w:rsidRPr="003249F1">
              <w:t>2014,132, 63-65.</w:t>
            </w:r>
            <w:r w:rsidRPr="003249F1">
              <w:rPr>
                <w:rFonts w:eastAsia="Calibri"/>
                <w:lang w:eastAsia="en-US"/>
              </w:rPr>
              <w:t xml:space="preserve"> </w:t>
            </w:r>
            <w:r w:rsidRPr="003249F1">
              <w:rPr>
                <w:rFonts w:eastAsia="Calibri"/>
                <w:lang w:eastAsia="en-US"/>
              </w:rPr>
              <w:br/>
              <w:t>(IF 2.489, MNiSW: 30)</w:t>
            </w:r>
          </w:p>
          <w:p w:rsidR="00E73E27" w:rsidRPr="003249F1" w:rsidRDefault="00E73E27" w:rsidP="00EA02C5">
            <w:pPr>
              <w:pStyle w:val="Akapitzlist"/>
              <w:numPr>
                <w:ilvl w:val="0"/>
                <w:numId w:val="197"/>
              </w:numPr>
              <w:rPr>
                <w:rFonts w:eastAsia="Calibri"/>
                <w:lang w:eastAsia="en-US"/>
              </w:rPr>
            </w:pPr>
            <w:r w:rsidRPr="003249F1">
              <w:rPr>
                <w:lang w:val="en-US"/>
              </w:rPr>
              <w:t xml:space="preserve">T. Siódmiak, D. Mangelings, Y. Vander Heyden, M. Ziegler-Borowska, M. P. Marszałł. </w:t>
            </w:r>
            <w:r w:rsidRPr="003249F1">
              <w:rPr>
                <w:lang w:val="en-GB"/>
              </w:rPr>
              <w:t xml:space="preserve">High enantioselective novozym 435-catalyzed esterification of (R,S)-flurbiprofen monitored with a chiral stationary phase. </w:t>
            </w:r>
            <w:r w:rsidRPr="003249F1">
              <w:t>Appl. Biochem. Biotechnol. 2015, 175, 2769-2785.</w:t>
            </w:r>
            <w:r w:rsidRPr="003249F1">
              <w:rPr>
                <w:rFonts w:eastAsia="Calibri"/>
                <w:lang w:eastAsia="en-US"/>
              </w:rPr>
              <w:t xml:space="preserve"> </w:t>
            </w:r>
            <w:r w:rsidRPr="003249F1">
              <w:rPr>
                <w:rFonts w:eastAsia="Calibri"/>
                <w:lang w:eastAsia="en-US"/>
              </w:rPr>
              <w:br/>
              <w:t>(IF 1.606, MNiSW: 20)</w:t>
            </w:r>
          </w:p>
          <w:p w:rsidR="00E73E27" w:rsidRPr="003249F1" w:rsidRDefault="00E73E27" w:rsidP="00EA02C5">
            <w:pPr>
              <w:pStyle w:val="Akapitzlist"/>
              <w:numPr>
                <w:ilvl w:val="0"/>
                <w:numId w:val="197"/>
              </w:numPr>
              <w:rPr>
                <w:rFonts w:eastAsia="Calibri"/>
                <w:lang w:eastAsia="en-US"/>
              </w:rPr>
            </w:pPr>
            <w:r w:rsidRPr="003249F1">
              <w:t xml:space="preserve">Michał Piotr Marszałł, Wiktor Dariusz Sroka, Adam Sikora, D. Chełminiak, M. Ziegler-Borowska, Tomasz Siódmiak, R. Moaddel.Ligand fishing using new chitosan based functionalized Androgen Receptor magnetic particles. </w:t>
            </w:r>
            <w:r w:rsidRPr="003249F1">
              <w:rPr>
                <w:lang w:val="sv-SE"/>
              </w:rPr>
              <w:t xml:space="preserve">J. Pharmaceut. Biomed. Anal. </w:t>
            </w:r>
            <w:r w:rsidRPr="003249F1">
              <w:t>2016, 127, 129-135.</w:t>
            </w:r>
            <w:r w:rsidRPr="003249F1">
              <w:rPr>
                <w:rFonts w:eastAsia="Calibri"/>
                <w:lang w:eastAsia="en-US"/>
              </w:rPr>
              <w:t xml:space="preserve"> </w:t>
            </w:r>
            <w:r w:rsidRPr="003249F1">
              <w:rPr>
                <w:rFonts w:eastAsia="Calibri"/>
                <w:lang w:eastAsia="en-US"/>
              </w:rPr>
              <w:br/>
              <w:t>(IF 3.255, MNiSW: 35)</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r w:rsidRPr="003249F1">
              <w:t>- prowadzenie zajęć laboratoryjnych z przedmiotu Chemia Leków na kierunku Farmacja</w:t>
            </w:r>
          </w:p>
          <w:p w:rsidR="00E73E27" w:rsidRPr="003249F1" w:rsidRDefault="00E73E27" w:rsidP="00870B39">
            <w:r w:rsidRPr="003249F1">
              <w:t>- prowadzenie zajęć seminaryjnych z przedmiotu Chemia Leków na kierunku Farmacja</w:t>
            </w:r>
          </w:p>
          <w:p w:rsidR="00E73E27" w:rsidRPr="003249F1" w:rsidRDefault="00E73E27" w:rsidP="00870B39">
            <w:r w:rsidRPr="003249F1">
              <w:t>- prowadzenie wykładów na kursie specjalizacyjnym – Farmacja Apteczna</w:t>
            </w:r>
          </w:p>
          <w:p w:rsidR="00E73E27" w:rsidRPr="003249F1" w:rsidRDefault="00E73E27" w:rsidP="00870B39">
            <w:r w:rsidRPr="003249F1">
              <w:t>- prowadzenie wykładów z przedmiotu Chemia Leków na kierunku Farmacja</w:t>
            </w:r>
          </w:p>
          <w:p w:rsidR="00E73E27" w:rsidRPr="003249F1" w:rsidRDefault="00E73E27" w:rsidP="00870B39">
            <w:r w:rsidRPr="003249F1">
              <w:t>- prowadzenie koła naukowego w Katedrze i Zakładzie Chemii Leków</w:t>
            </w:r>
          </w:p>
          <w:p w:rsidR="00E73E27" w:rsidRPr="003249F1" w:rsidRDefault="00E73E27" w:rsidP="00870B39">
            <w:r w:rsidRPr="003249F1">
              <w:t>- opieka nad pracami magisterskimi w Katedrze i Zakładzie Chemii Leków</w:t>
            </w:r>
          </w:p>
          <w:p w:rsidR="00E73E27" w:rsidRPr="003249F1" w:rsidRDefault="00E73E27" w:rsidP="00870B39">
            <w:r w:rsidRPr="003249F1">
              <w:t>- promotor pomocniczy rozprawy doktorskiej (Katedra i Zakład Chemii Leków)</w:t>
            </w:r>
          </w:p>
          <w:p w:rsidR="00E73E27" w:rsidRPr="003249F1" w:rsidRDefault="00E73E27" w:rsidP="00870B39">
            <w:r w:rsidRPr="003249F1">
              <w:t>- opracowywanie konspektów na zajęcia laboratoryjnych z przedmiotu Chemia Leków na</w:t>
            </w:r>
            <w:r w:rsidRPr="003249F1">
              <w:br/>
              <w:t xml:space="preserve">   kierunku Farmacja</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Najważniejsze osiągnięcia dydaktyczne</w:t>
            </w:r>
          </w:p>
        </w:tc>
      </w:tr>
      <w:tr w:rsidR="00E73E27" w:rsidRPr="003249F1" w:rsidTr="00870B39">
        <w:tc>
          <w:tcPr>
            <w:tcW w:w="9056" w:type="dxa"/>
            <w:gridSpan w:val="2"/>
          </w:tcPr>
          <w:p w:rsidR="00E73E27" w:rsidRPr="003249F1" w:rsidRDefault="00E73E27" w:rsidP="00870B39">
            <w:pPr>
              <w:pStyle w:val="Akapitzlist"/>
              <w:numPr>
                <w:ilvl w:val="0"/>
                <w:numId w:val="43"/>
              </w:numPr>
            </w:pPr>
            <w:r w:rsidRPr="003249F1">
              <w:t>od 2010 r. opracowywanie materiałów dydaktycznych z przedmiotu Chemia Leków na kierunku Farmacja</w:t>
            </w:r>
          </w:p>
          <w:p w:rsidR="00E73E27" w:rsidRPr="003249F1" w:rsidRDefault="00E73E27" w:rsidP="00870B39">
            <w:pPr>
              <w:pStyle w:val="Akapitzlist"/>
              <w:numPr>
                <w:ilvl w:val="0"/>
                <w:numId w:val="43"/>
              </w:numPr>
            </w:pPr>
            <w:r w:rsidRPr="003249F1">
              <w:t xml:space="preserve">laureat grantu: </w:t>
            </w:r>
            <w:r w:rsidRPr="003249F1">
              <w:rPr>
                <w:color w:val="000000"/>
              </w:rPr>
              <w:t>TransFormation.doc;  Soft Skills and Entrepreneurship, Uniwersytet w Lund (Szwecja), Ministerstwo Nauki i Szkolnictwa Wyższego (</w:t>
            </w:r>
            <w:r w:rsidRPr="003249F1">
              <w:t>2015)</w:t>
            </w:r>
          </w:p>
          <w:p w:rsidR="00E73E27" w:rsidRPr="003249F1" w:rsidRDefault="00E73E27" w:rsidP="00870B39">
            <w:pPr>
              <w:pStyle w:val="Akapitzlist"/>
              <w:numPr>
                <w:ilvl w:val="0"/>
                <w:numId w:val="43"/>
              </w:numPr>
            </w:pPr>
            <w:r w:rsidRPr="003249F1">
              <w:t xml:space="preserve">laureat grantu: staż dydaktyczny w Zakładzie Chemii Organicznej, Uniwersytet Islandzki, </w:t>
            </w:r>
            <w:r w:rsidRPr="003249F1">
              <w:rPr>
                <w:rFonts w:eastAsia="Calibri"/>
                <w:lang w:eastAsia="en-US"/>
              </w:rPr>
              <w:t>Fundusz Stypendialny i Szkoleniowy, Islandia (2014)</w:t>
            </w:r>
          </w:p>
          <w:p w:rsidR="00E73E27" w:rsidRPr="003249F1" w:rsidRDefault="00E73E27" w:rsidP="00870B39">
            <w:pPr>
              <w:pStyle w:val="Akapitzlist"/>
              <w:numPr>
                <w:ilvl w:val="0"/>
                <w:numId w:val="43"/>
              </w:numPr>
            </w:pPr>
            <w:r w:rsidRPr="003249F1">
              <w:t xml:space="preserve">laureat grantu: staż dydaktyczny w Zakładzie Chemii Organicznej, Uniwersytet Islandzki, </w:t>
            </w:r>
            <w:r w:rsidRPr="003249F1">
              <w:rPr>
                <w:rFonts w:eastAsia="Calibri"/>
                <w:lang w:eastAsia="en-US"/>
              </w:rPr>
              <w:t>Fundusz Stypendialny i Szkoleniowy, Islandia (2011)</w:t>
            </w:r>
          </w:p>
          <w:p w:rsidR="00E73E27" w:rsidRPr="003249F1" w:rsidRDefault="00E73E27" w:rsidP="00870B39">
            <w:pPr>
              <w:pStyle w:val="Akapitzlist"/>
              <w:numPr>
                <w:ilvl w:val="0"/>
                <w:numId w:val="43"/>
              </w:numPr>
            </w:pPr>
            <w:r w:rsidRPr="003249F1">
              <w:t xml:space="preserve">opiekun koła naukowego w Katedrze i Zakładzie Chemii Leków; prezentacja </w:t>
            </w:r>
            <w:r w:rsidRPr="003249F1">
              <w:lastRenderedPageBreak/>
              <w:t>wyników na konferencji „NanoBioMateriały –teoria i praktyka” Toruń (2016); publikacja naukowa (Med. Res. J. 2017, 2, 1-5)</w:t>
            </w:r>
          </w:p>
          <w:p w:rsidR="00E73E27" w:rsidRPr="003249F1" w:rsidRDefault="00E73E27" w:rsidP="00870B39">
            <w:pPr>
              <w:pStyle w:val="Akapitzlist"/>
              <w:numPr>
                <w:ilvl w:val="0"/>
                <w:numId w:val="43"/>
              </w:numPr>
            </w:pPr>
            <w:r w:rsidRPr="003249F1">
              <w:t>opiekun studentów z zagranicy w ramach programu SEP (Student Exchange Programme)</w:t>
            </w:r>
          </w:p>
        </w:tc>
      </w:tr>
    </w:tbl>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BC6176" w:rsidRPr="004B7433" w:rsidTr="00BC6176">
        <w:tc>
          <w:tcPr>
            <w:tcW w:w="1838" w:type="dxa"/>
            <w:tcBorders>
              <w:right w:val="nil"/>
            </w:tcBorders>
          </w:tcPr>
          <w:p w:rsidR="00BC6176" w:rsidRPr="004B7433" w:rsidRDefault="00BC6176" w:rsidP="00BC6176">
            <w:r w:rsidRPr="004B7433">
              <w:t>Imię i nazwisko</w:t>
            </w:r>
            <w:r w:rsidRPr="008E77BB">
              <w:t>:</w:t>
            </w:r>
            <w:r w:rsidRPr="008E77BB">
              <w:rPr>
                <w:b/>
              </w:rPr>
              <w:t xml:space="preserve"> </w:t>
            </w:r>
          </w:p>
        </w:tc>
        <w:tc>
          <w:tcPr>
            <w:tcW w:w="7218" w:type="dxa"/>
            <w:tcBorders>
              <w:left w:val="nil"/>
            </w:tcBorders>
          </w:tcPr>
          <w:p w:rsidR="00BC6176" w:rsidRPr="004B7433" w:rsidRDefault="00BC6176" w:rsidP="00BC6176">
            <w:pPr>
              <w:pStyle w:val="Nagwek1"/>
              <w:outlineLvl w:val="0"/>
            </w:pPr>
            <w:bookmarkStart w:id="170" w:name="_Toc5916278"/>
            <w:r w:rsidRPr="008E77BB">
              <w:t>Agnieszka Siomek-Górecka</w:t>
            </w:r>
            <w:bookmarkEnd w:id="170"/>
          </w:p>
        </w:tc>
      </w:tr>
      <w:tr w:rsidR="00BC6176" w:rsidRPr="004B7433" w:rsidTr="00BC6176">
        <w:tc>
          <w:tcPr>
            <w:tcW w:w="9056" w:type="dxa"/>
            <w:gridSpan w:val="2"/>
          </w:tcPr>
          <w:p w:rsidR="00BC6176" w:rsidRPr="00880B9C" w:rsidRDefault="00BC6176" w:rsidP="00BC6176">
            <w:r>
              <w:rPr>
                <w:b/>
              </w:rPr>
              <w:t>Dr hab.</w:t>
            </w:r>
            <w:r w:rsidRPr="00880B9C">
              <w:t xml:space="preserve"> /dziedzina nauk medycznych i nauk o zdrowiu, nauki </w:t>
            </w:r>
            <w:r>
              <w:t>medyczne</w:t>
            </w:r>
            <w:r w:rsidRPr="00880B9C">
              <w:t xml:space="preserve">, </w:t>
            </w:r>
            <w:r>
              <w:t>d</w:t>
            </w:r>
            <w:r w:rsidRPr="005D373E">
              <w:rPr>
                <w:b/>
              </w:rPr>
              <w:t>oktor</w:t>
            </w:r>
            <w:r w:rsidRPr="00880B9C">
              <w:t xml:space="preserve">/dziedzina nauk medycznych i nauk o zdrowiu, nauki </w:t>
            </w:r>
            <w:r>
              <w:t xml:space="preserve">medyczne, </w:t>
            </w:r>
            <w:r w:rsidRPr="00880B9C">
              <w:t xml:space="preserve"> </w:t>
            </w:r>
            <w:r w:rsidRPr="005D373E">
              <w:rPr>
                <w:b/>
              </w:rPr>
              <w:t>m</w:t>
            </w:r>
            <w:r>
              <w:rPr>
                <w:b/>
              </w:rPr>
              <w:t>a</w:t>
            </w:r>
            <w:r w:rsidRPr="005D373E">
              <w:rPr>
                <w:b/>
              </w:rPr>
              <w:t>g</w:t>
            </w:r>
            <w:r>
              <w:rPr>
                <w:b/>
              </w:rPr>
              <w:t>iste</w:t>
            </w:r>
            <w:r w:rsidRPr="005D373E">
              <w:rPr>
                <w:b/>
              </w:rPr>
              <w:t xml:space="preserve">r </w:t>
            </w:r>
            <w:r>
              <w:rPr>
                <w:b/>
              </w:rPr>
              <w:t>analityki medycznej</w:t>
            </w:r>
            <w:r w:rsidRPr="00880B9C">
              <w:t>, 2015/ 20</w:t>
            </w:r>
            <w:r>
              <w:t>06/2001</w:t>
            </w:r>
          </w:p>
          <w:p w:rsidR="00BC6176" w:rsidRPr="004B7433" w:rsidRDefault="00BC6176" w:rsidP="00BC6176">
            <w:r>
              <w:rPr>
                <w:b/>
              </w:rPr>
              <w:t xml:space="preserve"> </w:t>
            </w:r>
          </w:p>
        </w:tc>
      </w:tr>
      <w:tr w:rsidR="00BC6176" w:rsidRPr="004B7433" w:rsidTr="00BC6176">
        <w:tc>
          <w:tcPr>
            <w:tcW w:w="9056" w:type="dxa"/>
            <w:gridSpan w:val="2"/>
            <w:shd w:val="clear" w:color="auto" w:fill="F2F2F2" w:themeFill="background1" w:themeFillShade="F2"/>
          </w:tcPr>
          <w:p w:rsidR="00BC6176" w:rsidRPr="004B7433" w:rsidRDefault="00BC6176" w:rsidP="00BC6176">
            <w:r w:rsidRPr="00E26360">
              <w:rPr>
                <w:i/>
                <w:color w:val="000000" w:themeColor="text1"/>
              </w:rPr>
              <w:t>Prowadzone przedmioty, liczba godzin w roku akad. 2018/2019</w:t>
            </w:r>
          </w:p>
        </w:tc>
      </w:tr>
      <w:tr w:rsidR="00BC6176" w:rsidRPr="004B7433" w:rsidTr="00BC6176">
        <w:tc>
          <w:tcPr>
            <w:tcW w:w="9056" w:type="dxa"/>
            <w:gridSpan w:val="2"/>
          </w:tcPr>
          <w:p w:rsidR="00BC6176" w:rsidRPr="000F0C8E" w:rsidRDefault="00BC6176" w:rsidP="00BC6176">
            <w:pPr>
              <w:rPr>
                <w:color w:val="000000"/>
              </w:rPr>
            </w:pPr>
            <w:r>
              <w:rPr>
                <w:color w:val="000000"/>
              </w:rPr>
              <w:t>Biochemia 1704-F2-BCHEML-J (</w:t>
            </w:r>
            <w:r>
              <w:rPr>
                <w:bCs/>
                <w:color w:val="000000" w:themeColor="text1"/>
              </w:rPr>
              <w:t>65 godz.)</w:t>
            </w:r>
          </w:p>
        </w:tc>
      </w:tr>
      <w:tr w:rsidR="00BC6176" w:rsidRPr="004B7433" w:rsidTr="00BC6176">
        <w:tc>
          <w:tcPr>
            <w:tcW w:w="9056" w:type="dxa"/>
            <w:gridSpan w:val="2"/>
            <w:shd w:val="clear" w:color="auto" w:fill="F2F2F2" w:themeFill="background1" w:themeFillShade="F2"/>
          </w:tcPr>
          <w:p w:rsidR="00BC6176" w:rsidRPr="00051679" w:rsidRDefault="00BC6176" w:rsidP="00BC6176">
            <w:pPr>
              <w:rPr>
                <w:i/>
              </w:rPr>
            </w:pPr>
            <w:r w:rsidRPr="00051679">
              <w:rPr>
                <w:i/>
              </w:rPr>
              <w:t>Charakterystyka dorobku naukowego</w:t>
            </w:r>
          </w:p>
        </w:tc>
      </w:tr>
      <w:tr w:rsidR="00BC6176" w:rsidRPr="004B7433" w:rsidTr="00BC6176">
        <w:tc>
          <w:tcPr>
            <w:tcW w:w="9056" w:type="dxa"/>
            <w:gridSpan w:val="2"/>
          </w:tcPr>
          <w:p w:rsidR="00BC6176" w:rsidRDefault="00BC6176" w:rsidP="00BC6176">
            <w:pPr>
              <w:jc w:val="both"/>
            </w:pPr>
            <w:r w:rsidRPr="001D618F">
              <w:t>Dorobek naukowy obejmuje 39 publikacji w czasopismach polskich i zagranicznych</w:t>
            </w:r>
            <w:r>
              <w:t xml:space="preserve"> publikowanych w dziedzinie nauk medycznych i farmaceutycznych.</w:t>
            </w:r>
          </w:p>
          <w:p w:rsidR="00BC6176" w:rsidRPr="004B7433" w:rsidRDefault="00BC6176" w:rsidP="00BC6176">
            <w:pPr>
              <w:jc w:val="both"/>
            </w:pPr>
            <w:r w:rsidRPr="001D618F">
              <w:t xml:space="preserve">Sumaryczny impact factor czasopism w których opublikowano prace według listy Journal Citation Reports (JCR), zgodnie z datą opublikowania wynosi </w:t>
            </w:r>
            <w:r w:rsidRPr="00140434">
              <w:rPr>
                <w:b/>
              </w:rPr>
              <w:t>143.858</w:t>
            </w:r>
            <w:r w:rsidRPr="001D618F">
              <w:t xml:space="preserve">. Liczba cytowań publikacji bez autocytowań wynosi </w:t>
            </w:r>
            <w:r w:rsidRPr="00140434">
              <w:rPr>
                <w:b/>
              </w:rPr>
              <w:t>1319</w:t>
            </w:r>
            <w:r w:rsidRPr="001D618F">
              <w:t xml:space="preserve">, a indeks Hirscha według bazy Web of Science (WoS) wynosi </w:t>
            </w:r>
            <w:r w:rsidRPr="00140434">
              <w:rPr>
                <w:b/>
              </w:rPr>
              <w:t>23</w:t>
            </w:r>
            <w:r>
              <w:t xml:space="preserve">. </w:t>
            </w:r>
          </w:p>
        </w:tc>
      </w:tr>
      <w:tr w:rsidR="00BC6176" w:rsidRPr="004B7433" w:rsidTr="00BC6176">
        <w:tc>
          <w:tcPr>
            <w:tcW w:w="9056" w:type="dxa"/>
            <w:gridSpan w:val="2"/>
            <w:shd w:val="clear" w:color="auto" w:fill="F2F2F2" w:themeFill="background1" w:themeFillShade="F2"/>
          </w:tcPr>
          <w:p w:rsidR="00BC6176" w:rsidRPr="00051679" w:rsidRDefault="00BC6176" w:rsidP="00BC6176">
            <w:pPr>
              <w:rPr>
                <w:i/>
              </w:rPr>
            </w:pPr>
            <w:r w:rsidRPr="00051679">
              <w:rPr>
                <w:i/>
              </w:rPr>
              <w:t>Najważniejsze osiągnięcia naukowe</w:t>
            </w:r>
          </w:p>
        </w:tc>
      </w:tr>
      <w:tr w:rsidR="00BC6176" w:rsidRPr="004B7433" w:rsidTr="00BC6176">
        <w:tc>
          <w:tcPr>
            <w:tcW w:w="9056" w:type="dxa"/>
            <w:gridSpan w:val="2"/>
          </w:tcPr>
          <w:p w:rsidR="00BC6176" w:rsidRPr="000F0C8E" w:rsidRDefault="00BC6176" w:rsidP="00EA02C5">
            <w:pPr>
              <w:pStyle w:val="Akapitzlist"/>
              <w:numPr>
                <w:ilvl w:val="0"/>
                <w:numId w:val="278"/>
              </w:numPr>
              <w:jc w:val="both"/>
              <w:rPr>
                <w:b/>
              </w:rPr>
            </w:pPr>
            <w:r w:rsidRPr="000F0C8E">
              <w:rPr>
                <w:b/>
              </w:rPr>
              <w:t xml:space="preserve">Nagrody, </w:t>
            </w:r>
            <w:r w:rsidRPr="00C1139A">
              <w:t>2016, 2014, 2011, 2009, 2008:</w:t>
            </w:r>
            <w:r>
              <w:t xml:space="preserve"> </w:t>
            </w:r>
            <w:r w:rsidRPr="008F5DE7">
              <w:t>Zespołowa nagroda Rektora Uniwersytetu Mikołaja Kopernika za osiągnięcia uzyskane w dziedzinie naukowo-badawczej</w:t>
            </w:r>
            <w:r>
              <w:t xml:space="preserve">; </w:t>
            </w:r>
            <w:r w:rsidRPr="00C1139A">
              <w:t>2008:</w:t>
            </w:r>
            <w:r>
              <w:t xml:space="preserve"> </w:t>
            </w:r>
            <w:r w:rsidRPr="008F5DE7">
              <w:t>Zespołowa nagroda Ministra Zdrowia za cykl 6 publikacji z zakresu biochemii kwasów nukleinowych pt. ”Kliniczne znaczenie oksydacyjnych uszkodzeń DNA.”</w:t>
            </w:r>
          </w:p>
          <w:p w:rsidR="00BC6176" w:rsidRPr="000F0C8E" w:rsidRDefault="00BC6176" w:rsidP="00EA02C5">
            <w:pPr>
              <w:pStyle w:val="Akapitzlist"/>
              <w:numPr>
                <w:ilvl w:val="0"/>
                <w:numId w:val="278"/>
              </w:numPr>
              <w:jc w:val="both"/>
              <w:rPr>
                <w:b/>
              </w:rPr>
            </w:pPr>
            <w:r w:rsidRPr="000F0C8E">
              <w:rPr>
                <w:b/>
              </w:rPr>
              <w:t xml:space="preserve">Granty </w:t>
            </w:r>
            <w:r>
              <w:t>MNiI: PBZ-MNiI-2/1/2005 „Badania zaburzeń w szlakach przekazywania informacji komórkowej w patogenezie nowotworów z wykorzystaniem metod genomiki integracyjnej” Zadanie „Badania procesów oksydacyjnych w patogenezie nowotworów z wykorzystaniem metod genomiki integracyjnej” Okres realizacji 21.11.2006- 2.11.2009 – Wykonawca, MNiI: N401 055 32/1380, – Czy mutacje konstytucyjne genu BRCA1 wpływają na poziom stresu oksydacyjnego/oksydacyjnych uszkodzeń DNA? Okres realizacji: 18.05.2007 – 17.11.2009. Wykonawca. MNiI: 0081/B/P01/2008/35 – Znaczenie stresu oksydacyjnego w rozwoju miażdżycy tętnic szyjnych. Okres realizacji 19.09.2008. – 18.09.2010. Wykonawca. MNiSW: N N401 280039 – Badanie związku pomiędzy aktywnością oraz ekspresją polimerazy poli(ADP-rybozy)-1 (PARP-1) a poziomem stresu oksydacyjnego/oksydacyjnych uszkodzeń DNA oraz stopniem zaawansowania oraz progresją nowotworu u pacjentów z rakiem jelita grubego. Okres realizacji: 8.11.2010 -7.05.2014.  Wykonawca. MNiSW: NN407171439 – Ocena wpływu stresu oksydacyjnego/modyfikacji DNA na płodność mężczyzn. Okres realizacji: 3.11.2010– 2.05.2014. Wykonawca</w:t>
            </w:r>
          </w:p>
          <w:p w:rsidR="00BC6176" w:rsidRPr="000F0C8E" w:rsidRDefault="00BC6176" w:rsidP="00EA02C5">
            <w:pPr>
              <w:pStyle w:val="Akapitzlist"/>
              <w:numPr>
                <w:ilvl w:val="0"/>
                <w:numId w:val="278"/>
              </w:numPr>
              <w:jc w:val="both"/>
              <w:rPr>
                <w:lang w:val="en-US"/>
              </w:rPr>
            </w:pPr>
            <w:r>
              <w:t xml:space="preserve">R. Rozalski, </w:t>
            </w:r>
            <w:r w:rsidRPr="00CD6743">
              <w:t>D</w:t>
            </w:r>
            <w:r>
              <w:t>.</w:t>
            </w:r>
            <w:r w:rsidRPr="00CD6743">
              <w:t xml:space="preserve"> Gackowski</w:t>
            </w:r>
            <w:r w:rsidRPr="007E48EB">
              <w:t>, A. Siomek-Gorecka, Z. Banaszkiewicz, R. Olinski</w:t>
            </w:r>
            <w:r w:rsidRPr="00EF3C0D">
              <w:t xml:space="preserve">. </w:t>
            </w:r>
            <w:r w:rsidRPr="000F0C8E">
              <w:rPr>
                <w:lang w:val="en-US"/>
              </w:rPr>
              <w:t xml:space="preserve">Urinary Measurement of Epigenetic DNA Modifications: A Non-Invasive Assessment of the Whole-Body Epigenetic Status in Healthy Subjects and Colorectal Cancer Patients. ChemistryOpen. 2016 Nov 15;5(6):550-553. </w:t>
            </w:r>
            <w:r>
              <w:rPr>
                <w:lang w:val="en-US"/>
              </w:rPr>
              <w:br/>
              <w:t>(</w:t>
            </w:r>
            <w:r w:rsidRPr="000F0C8E">
              <w:rPr>
                <w:lang w:val="en-US"/>
              </w:rPr>
              <w:t>IF 2.918 MNISW 30.000</w:t>
            </w:r>
          </w:p>
          <w:p w:rsidR="00BC6176" w:rsidRPr="000F0C8E" w:rsidRDefault="00BC6176" w:rsidP="00EA02C5">
            <w:pPr>
              <w:pStyle w:val="Akapitzlist"/>
              <w:numPr>
                <w:ilvl w:val="0"/>
                <w:numId w:val="278"/>
              </w:numPr>
              <w:jc w:val="both"/>
              <w:rPr>
                <w:lang w:val="en-US"/>
              </w:rPr>
            </w:pPr>
            <w:r w:rsidRPr="000F0C8E">
              <w:rPr>
                <w:lang w:val="en-US"/>
              </w:rPr>
              <w:t>M.D. Evans, V. Mistry, R. Singh, D. Gackowski, R. Różalski, A. Siomek-Gorecka, D.H. Phillips, J. Zuo, L. Mullenders, A. Pines, Y. Nakabeppu, K. Sakumi, M. Sekiguchi, T. Tsuzuki, M. Bignami, R. Oliński, MS. Cooke. Nucleotide excision repair of oxidised genomic DNA is not a source of urinary 8-oxo-7,8-dihydro-2'-</w:t>
            </w:r>
            <w:r w:rsidRPr="000F0C8E">
              <w:rPr>
                <w:lang w:val="en-US"/>
              </w:rPr>
              <w:lastRenderedPageBreak/>
              <w:t xml:space="preserve">deoxyguanosine. Free Radic Biol Med. 2016 Oct;99:385-391. </w:t>
            </w:r>
            <w:r>
              <w:rPr>
                <w:lang w:val="en-US"/>
              </w:rPr>
              <w:br/>
              <w:t>(</w:t>
            </w:r>
            <w:r w:rsidRPr="000F0C8E">
              <w:rPr>
                <w:lang w:val="en-US"/>
              </w:rPr>
              <w:t>IF 5.606 MNISW 40.000</w:t>
            </w:r>
          </w:p>
          <w:p w:rsidR="00BC6176" w:rsidRDefault="00BC6176" w:rsidP="00EA02C5">
            <w:pPr>
              <w:pStyle w:val="Akapitzlist"/>
              <w:numPr>
                <w:ilvl w:val="0"/>
                <w:numId w:val="278"/>
              </w:numPr>
              <w:jc w:val="both"/>
            </w:pPr>
            <w:r w:rsidRPr="000F0C8E">
              <w:rPr>
                <w:lang w:val="en-US"/>
              </w:rPr>
              <w:t xml:space="preserve">R. Rozalski, D. Gackowski, A. Siomek-Gorecka, M. Starczak, M. Modrzejewska, Z. Banaszkiewicz, Olinski R.Urinary 5-hydroxymethyluracil and 8-oxo-7,8-dihydroguanine as potential biomarkers in patients with colorectal cancerBiomarkers. </w:t>
            </w:r>
            <w:r w:rsidRPr="00C1139A">
              <w:t xml:space="preserve">2015;20(5):287-91. </w:t>
            </w:r>
            <w:r>
              <w:br/>
            </w:r>
            <w:r w:rsidRPr="00C1139A">
              <w:t>IF 2.016 MNISW 25.000</w:t>
            </w:r>
          </w:p>
          <w:p w:rsidR="00BC6176" w:rsidRPr="00C1139A" w:rsidRDefault="00BC6176" w:rsidP="00EA02C5">
            <w:pPr>
              <w:pStyle w:val="Akapitzlist"/>
              <w:numPr>
                <w:ilvl w:val="0"/>
                <w:numId w:val="278"/>
              </w:numPr>
              <w:jc w:val="both"/>
            </w:pPr>
            <w:r>
              <w:t xml:space="preserve">A. </w:t>
            </w:r>
            <w:r w:rsidRPr="00C1139A">
              <w:t xml:space="preserve">Siomek, D. Gackowski, A. K. Szpila, Brzóska, J, Guz, B. Sochanowicz, M. Kruszewski. </w:t>
            </w:r>
            <w:r w:rsidRPr="000F0C8E">
              <w:rPr>
                <w:lang w:val="en-US"/>
              </w:rPr>
              <w:t>Epigenetic modifications and NF-</w:t>
            </w:r>
            <w:r w:rsidRPr="00C1139A">
              <w:t>κ</w:t>
            </w:r>
            <w:r w:rsidRPr="000F0C8E">
              <w:rPr>
                <w:lang w:val="en-US"/>
              </w:rPr>
              <w:t xml:space="preserve">B pathway activity in Cu,Zn-SOD-deficient mice. </w:t>
            </w:r>
            <w:r w:rsidRPr="00EF3C0D">
              <w:t xml:space="preserve">Mol Cell Biochem. 2014 Dec;397(1-2):187-94. </w:t>
            </w:r>
            <w:r>
              <w:br/>
            </w:r>
            <w:r w:rsidRPr="00C1139A">
              <w:t>IF 2.393 MNiSW 20.000</w:t>
            </w:r>
          </w:p>
          <w:p w:rsidR="00BC6176" w:rsidRPr="000F0C8E" w:rsidRDefault="00BC6176" w:rsidP="00EA02C5">
            <w:pPr>
              <w:pStyle w:val="Akapitzlist"/>
              <w:numPr>
                <w:ilvl w:val="0"/>
                <w:numId w:val="278"/>
              </w:numPr>
              <w:jc w:val="both"/>
              <w:rPr>
                <w:lang w:val="en-US"/>
              </w:rPr>
            </w:pPr>
            <w:r w:rsidRPr="00C1139A">
              <w:t xml:space="preserve">T. Dziaman, Z. Banaszkiewicz, K. Roszkowski, D. Gackowski, E. Wisniewska, R. Rozalski, M. Foksinski, A. Siomek, E. Speina, A. Winczura, A. Marszalek, B. Tudek, R. Olinski.  </w:t>
            </w:r>
            <w:r w:rsidRPr="000F0C8E">
              <w:rPr>
                <w:lang w:val="en-US"/>
              </w:rPr>
              <w:t xml:space="preserve">8-Oxo-7,8-dihydroguanine and uric acid as efficient predictors of survival in colon cancer patients. Int J Cancer. 2014 Jan 15;134(2):376-83. </w:t>
            </w:r>
            <w:r>
              <w:rPr>
                <w:lang w:val="en-US"/>
              </w:rPr>
              <w:br/>
            </w:r>
            <w:r w:rsidRPr="000F0C8E">
              <w:rPr>
                <w:lang w:val="en-US"/>
              </w:rPr>
              <w:t>IF 5.085 MNiSW 35.000</w:t>
            </w:r>
          </w:p>
          <w:p w:rsidR="00BC6176" w:rsidRPr="000F0C8E" w:rsidRDefault="00BC6176" w:rsidP="00EA02C5">
            <w:pPr>
              <w:pStyle w:val="Akapitzlist"/>
              <w:numPr>
                <w:ilvl w:val="0"/>
                <w:numId w:val="278"/>
              </w:numPr>
              <w:jc w:val="both"/>
              <w:rPr>
                <w:lang w:val="en-US"/>
              </w:rPr>
            </w:pPr>
            <w:r w:rsidRPr="000F0C8E">
              <w:rPr>
                <w:lang w:val="en-US"/>
              </w:rPr>
              <w:t>A. Siomek NF-</w:t>
            </w:r>
            <w:r w:rsidRPr="0088352B">
              <w:t>κ</w:t>
            </w:r>
            <w:r w:rsidRPr="000F0C8E">
              <w:rPr>
                <w:lang w:val="en-US"/>
              </w:rPr>
              <w:t>B signaling pathway and free radical impact. Acta Biochim Pol. 2012;59(3):323-31. IF 1.185 MNiSW 15.000</w:t>
            </w:r>
          </w:p>
          <w:p w:rsidR="00BC6176" w:rsidRDefault="00BC6176" w:rsidP="00EA02C5">
            <w:pPr>
              <w:pStyle w:val="Akapitzlist"/>
              <w:numPr>
                <w:ilvl w:val="0"/>
                <w:numId w:val="278"/>
              </w:numPr>
              <w:jc w:val="both"/>
            </w:pPr>
            <w:r w:rsidRPr="000F0C8E">
              <w:rPr>
                <w:lang w:val="en-US"/>
              </w:rPr>
              <w:t>A. Siomek, K. Brzoska, B. Sochanowicz, D. Gackowski, R. Rozalski, M. Foksinski, E. Zarakowska, A. Szpila, J. Guz, T. Bartlomiejczyk, B. Kalinowski, M. Kruszewski, R. Olinski .Cu,Zn-superoxide dismutase deficiency in mice leads to organ-specific increase in oxidatively damaged DNA and NF-</w:t>
            </w:r>
            <w:r w:rsidRPr="0088352B">
              <w:t>κ</w:t>
            </w:r>
            <w:r w:rsidRPr="000F0C8E">
              <w:rPr>
                <w:lang w:val="en-US"/>
              </w:rPr>
              <w:t xml:space="preserve">B1 protein activity. </w:t>
            </w:r>
            <w:r w:rsidRPr="0088352B">
              <w:t>Acta Biochim Pol. 2010;57(4):577-83.IF 1.234 MNiSW 13.000</w:t>
            </w:r>
          </w:p>
          <w:p w:rsidR="00BC6176" w:rsidRPr="000F0C8E" w:rsidRDefault="00BC6176" w:rsidP="00EA02C5">
            <w:pPr>
              <w:pStyle w:val="Akapitzlist"/>
              <w:numPr>
                <w:ilvl w:val="0"/>
                <w:numId w:val="278"/>
              </w:numPr>
              <w:jc w:val="both"/>
            </w:pPr>
            <w:r w:rsidRPr="000F0C8E">
              <w:rPr>
                <w:color w:val="000000"/>
              </w:rPr>
              <w:t>Współautorka doniesień i plakatów prezentowanych na ponad 30 zjazdach m.in. w Gliwicach, Białymstoku, Warszawie, Wiśle, Pradze, Wiedniu, Paryżu, Maastricht, Leuven, Heidelberg, Jałcie, Barcelonie, Porto</w:t>
            </w:r>
          </w:p>
        </w:tc>
      </w:tr>
      <w:tr w:rsidR="00BC6176" w:rsidRPr="004B7433" w:rsidTr="00BC6176">
        <w:tc>
          <w:tcPr>
            <w:tcW w:w="9056" w:type="dxa"/>
            <w:gridSpan w:val="2"/>
            <w:shd w:val="clear" w:color="auto" w:fill="F2F2F2" w:themeFill="background1" w:themeFillShade="F2"/>
          </w:tcPr>
          <w:p w:rsidR="00BC6176" w:rsidRPr="00051679" w:rsidRDefault="00BC6176" w:rsidP="00BC6176">
            <w:pPr>
              <w:rPr>
                <w:i/>
              </w:rPr>
            </w:pPr>
            <w:r w:rsidRPr="00051679">
              <w:rPr>
                <w:i/>
              </w:rPr>
              <w:lastRenderedPageBreak/>
              <w:t xml:space="preserve">Charakterystyka doświadczenia i dorobku dydaktycznego  </w:t>
            </w:r>
          </w:p>
        </w:tc>
      </w:tr>
      <w:tr w:rsidR="00BC6176" w:rsidRPr="004B7433" w:rsidTr="00BC6176">
        <w:tc>
          <w:tcPr>
            <w:tcW w:w="9056" w:type="dxa"/>
            <w:gridSpan w:val="2"/>
          </w:tcPr>
          <w:p w:rsidR="00BC6176" w:rsidRPr="0009002A" w:rsidRDefault="00BC6176" w:rsidP="00BC6176">
            <w:pPr>
              <w:jc w:val="both"/>
              <w:rPr>
                <w:color w:val="000000"/>
              </w:rPr>
            </w:pPr>
            <w:r>
              <w:t xml:space="preserve">1. Doświadczenie dydaktyczne obejmuje wieloletnie prowadzenie zajęć laboratoryjnych oraz wykładów dla kierunków </w:t>
            </w:r>
            <w:r w:rsidRPr="0009002A">
              <w:rPr>
                <w:u w:val="single"/>
              </w:rPr>
              <w:t>farmacja,</w:t>
            </w:r>
            <w:r>
              <w:t xml:space="preserve"> analityka medyczna oraz biotechnologia. Praca dydaktyczna obejmuje ponadto przygotowanie testów kolokwialnych i egzaminacyjnych,  analizę uzyskanych przez studentów wyników, jak również opiekę nad pracami magisterskimi.</w:t>
            </w:r>
            <w:r>
              <w:rPr>
                <w:color w:val="000000"/>
              </w:rPr>
              <w:t xml:space="preserve"> </w:t>
            </w:r>
          </w:p>
        </w:tc>
      </w:tr>
      <w:tr w:rsidR="00BC6176" w:rsidRPr="004B7433" w:rsidTr="00BC6176">
        <w:tc>
          <w:tcPr>
            <w:tcW w:w="9056" w:type="dxa"/>
            <w:gridSpan w:val="2"/>
            <w:shd w:val="clear" w:color="auto" w:fill="F2F2F2" w:themeFill="background1" w:themeFillShade="F2"/>
          </w:tcPr>
          <w:p w:rsidR="00BC6176" w:rsidRPr="007744EE" w:rsidRDefault="00BC6176" w:rsidP="00BC6176">
            <w:pPr>
              <w:rPr>
                <w:i/>
              </w:rPr>
            </w:pPr>
            <w:r w:rsidRPr="007744EE">
              <w:rPr>
                <w:i/>
              </w:rPr>
              <w:t>Najważnie</w:t>
            </w:r>
            <w:r>
              <w:rPr>
                <w:i/>
              </w:rPr>
              <w:t>j</w:t>
            </w:r>
            <w:r w:rsidRPr="007744EE">
              <w:rPr>
                <w:i/>
              </w:rPr>
              <w:t>sze osiągnięcia dydaktyczne</w:t>
            </w:r>
          </w:p>
        </w:tc>
      </w:tr>
      <w:tr w:rsidR="00BC6176" w:rsidRPr="004B7433" w:rsidTr="00BC6176">
        <w:tc>
          <w:tcPr>
            <w:tcW w:w="9056" w:type="dxa"/>
            <w:gridSpan w:val="2"/>
          </w:tcPr>
          <w:p w:rsidR="00BC6176" w:rsidRPr="000F0C8E" w:rsidRDefault="00BC6176" w:rsidP="00EA02C5">
            <w:pPr>
              <w:pStyle w:val="Akapitzlist"/>
              <w:numPr>
                <w:ilvl w:val="0"/>
                <w:numId w:val="279"/>
              </w:numPr>
              <w:rPr>
                <w:color w:val="FF0000"/>
              </w:rPr>
            </w:pPr>
            <w:r w:rsidRPr="00CE1B62">
              <w:t>Monografia pod redakcją Ewy Sikory, Grzegorza Bartosza, Jacka Witkowskiego: Biogerontologia" Wydawnictwo Naukowe PWN, Warszawa 2009</w:t>
            </w:r>
            <w:r>
              <w:t>-współautorstwo rozdziału „Znaczenie oksydacyjnych uszkodzeń DNA w procesie starzenia”</w:t>
            </w:r>
          </w:p>
        </w:tc>
      </w:tr>
    </w:tbl>
    <w:p w:rsidR="00E73E27" w:rsidRDefault="00E73E27" w:rsidP="00E73E27"/>
    <w:p w:rsidR="00BC6176" w:rsidRPr="003249F1" w:rsidRDefault="00BC6176" w:rsidP="00E73E27"/>
    <w:tbl>
      <w:tblPr>
        <w:tblStyle w:val="Tabela-Siatka"/>
        <w:tblW w:w="0" w:type="auto"/>
        <w:tblLook w:val="04A0" w:firstRow="1" w:lastRow="0" w:firstColumn="1" w:lastColumn="0" w:noHBand="0" w:noVBand="1"/>
      </w:tblPr>
      <w:tblGrid>
        <w:gridCol w:w="1951"/>
        <w:gridCol w:w="7105"/>
      </w:tblGrid>
      <w:tr w:rsidR="00E73E27" w:rsidRPr="003249F1" w:rsidTr="00870B39">
        <w:tc>
          <w:tcPr>
            <w:tcW w:w="1951" w:type="dxa"/>
            <w:tcBorders>
              <w:right w:val="nil"/>
            </w:tcBorders>
          </w:tcPr>
          <w:p w:rsidR="00E73E27" w:rsidRPr="003249F1" w:rsidRDefault="00E73E27" w:rsidP="00870B39">
            <w:r w:rsidRPr="003249F1">
              <w:t xml:space="preserve">Imię i nazwisko: </w:t>
            </w:r>
          </w:p>
        </w:tc>
        <w:tc>
          <w:tcPr>
            <w:tcW w:w="7105" w:type="dxa"/>
            <w:tcBorders>
              <w:left w:val="nil"/>
            </w:tcBorders>
          </w:tcPr>
          <w:p w:rsidR="00E73E27" w:rsidRPr="003249F1" w:rsidRDefault="00E73E27" w:rsidP="00870B39">
            <w:pPr>
              <w:pStyle w:val="Nagwek1"/>
              <w:outlineLvl w:val="0"/>
            </w:pPr>
            <w:bookmarkStart w:id="171" w:name="_Toc5916279"/>
            <w:r w:rsidRPr="003249F1">
              <w:t>Katarzyna Skonieczna</w:t>
            </w:r>
            <w:bookmarkEnd w:id="171"/>
          </w:p>
        </w:tc>
      </w:tr>
      <w:tr w:rsidR="00E73E27" w:rsidRPr="003249F1" w:rsidTr="00870B39">
        <w:tc>
          <w:tcPr>
            <w:tcW w:w="9056" w:type="dxa"/>
            <w:gridSpan w:val="2"/>
          </w:tcPr>
          <w:p w:rsidR="00E73E27" w:rsidRPr="00151608" w:rsidRDefault="00151608" w:rsidP="00870B39">
            <w:pPr>
              <w:rPr>
                <w:b/>
              </w:rPr>
            </w:pPr>
            <w:r w:rsidRPr="003249F1">
              <w:rPr>
                <w:b/>
              </w:rPr>
              <w:t>D</w:t>
            </w:r>
            <w:r w:rsidR="00E73E27" w:rsidRPr="003249F1">
              <w:rPr>
                <w:b/>
              </w:rPr>
              <w:t>oktor</w:t>
            </w:r>
            <w:r w:rsidR="00E73E27" w:rsidRPr="003249F1">
              <w:t xml:space="preserve">/dziedzina nauk medycznych, </w:t>
            </w:r>
            <w:r w:rsidR="00622B91">
              <w:t>biologia medyczna</w:t>
            </w:r>
            <w:r w:rsidR="00E73E27" w:rsidRPr="003249F1">
              <w:t xml:space="preserve">, </w:t>
            </w:r>
            <w:r w:rsidR="001663B6">
              <w:rPr>
                <w:b/>
              </w:rPr>
              <w:t>magister</w:t>
            </w:r>
            <w:r w:rsidR="00E73E27" w:rsidRPr="003249F1">
              <w:t xml:space="preserve"> </w:t>
            </w:r>
            <w:r w:rsidR="00E73E27" w:rsidRPr="003249F1">
              <w:rPr>
                <w:b/>
              </w:rPr>
              <w:t>biotechnologii</w:t>
            </w:r>
            <w:r w:rsidR="00E73E27" w:rsidRPr="003249F1">
              <w:t>, 2012/ 2007</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bCs/>
                <w:color w:val="000000" w:themeColor="text1"/>
              </w:rPr>
            </w:pPr>
            <w:r w:rsidRPr="003249F1">
              <w:rPr>
                <w:bCs/>
                <w:color w:val="000000" w:themeColor="text1"/>
              </w:rPr>
              <w:t>Biologia molekularna 1700-F4-BMOL-J (65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 xml:space="preserve">Prowadzę badania w zakresie genetyki medycznej przy użyciu technik biologii molekularnej. Scharakteryzowałam zmienność sekwencji pełnych genomów mitochondrialnych oraz wybranych genów jądrowych w raku jelita grubego. Angażowałam się również w badania dotyczące genetycznych predyspozycji do występowania inwazyjnych zakażeń grzybiczych u dzieci z chorobami nowotworowymi. Opublikowałam </w:t>
            </w:r>
            <w:r w:rsidRPr="003249F1">
              <w:lastRenderedPageBreak/>
              <w:t>także prace dotyczące genetycznego podłoża tocznia rumieniowatego. Ponadto angażowałam się w badania dotyczące wykorzystania analiz ludzkiego mtDNA w genetyce sądowej.</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259"/>
              </w:numPr>
              <w:rPr>
                <w:lang w:val="en-GB"/>
              </w:rPr>
            </w:pPr>
            <w:r w:rsidRPr="003249F1">
              <w:t xml:space="preserve">K. Skonieczna, B. Malyarchuk, T. Grzybowski. </w:t>
            </w:r>
            <w:r w:rsidRPr="003249F1">
              <w:rPr>
                <w:lang w:val="en-GB"/>
              </w:rPr>
              <w:t>The landscape of mitochondrial DNA variation in human colorectal cancer on the background of phylogenetic knowledge. Biochim Biophys Acta., 2012, 1825, 153 – 159.</w:t>
            </w:r>
          </w:p>
          <w:p w:rsidR="00E73E27" w:rsidRPr="003249F1" w:rsidRDefault="00E73E27" w:rsidP="008C565E">
            <w:pPr>
              <w:pStyle w:val="Akapitzlist"/>
            </w:pPr>
            <w:r w:rsidRPr="003249F1">
              <w:t>(IF: 9,380, MNiSW: 45)</w:t>
            </w:r>
          </w:p>
          <w:p w:rsidR="00E73E27" w:rsidRPr="003249F1" w:rsidRDefault="00E73E27" w:rsidP="00EA02C5">
            <w:pPr>
              <w:pStyle w:val="Akapitzlist"/>
              <w:numPr>
                <w:ilvl w:val="0"/>
                <w:numId w:val="259"/>
              </w:numPr>
              <w:rPr>
                <w:lang w:val="en-GB"/>
              </w:rPr>
            </w:pPr>
            <w:r w:rsidRPr="003249F1">
              <w:t xml:space="preserve">K. Skonieczna, B. Malyarchuk, A. Jawień, A. Marszałek, Z. Banaszkiewicz, P. Jarmocik, M. Borcz, P. Bała, T. Grzybowski. . </w:t>
            </w:r>
            <w:r w:rsidRPr="003249F1">
              <w:rPr>
                <w:lang w:val="en-GB"/>
              </w:rPr>
              <w:t>Heteroplasmic substitutions in the entire mitochondrial genomes of human colon cells detected by ultra-deep 454 sequencing. Forensic Science International: Genetics, 2015, 15, 16 – 20.</w:t>
            </w:r>
          </w:p>
          <w:p w:rsidR="00E73E27" w:rsidRPr="003249F1" w:rsidRDefault="00E73E27" w:rsidP="008C565E">
            <w:pPr>
              <w:pStyle w:val="Akapitzlist"/>
            </w:pPr>
            <w:r w:rsidRPr="003249F1">
              <w:t>(IF: 4,988, MNiSW = 45)</w:t>
            </w:r>
          </w:p>
          <w:p w:rsidR="00E73E27" w:rsidRPr="003249F1" w:rsidRDefault="00E73E27" w:rsidP="00EA02C5">
            <w:pPr>
              <w:pStyle w:val="Akapitzlist"/>
              <w:numPr>
                <w:ilvl w:val="0"/>
                <w:numId w:val="259"/>
              </w:numPr>
              <w:rPr>
                <w:lang w:val="en-GB"/>
              </w:rPr>
            </w:pPr>
            <w:r w:rsidRPr="003249F1">
              <w:t xml:space="preserve">K. Skonieczna, B. Malyarchuk, A. Jawień, A. Marszałek, Z. Banaszkiewicz, P. Jarmocik, T. Grzybowski. . </w:t>
            </w:r>
            <w:r w:rsidRPr="003249F1">
              <w:rPr>
                <w:lang w:val="en-GB"/>
              </w:rPr>
              <w:t>Mitogenomic differences between the normal and tumor cells of colorectal cancer patients. Human Mutation, 2018, 39, 691 – 701.</w:t>
            </w:r>
          </w:p>
          <w:p w:rsidR="00E73E27" w:rsidRPr="003249F1" w:rsidRDefault="00E73E27" w:rsidP="008C565E">
            <w:pPr>
              <w:pStyle w:val="Akapitzlist"/>
            </w:pPr>
            <w:r w:rsidRPr="003249F1">
              <w:t>(IF: 5,359, MNiSW = 40)</w:t>
            </w:r>
          </w:p>
          <w:p w:rsidR="00E73E27" w:rsidRPr="003249F1" w:rsidRDefault="00E73E27" w:rsidP="00EA02C5">
            <w:pPr>
              <w:pStyle w:val="Akapitzlist"/>
              <w:numPr>
                <w:ilvl w:val="0"/>
                <w:numId w:val="259"/>
              </w:numPr>
              <w:rPr>
                <w:lang w:val="en-GB"/>
              </w:rPr>
            </w:pPr>
            <w:r w:rsidRPr="003249F1">
              <w:t xml:space="preserve">K. Skonieczna, A. Jawień, A. Marszałek, T. Grzybowski. . </w:t>
            </w:r>
            <w:r w:rsidRPr="003249F1">
              <w:rPr>
                <w:lang w:val="en-GB"/>
              </w:rPr>
              <w:t xml:space="preserve">TP53 somatic mutations are associated with somatic mitogenome substitutions but not indels in colorectal cancer cells. The Journal of Gene Medicine, 2019, 21:e3063. </w:t>
            </w:r>
          </w:p>
          <w:p w:rsidR="00E73E27" w:rsidRPr="003249F1" w:rsidRDefault="00E73E27" w:rsidP="008C565E">
            <w:pPr>
              <w:pStyle w:val="Akapitzlist"/>
            </w:pPr>
            <w:r w:rsidRPr="003249F1">
              <w:t>(IF: 2,524, MNiSW = 20)</w:t>
            </w:r>
          </w:p>
          <w:p w:rsidR="00E73E27" w:rsidRPr="003249F1" w:rsidRDefault="00E73E27" w:rsidP="00EA02C5">
            <w:pPr>
              <w:pStyle w:val="Akapitzlist"/>
              <w:numPr>
                <w:ilvl w:val="0"/>
                <w:numId w:val="259"/>
              </w:numPr>
            </w:pPr>
            <w:r w:rsidRPr="003249F1">
              <w:t xml:space="preserve">K. Skonieczna, J. Styczyński, A. Krenska, P. Stawiński, R. Płoski, K. Derwich, W. Badowska, M. Wysocki, T. Grzybowski. </w:t>
            </w:r>
            <w:r w:rsidRPr="003249F1">
              <w:rPr>
                <w:lang w:val="en-GB"/>
              </w:rPr>
              <w:t xml:space="preserve">Massively parallel targeted resequencing reveals novel genetic variants associated with aspergillosis in paediatric patients with haematological malignancies. </w:t>
            </w:r>
            <w:r w:rsidRPr="003249F1">
              <w:t>Pol J Pathol., 2017, 68, 210 – 217.</w:t>
            </w:r>
          </w:p>
          <w:p w:rsidR="00E73E27" w:rsidRPr="003249F1" w:rsidRDefault="00E73E27" w:rsidP="008C565E">
            <w:pPr>
              <w:pStyle w:val="Akapitzlist"/>
            </w:pPr>
            <w:r w:rsidRPr="003249F1">
              <w:t>(IF: 0,865, MNiSW: 15)</w:t>
            </w:r>
          </w:p>
          <w:p w:rsidR="00E73E27" w:rsidRPr="003249F1" w:rsidRDefault="00E73E27" w:rsidP="00EA02C5">
            <w:pPr>
              <w:pStyle w:val="Akapitzlist"/>
              <w:numPr>
                <w:ilvl w:val="0"/>
                <w:numId w:val="259"/>
              </w:numPr>
            </w:pPr>
            <w:r w:rsidRPr="003249F1">
              <w:t xml:space="preserve">K. Skonieczna, R. Czajkowski, S. Kaszewski, M. Gawrych, A. Jakubowska, T. Grzybowski. </w:t>
            </w:r>
            <w:r w:rsidRPr="003249F1">
              <w:rPr>
                <w:lang w:val="en-GB"/>
              </w:rPr>
              <w:t xml:space="preserve">Genetic similarities and differences between discoid and systemic lupus erythematosus patients within the Polish population. </w:t>
            </w:r>
            <w:r w:rsidRPr="003249F1">
              <w:t>Postepy Dermatol Alergol., 2017, 34, 228 – 232.</w:t>
            </w:r>
          </w:p>
          <w:p w:rsidR="00E73E27" w:rsidRPr="003249F1" w:rsidRDefault="00E73E27" w:rsidP="008C565E">
            <w:pPr>
              <w:pStyle w:val="Akapitzlist"/>
            </w:pPr>
            <w:r w:rsidRPr="003249F1">
              <w:t>(IF: 1,471, MNiSW: 15)</w:t>
            </w:r>
          </w:p>
          <w:p w:rsidR="00E73E27" w:rsidRPr="003249F1" w:rsidRDefault="00E73E27" w:rsidP="00EA02C5">
            <w:pPr>
              <w:pStyle w:val="Akapitzlist"/>
              <w:numPr>
                <w:ilvl w:val="0"/>
                <w:numId w:val="259"/>
              </w:numPr>
            </w:pPr>
            <w:r w:rsidRPr="003249F1">
              <w:t xml:space="preserve">K. Skonieczna, A. Woźniacka, R. Czajkowski, J. Styczyński, A. Krenska, E. Robak, M. Gawrych, S. Kaszewski, M. Wysocki, T. Grzybowski. </w:t>
            </w:r>
            <w:r w:rsidRPr="003249F1">
              <w:rPr>
                <w:lang w:val="en-GB"/>
              </w:rPr>
              <w:t xml:space="preserve">X-linked TLR7 gene polymorphisms are associated with diverse immunological conditions but not with discoid lupus erythematosus in Polish patients. </w:t>
            </w:r>
            <w:r w:rsidRPr="003249F1">
              <w:t>Postepy Dermatol Alergol., 2018, 35, 26 – 32.</w:t>
            </w:r>
          </w:p>
          <w:p w:rsidR="00E73E27" w:rsidRPr="003249F1" w:rsidRDefault="00E73E27" w:rsidP="008C565E">
            <w:pPr>
              <w:pStyle w:val="Akapitzlist"/>
            </w:pPr>
            <w:r w:rsidRPr="003249F1">
              <w:t>(IF: 1,471, MNiSW: 15)</w:t>
            </w:r>
          </w:p>
          <w:p w:rsidR="00E73E27" w:rsidRPr="003249F1" w:rsidRDefault="00E73E27" w:rsidP="00EA02C5">
            <w:pPr>
              <w:pStyle w:val="Akapitzlist"/>
              <w:numPr>
                <w:ilvl w:val="0"/>
                <w:numId w:val="259"/>
              </w:numPr>
              <w:rPr>
                <w:lang w:val="en-GB"/>
              </w:rPr>
            </w:pPr>
            <w:r w:rsidRPr="003249F1">
              <w:t xml:space="preserve">K. Linkowska, A. Jawień, A. Marszałek, B. A. Malyarchuk, K. Tońska, E. Bartnik, K. Skonieczna, T. Grzybowski. . </w:t>
            </w:r>
            <w:r w:rsidRPr="003249F1">
              <w:rPr>
                <w:lang w:val="en-GB"/>
              </w:rPr>
              <w:t xml:space="preserve">Mitochondrial DNA Polymerase </w:t>
            </w:r>
            <w:r w:rsidRPr="003249F1">
              <w:t>γ</w:t>
            </w:r>
            <w:r w:rsidRPr="003249F1">
              <w:rPr>
                <w:lang w:val="en-GB"/>
              </w:rPr>
              <w:t xml:space="preserve"> Mutations and Their Implications in mtDNA Alterations in Colorectal Cancer. Ann Hum Genet., 2015, 79, 320 – 328.</w:t>
            </w:r>
          </w:p>
          <w:p w:rsidR="00E73E27" w:rsidRPr="003249F1" w:rsidRDefault="00E73E27" w:rsidP="008C565E">
            <w:pPr>
              <w:pStyle w:val="Akapitzlist"/>
            </w:pPr>
            <w:r w:rsidRPr="003249F1">
              <w:t>(IF: 1,889, MNiSW = 25)</w:t>
            </w:r>
          </w:p>
          <w:p w:rsidR="00E73E27" w:rsidRPr="003249F1" w:rsidRDefault="00E73E27" w:rsidP="00EA02C5">
            <w:pPr>
              <w:pStyle w:val="Akapitzlist"/>
              <w:numPr>
                <w:ilvl w:val="0"/>
                <w:numId w:val="259"/>
              </w:numPr>
              <w:rPr>
                <w:lang w:val="en-GB"/>
              </w:rPr>
            </w:pPr>
            <w:r w:rsidRPr="003249F1">
              <w:t xml:space="preserve">K. Linkowska, A. Jawień, A. Marszałek, K. Skonieczna, T. Grzybowski. </w:t>
            </w:r>
            <w:r w:rsidRPr="003249F1">
              <w:rPr>
                <w:lang w:val="en-GB"/>
              </w:rPr>
              <w:t>Searching for association of the CAG repeat polymorphism in the mitochondrial DNA polymerase gamma gene (POLG) with colorectal cancer. Acta Biochim. Pol., 2015, 62, 625 – 627.</w:t>
            </w:r>
          </w:p>
          <w:p w:rsidR="00E73E27" w:rsidRPr="003249F1" w:rsidRDefault="00E73E27" w:rsidP="008C565E">
            <w:pPr>
              <w:pStyle w:val="Akapitzlist"/>
            </w:pPr>
            <w:r w:rsidRPr="003249F1">
              <w:t>(IF: 1,187, MNiSW = 15)</w:t>
            </w:r>
          </w:p>
          <w:p w:rsidR="00E73E27" w:rsidRPr="003249F1" w:rsidRDefault="00E73E27" w:rsidP="00EA02C5">
            <w:pPr>
              <w:pStyle w:val="Akapitzlist"/>
              <w:numPr>
                <w:ilvl w:val="0"/>
                <w:numId w:val="259"/>
              </w:numPr>
            </w:pPr>
            <w:r w:rsidRPr="003249F1">
              <w:t xml:space="preserve">Indywidualna nagroda I stopnia, 2013, Rektor Uniwersytetu Mikołaja Kopernika w Toruniu, nagroda przyznana za osiągnięcia uzyskane w dziedzinie naukowo – badawczej w 2012 roku za rozprawę doktorską pt. „Mutacje w mitochondrialnym </w:t>
            </w:r>
            <w:r w:rsidRPr="003249F1">
              <w:lastRenderedPageBreak/>
              <w:t>DNA w nowotworach jelita grubego”.</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r w:rsidRPr="003249F1">
              <w:t>Prowadziłam seminaria z „Biologii molekularnej” dla IV roku Farmacji, ćwiczenia laboratoryjne z „Biologii molekularnej” oraz „Genetyki molekularnej” dla IV roku Analityki Medycznej oraz „Inżynierii genetycznej” dla III roku Biotechnologii.</w:t>
            </w:r>
          </w:p>
          <w:p w:rsidR="00E73E27" w:rsidRPr="003249F1" w:rsidRDefault="00E73E27" w:rsidP="00870B39">
            <w:r w:rsidRPr="003249F1">
              <w:t>Zaproponowałam zajęcia fakultatywne „Zastosowanie metod biologii molekularnej w immunogenetyce” oraz „Analiza in silico mutacji w DNA”, opracowałam protokół ich realizacji oraz występowałam w roli koordynatora i prowadzącego. Zajęcia fakultatywne realizowane były dla III roku studiów I stopnia, I oraz II roku studiów II stopnia dla kierunku Biotechnologia.</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870B39"/>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48"/>
        <w:gridCol w:w="7213"/>
      </w:tblGrid>
      <w:tr w:rsidR="00E73E27" w:rsidRPr="003249F1" w:rsidTr="00870B39">
        <w:tc>
          <w:tcPr>
            <w:tcW w:w="1848" w:type="dxa"/>
            <w:tcBorders>
              <w:left w:val="single" w:sz="4" w:space="0" w:color="auto"/>
              <w:right w:val="nil"/>
            </w:tcBorders>
          </w:tcPr>
          <w:p w:rsidR="00E73E27" w:rsidRPr="003249F1" w:rsidRDefault="00E73E27" w:rsidP="00870B39">
            <w:r w:rsidRPr="003249F1">
              <w:t>Imię i nazwisko:</w:t>
            </w:r>
          </w:p>
        </w:tc>
        <w:tc>
          <w:tcPr>
            <w:tcW w:w="7213" w:type="dxa"/>
            <w:tcBorders>
              <w:left w:val="nil"/>
            </w:tcBorders>
          </w:tcPr>
          <w:p w:rsidR="00E73E27" w:rsidRPr="003249F1" w:rsidRDefault="00E73E27" w:rsidP="00870B39">
            <w:pPr>
              <w:pStyle w:val="Nagwek1"/>
              <w:outlineLvl w:val="0"/>
            </w:pPr>
            <w:bookmarkStart w:id="172" w:name="_Toc5916280"/>
            <w:r w:rsidRPr="003249F1">
              <w:t>Anna Sloderbach</w:t>
            </w:r>
            <w:bookmarkEnd w:id="172"/>
          </w:p>
        </w:tc>
      </w:tr>
      <w:tr w:rsidR="00E73E27" w:rsidRPr="003249F1" w:rsidTr="00870B39">
        <w:tc>
          <w:tcPr>
            <w:tcW w:w="9061" w:type="dxa"/>
            <w:gridSpan w:val="2"/>
          </w:tcPr>
          <w:p w:rsidR="00E73E27" w:rsidRPr="003249F1" w:rsidRDefault="0017258A" w:rsidP="00870B39">
            <w:r w:rsidRPr="003249F1">
              <w:rPr>
                <w:b/>
              </w:rPr>
              <w:t>D</w:t>
            </w:r>
            <w:r w:rsidR="00E73E27" w:rsidRPr="003249F1">
              <w:rPr>
                <w:b/>
              </w:rPr>
              <w:t>oktor</w:t>
            </w:r>
            <w:r w:rsidR="00E73E27" w:rsidRPr="003249F1">
              <w:t>/dziedzina nauk farmaceutyczn</w:t>
            </w:r>
            <w:r w:rsidR="00622B91">
              <w:t>ych</w:t>
            </w:r>
            <w:r w:rsidR="00E73E27" w:rsidRPr="003249F1">
              <w:t xml:space="preserve">, </w:t>
            </w:r>
            <w:r w:rsidR="001663B6">
              <w:rPr>
                <w:b/>
              </w:rPr>
              <w:t>magister</w:t>
            </w:r>
            <w:r w:rsidR="00E73E27" w:rsidRPr="003249F1">
              <w:rPr>
                <w:b/>
              </w:rPr>
              <w:t xml:space="preserve"> farmacji</w:t>
            </w:r>
            <w:r w:rsidR="00E73E27" w:rsidRPr="003249F1">
              <w:t xml:space="preserve"> 19</w:t>
            </w:r>
            <w:r w:rsidR="008C565E" w:rsidRPr="003249F1">
              <w:t>9</w:t>
            </w:r>
            <w:r w:rsidR="00E73E27" w:rsidRPr="003249F1">
              <w:t>6/</w:t>
            </w:r>
            <w:r w:rsidR="008C565E" w:rsidRPr="003249F1">
              <w:t>19</w:t>
            </w:r>
            <w:r w:rsidR="00E73E27" w:rsidRPr="003249F1">
              <w:t>87</w:t>
            </w:r>
          </w:p>
          <w:p w:rsidR="00E73E27" w:rsidRPr="003249F1" w:rsidRDefault="00E73E27" w:rsidP="00870B39"/>
        </w:tc>
      </w:tr>
      <w:tr w:rsidR="00E73E27" w:rsidRPr="003249F1" w:rsidTr="00870B39">
        <w:tc>
          <w:tcPr>
            <w:tcW w:w="9061" w:type="dxa"/>
            <w:gridSpan w:val="2"/>
            <w:shd w:val="clear" w:color="auto" w:fill="F2F2F2" w:themeFill="background1" w:themeFillShade="F2"/>
          </w:tcPr>
          <w:p w:rsidR="00E73E27" w:rsidRPr="003249F1" w:rsidRDefault="00E73E27" w:rsidP="00870B39">
            <w:pPr>
              <w:rPr>
                <w:b/>
              </w:rPr>
            </w:pPr>
            <w:r w:rsidRPr="003249F1">
              <w:rPr>
                <w:i/>
                <w:color w:val="000000" w:themeColor="text1"/>
              </w:rPr>
              <w:t>Prowadzone przedmioty, liczba godzin w roku akad. 2018/2019</w:t>
            </w:r>
          </w:p>
        </w:tc>
      </w:tr>
      <w:tr w:rsidR="00E73E27" w:rsidRPr="003249F1" w:rsidTr="00870B39">
        <w:tc>
          <w:tcPr>
            <w:tcW w:w="9061" w:type="dxa"/>
            <w:gridSpan w:val="2"/>
          </w:tcPr>
          <w:p w:rsidR="00E73E27" w:rsidRPr="003249F1" w:rsidRDefault="00E73E27" w:rsidP="00870B39">
            <w:pPr>
              <w:rPr>
                <w:color w:val="000000"/>
              </w:rPr>
            </w:pPr>
            <w:r w:rsidRPr="003249F1">
              <w:rPr>
                <w:color w:val="000000"/>
              </w:rPr>
              <w:t>Farmakologia z farmakodynamiką 1724-F4-FARMFL-J  (142 godz.)</w:t>
            </w:r>
          </w:p>
          <w:p w:rsidR="00E73E27" w:rsidRPr="003249F1" w:rsidRDefault="00E73E27" w:rsidP="00870B39">
            <w:pPr>
              <w:rPr>
                <w:color w:val="000000"/>
              </w:rPr>
            </w:pPr>
            <w:r w:rsidRPr="003249F1">
              <w:rPr>
                <w:color w:val="000000"/>
              </w:rPr>
              <w:t>Farmakologia i farmakodynamika 1724-F4-FARMF-J – 117 godzin</w:t>
            </w:r>
          </w:p>
          <w:p w:rsidR="00E73E27" w:rsidRPr="003249F1" w:rsidRDefault="00E73E27" w:rsidP="00870B39">
            <w:pPr>
              <w:rPr>
                <w:b/>
              </w:rPr>
            </w:pPr>
            <w:r w:rsidRPr="003249F1">
              <w:rPr>
                <w:color w:val="000000"/>
              </w:rPr>
              <w:t>Farmakoterapia i informacja o lekach 1724-F5-FARINL-J – 110,3 godziny</w:t>
            </w:r>
          </w:p>
        </w:tc>
      </w:tr>
      <w:tr w:rsidR="00E73E27" w:rsidRPr="003249F1" w:rsidTr="00870B39">
        <w:tc>
          <w:tcPr>
            <w:tcW w:w="9061"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61" w:type="dxa"/>
            <w:gridSpan w:val="2"/>
          </w:tcPr>
          <w:p w:rsidR="00E73E27" w:rsidRPr="003249F1" w:rsidRDefault="00E73E27" w:rsidP="00EA02C5">
            <w:pPr>
              <w:pStyle w:val="Akapitzlist"/>
              <w:numPr>
                <w:ilvl w:val="0"/>
                <w:numId w:val="199"/>
              </w:numPr>
              <w:jc w:val="both"/>
            </w:pPr>
            <w:r w:rsidRPr="003249F1">
              <w:t xml:space="preserve">Badania aktywności cytotoksycznej </w:t>
            </w:r>
            <w:r w:rsidRPr="003249F1">
              <w:rPr>
                <w:i/>
              </w:rPr>
              <w:t>in vitro</w:t>
            </w:r>
            <w:r w:rsidRPr="003249F1">
              <w:t xml:space="preserve"> na hodowlach komórkowych analogów oksazafosforinanów oraz ich aktywności przeciwnowotworowej </w:t>
            </w:r>
            <w:r w:rsidRPr="003249F1">
              <w:rPr>
                <w:i/>
              </w:rPr>
              <w:t>in vivo</w:t>
            </w:r>
            <w:r w:rsidRPr="003249F1">
              <w:t xml:space="preserve"> na modelach zwierzęcych.</w:t>
            </w:r>
          </w:p>
          <w:p w:rsidR="00E73E27" w:rsidRPr="003249F1" w:rsidRDefault="00E73E27" w:rsidP="00EA02C5">
            <w:pPr>
              <w:pStyle w:val="Akapitzlist"/>
              <w:numPr>
                <w:ilvl w:val="0"/>
                <w:numId w:val="199"/>
              </w:numPr>
              <w:jc w:val="both"/>
            </w:pPr>
            <w:r w:rsidRPr="003249F1">
              <w:t xml:space="preserve">Badania regioselektywności metabolizmu IPA </w:t>
            </w:r>
            <w:r w:rsidRPr="003249F1">
              <w:rPr>
                <w:i/>
              </w:rPr>
              <w:t>in vitro</w:t>
            </w:r>
            <w:r w:rsidRPr="003249F1">
              <w:t xml:space="preserve"> z wykorzystaniem systemu ludzkich rekombinowanych izoenzymów cytochromu P-450.</w:t>
            </w:r>
          </w:p>
          <w:p w:rsidR="00E73E27" w:rsidRPr="003249F1" w:rsidRDefault="00E73E27" w:rsidP="00EA02C5">
            <w:pPr>
              <w:pStyle w:val="Akapitzlist"/>
              <w:numPr>
                <w:ilvl w:val="0"/>
                <w:numId w:val="199"/>
              </w:numPr>
              <w:jc w:val="both"/>
            </w:pPr>
            <w:r w:rsidRPr="003249F1">
              <w:t xml:space="preserve">Badania metabolizmu haloperidolu </w:t>
            </w:r>
            <w:r w:rsidRPr="003249F1">
              <w:rPr>
                <w:i/>
              </w:rPr>
              <w:t xml:space="preserve">in vivo </w:t>
            </w:r>
            <w:r w:rsidRPr="003249F1">
              <w:t>na modelach zwierzęcych z wykorzystaniem metody LC-MS/MS do oznaczenia produktów metabolizmu wykazujących powinowactwo do neuromelaniny i wywołujących jej degeneracje.</w:t>
            </w:r>
          </w:p>
        </w:tc>
      </w:tr>
      <w:tr w:rsidR="00E73E27" w:rsidRPr="003249F1" w:rsidTr="00870B39">
        <w:tc>
          <w:tcPr>
            <w:tcW w:w="9061"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61" w:type="dxa"/>
            <w:gridSpan w:val="2"/>
          </w:tcPr>
          <w:p w:rsidR="00E73E27" w:rsidRPr="003249F1" w:rsidRDefault="00E73E27" w:rsidP="00EA02C5">
            <w:pPr>
              <w:pStyle w:val="Akapitzlist"/>
              <w:numPr>
                <w:ilvl w:val="0"/>
                <w:numId w:val="198"/>
              </w:numPr>
            </w:pPr>
            <w:r w:rsidRPr="003249F1">
              <w:t xml:space="preserve">A. Sloderbach, A.Górska, M. Sikorska, K. Misiura, B. Hładoń. Klasyczne oksazafosforinany – metabolizm i właściwości terapeutyczne – nowe implikacje. Postępy Hig. Med. Dośw. 2013, t. 67, 1235 – 1253 (IF: 0,633, MNiSW: 15,000) </w:t>
            </w:r>
          </w:p>
          <w:p w:rsidR="00E73E27" w:rsidRPr="003249F1" w:rsidRDefault="00E73E27" w:rsidP="00EA02C5">
            <w:pPr>
              <w:pStyle w:val="Akapitzlist"/>
              <w:numPr>
                <w:ilvl w:val="0"/>
                <w:numId w:val="198"/>
              </w:numPr>
            </w:pPr>
            <w:r w:rsidRPr="003249F1">
              <w:t>A. Górska, A. Sloderbach, K. Goryński, T. Siódmiak, W.D. Sroka, G. Grześk, B. Malinowski, M. Marszałł. Ocena kumulacji haloperidolu i jego metabolitów w ośrodkowym układzie nerwowym  oraz w tkanach i narządach obwodowych.  Konferencja naukowa: Nowoczesne techniki badawcze stosowane w analizie farmaceutycznej i biomedycznej. 30-lecie powołania Wydziału Farmaceutycznego Collegium Medicum im. L. Rydygiera w Bydgoszczy Uniwersytet Mikołaja Kopernika w Toruniu. Bydgoszcz 10 – 12 IX. 2014</w:t>
            </w:r>
          </w:p>
        </w:tc>
      </w:tr>
      <w:tr w:rsidR="00E73E27" w:rsidRPr="003249F1" w:rsidTr="00870B39">
        <w:tc>
          <w:tcPr>
            <w:tcW w:w="9061" w:type="dxa"/>
            <w:gridSpan w:val="2"/>
            <w:shd w:val="clear" w:color="auto" w:fill="F2F2F2" w:themeFill="background1" w:themeFillShade="F2"/>
          </w:tcPr>
          <w:p w:rsidR="00E73E27" w:rsidRPr="003249F1" w:rsidRDefault="00E73E27" w:rsidP="00870B39">
            <w:pPr>
              <w:rPr>
                <w:i/>
              </w:rPr>
            </w:pPr>
            <w:r w:rsidRPr="003249F1">
              <w:rPr>
                <w:i/>
              </w:rPr>
              <w:t xml:space="preserve">Charakterystyka doświadczenia i dorobku dydaktycznego  </w:t>
            </w:r>
          </w:p>
        </w:tc>
      </w:tr>
      <w:tr w:rsidR="00E73E27" w:rsidRPr="003249F1" w:rsidTr="00870B39">
        <w:tc>
          <w:tcPr>
            <w:tcW w:w="9061" w:type="dxa"/>
            <w:gridSpan w:val="2"/>
          </w:tcPr>
          <w:p w:rsidR="00E73E27" w:rsidRPr="003249F1" w:rsidRDefault="00E73E27" w:rsidP="00870B39">
            <w:pPr>
              <w:jc w:val="both"/>
            </w:pPr>
            <w:r w:rsidRPr="003249F1">
              <w:t xml:space="preserve">Prowadzenie wykładów, zajęć audytoryjnych, seminaryjnych i ćwiczeń z farmakodynamiki, farmakologii molekularnej i farmakoterapii na Kierunku Farmacja i Kierunku Kosmetologia. </w:t>
            </w:r>
          </w:p>
        </w:tc>
      </w:tr>
      <w:tr w:rsidR="00E73E27" w:rsidRPr="003249F1" w:rsidTr="00870B39">
        <w:tc>
          <w:tcPr>
            <w:tcW w:w="9061"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61" w:type="dxa"/>
            <w:gridSpan w:val="2"/>
          </w:tcPr>
          <w:p w:rsidR="00E73E27" w:rsidRPr="003249F1" w:rsidRDefault="00E73E27" w:rsidP="00EA02C5">
            <w:pPr>
              <w:pStyle w:val="Akapitzlist"/>
              <w:numPr>
                <w:ilvl w:val="0"/>
                <w:numId w:val="200"/>
              </w:numPr>
            </w:pPr>
            <w:r w:rsidRPr="003249F1">
              <w:t>Prowadzenie wykładów dla Studentów IV roku Kierunku Farmacja z zakresu farmakodynamiki i farmakologii molekularnej oraz z wprowadzeniem elementów farmakoterapii układowych chorób przewlekłych.</w:t>
            </w:r>
          </w:p>
          <w:p w:rsidR="00E73E27" w:rsidRPr="003249F1" w:rsidRDefault="00E73E27" w:rsidP="00EA02C5">
            <w:pPr>
              <w:pStyle w:val="Akapitzlist"/>
              <w:numPr>
                <w:ilvl w:val="0"/>
                <w:numId w:val="200"/>
              </w:numPr>
            </w:pPr>
            <w:r w:rsidRPr="003249F1">
              <w:t xml:space="preserve">Prowadzenie wykładów i zajęć seminaryjnych dla Studentów II roku stacjonarnego </w:t>
            </w:r>
            <w:r w:rsidRPr="003249F1">
              <w:lastRenderedPageBreak/>
              <w:t>Kierunku Kosmetologia z zakresu farmakodynamiki wybranych grup leków, przede wszystkim leków stosowanych w leczeniu chorób skóry.</w:t>
            </w:r>
          </w:p>
          <w:p w:rsidR="00E73E27" w:rsidRPr="003249F1" w:rsidRDefault="00E73E27" w:rsidP="00EA02C5">
            <w:pPr>
              <w:pStyle w:val="Akapitzlist"/>
              <w:numPr>
                <w:ilvl w:val="0"/>
                <w:numId w:val="200"/>
              </w:numPr>
            </w:pPr>
            <w:r w:rsidRPr="003249F1">
              <w:t>Prowadzenie wykładów i zajęć seminaryjnych dla Studentów II roku niestacjonarnego Kierunku Kosmetologia z zakresu farmakodynamiki wybranych grup leków, przede wszystkim leków stosowanych w leczeniu chorób skóry.</w:t>
            </w:r>
          </w:p>
          <w:p w:rsidR="00E73E27" w:rsidRPr="003249F1" w:rsidRDefault="00E73E27" w:rsidP="00EA02C5">
            <w:pPr>
              <w:pStyle w:val="Akapitzlist"/>
              <w:numPr>
                <w:ilvl w:val="0"/>
                <w:numId w:val="200"/>
              </w:numPr>
            </w:pPr>
            <w:r w:rsidRPr="003249F1">
              <w:t>Prowadzenie zajęć audytoryjnych i ćwiczeń dla Studentów IV roku Kierunku Farmacja z przedmiotu Farmakoterapia i Naukowa Informacja o Leku</w:t>
            </w:r>
          </w:p>
          <w:p w:rsidR="00E73E27" w:rsidRPr="003249F1" w:rsidRDefault="00E73E27" w:rsidP="00EA02C5">
            <w:pPr>
              <w:pStyle w:val="Akapitzlist"/>
              <w:numPr>
                <w:ilvl w:val="0"/>
                <w:numId w:val="200"/>
              </w:numPr>
            </w:pPr>
            <w:r w:rsidRPr="003249F1">
              <w:t>W latach 2007 – 2014 prowadzenie wykładów dla Studentów IV roku Kierunku Farmacja z przedmiotu Biotechnologia Farmaceutyczna, przede wszystkim dotyczących biofarmaceutyków w tym przeciwciał monoklonalnych.</w:t>
            </w:r>
          </w:p>
          <w:p w:rsidR="00E73E27" w:rsidRPr="003249F1" w:rsidRDefault="00E73E27" w:rsidP="00EA02C5">
            <w:pPr>
              <w:pStyle w:val="Akapitzlist"/>
              <w:numPr>
                <w:ilvl w:val="0"/>
                <w:numId w:val="200"/>
              </w:numPr>
            </w:pPr>
            <w:r w:rsidRPr="003249F1">
              <w:t>W latach 2005 – 2014 prowadzenie ćwiczeń laboratoryjnych z przedmiotu Biotechnologia Farmaceutyczna dla Studentów IV roku Kierunku Farmacja. Ćwiczenia obejmowały naukę podtrzymywania hodowli komórkowych oraz badania cytotoksyczności związków z wykorzystaniem metody SRB.</w:t>
            </w:r>
          </w:p>
          <w:p w:rsidR="00E73E27" w:rsidRPr="003249F1" w:rsidRDefault="00E73E27" w:rsidP="00EA02C5">
            <w:pPr>
              <w:pStyle w:val="Akapitzlist"/>
              <w:numPr>
                <w:ilvl w:val="0"/>
                <w:numId w:val="200"/>
              </w:numPr>
            </w:pPr>
            <w:r w:rsidRPr="003249F1">
              <w:t>Zajęcia indywidualne ze Studentami studiującymi w ramach programu ERASMUS.</w:t>
            </w:r>
          </w:p>
          <w:p w:rsidR="00E73E27" w:rsidRPr="003249F1" w:rsidRDefault="00E73E27" w:rsidP="00EA02C5">
            <w:pPr>
              <w:pStyle w:val="Akapitzlist"/>
              <w:numPr>
                <w:ilvl w:val="0"/>
                <w:numId w:val="200"/>
              </w:numPr>
            </w:pPr>
            <w:r w:rsidRPr="003249F1">
              <w:t>W latach 2005 – 2019 realizacja prac magisterskich doświadczalnych i przeglądowych.</w:t>
            </w:r>
          </w:p>
          <w:p w:rsidR="00E73E27" w:rsidRPr="003249F1" w:rsidRDefault="00E73E27" w:rsidP="00EA02C5">
            <w:pPr>
              <w:pStyle w:val="Akapitzlist"/>
              <w:numPr>
                <w:ilvl w:val="0"/>
                <w:numId w:val="200"/>
              </w:numPr>
            </w:pPr>
            <w:r w:rsidRPr="003249F1">
              <w:t>W ramach realizacji wykładów i innych zajęć dydaktycznych przygotowywanie własnych, oryginalnych opracowań i prezentacji z wykorzystaniem aktualnych doniesień naukowych.</w:t>
            </w:r>
          </w:p>
          <w:p w:rsidR="00E73E27" w:rsidRPr="003249F1" w:rsidRDefault="00E73E27" w:rsidP="00EA02C5">
            <w:pPr>
              <w:pStyle w:val="Akapitzlist"/>
              <w:numPr>
                <w:ilvl w:val="0"/>
                <w:numId w:val="200"/>
              </w:numPr>
            </w:pPr>
            <w:r w:rsidRPr="003249F1">
              <w:t xml:space="preserve">W latach 2005 – 2019 prowadzenie wykładów w ramach programu specjalizacjyjnego dla magistrów farmacji.   </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173" w:name="_Toc5916281"/>
            <w:r w:rsidRPr="003249F1">
              <w:t>Artur Słomka</w:t>
            </w:r>
            <w:bookmarkEnd w:id="173"/>
          </w:p>
        </w:tc>
      </w:tr>
      <w:tr w:rsidR="00E73E27" w:rsidRPr="003249F1" w:rsidTr="00870B39">
        <w:tc>
          <w:tcPr>
            <w:tcW w:w="9056" w:type="dxa"/>
            <w:gridSpan w:val="2"/>
          </w:tcPr>
          <w:p w:rsidR="00E73E27" w:rsidRPr="003249F1" w:rsidRDefault="00E73E27" w:rsidP="00870B39">
            <w:r w:rsidRPr="003249F1">
              <w:rPr>
                <w:b/>
              </w:rPr>
              <w:t>Doktor</w:t>
            </w:r>
            <w:r w:rsidRPr="003249F1">
              <w:t>/dziedzina nauk medycznych,</w:t>
            </w:r>
            <w:r w:rsidR="003E4F35">
              <w:t xml:space="preserve"> biologia medyczna,</w:t>
            </w:r>
            <w:r w:rsidRPr="003249F1">
              <w:t xml:space="preserve">  </w:t>
            </w:r>
            <w:r w:rsidR="001663B6">
              <w:rPr>
                <w:b/>
              </w:rPr>
              <w:t>magister</w:t>
            </w:r>
            <w:r w:rsidRPr="003249F1">
              <w:rPr>
                <w:b/>
              </w:rPr>
              <w:t xml:space="preserve"> analityki medycznej</w:t>
            </w:r>
            <w:r w:rsidRPr="003249F1">
              <w:t>, 2013/2008</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color w:val="000000" w:themeColor="text1"/>
              </w:rPr>
              <w:t>Prowadzone przedmioty, liczba godzin w roku akad. 2018/2019</w:t>
            </w:r>
          </w:p>
        </w:tc>
      </w:tr>
      <w:tr w:rsidR="00E73E27" w:rsidRPr="003249F1" w:rsidTr="00870B39">
        <w:tc>
          <w:tcPr>
            <w:tcW w:w="9056" w:type="dxa"/>
            <w:gridSpan w:val="2"/>
            <w:shd w:val="clear" w:color="auto" w:fill="auto"/>
          </w:tcPr>
          <w:p w:rsidR="00E73E27" w:rsidRPr="003249F1" w:rsidRDefault="00E73E27" w:rsidP="00870B39">
            <w:pPr>
              <w:rPr>
                <w:i/>
              </w:rPr>
            </w:pPr>
            <w:r w:rsidRPr="003249F1">
              <w:rPr>
                <w:color w:val="000000"/>
              </w:rPr>
              <w:t>Patofizjologia 1702-F3-PATO-J  - 8 godzin</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 xml:space="preserve">Moje zainteresowania naukowe koncentrują się na ocenie zaburzeń procesu hemostazy </w:t>
            </w:r>
            <w:r w:rsidRPr="003249F1">
              <w:br/>
              <w:t xml:space="preserve">w chorobach sercowo-naczyniowych. Prowadzone badania własne, po uzyskaniu stopnia naukowego doktora, dotyczą przede wszystkim oceny aktywności prokoagulacyjnej mikrocząstek komórkowych (MPs) u pacjentów z dokonanym udarem niedokrwiennym mózgu oraz roli krążących MPs u pacjentów zakwalifikowanych do operacji pomostowania aortalno-wieńcowego bez użycia krążenia pozaustrojowego. Jestem autorem i współautorem publikacji o sumarycznym współczynniku wpływu IF 44,288 oraz punktacji MNiSW 526.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vAlign w:val="center"/>
          </w:tcPr>
          <w:p w:rsidR="00E73E27" w:rsidRPr="003249F1" w:rsidRDefault="00E73E27" w:rsidP="00EA02C5">
            <w:pPr>
              <w:pStyle w:val="Akapitzlist"/>
              <w:numPr>
                <w:ilvl w:val="0"/>
                <w:numId w:val="201"/>
              </w:numPr>
              <w:jc w:val="both"/>
              <w:rPr>
                <w:lang w:val="en-US"/>
              </w:rPr>
            </w:pPr>
            <w:r w:rsidRPr="003249F1">
              <w:t xml:space="preserve">A. Słomka, S. K. Urban, V. Lukacs-Kornek, E. Żekanowska, M. Kornek. </w:t>
            </w:r>
            <w:r w:rsidRPr="003249F1">
              <w:rPr>
                <w:lang w:val="en-US"/>
              </w:rPr>
              <w:t>Large extracellular vesicles: have we found the holy grail of inflammation? Front Immunol. 2018, 9, 2723.</w:t>
            </w:r>
          </w:p>
          <w:p w:rsidR="00E73E27" w:rsidRPr="003249F1" w:rsidRDefault="00E73E27" w:rsidP="00870B39">
            <w:pPr>
              <w:pStyle w:val="Akapitzlist"/>
              <w:jc w:val="both"/>
              <w:rPr>
                <w:lang w:val="en-US"/>
              </w:rPr>
            </w:pPr>
            <w:r w:rsidRPr="003249F1">
              <w:rPr>
                <w:lang w:val="en-US"/>
              </w:rPr>
              <w:t>(IF: 5,511, MNiSW: 35).</w:t>
            </w:r>
          </w:p>
          <w:p w:rsidR="00E73E27" w:rsidRPr="003249F1" w:rsidRDefault="00E73E27" w:rsidP="00EA02C5">
            <w:pPr>
              <w:pStyle w:val="Akapitzlist"/>
              <w:numPr>
                <w:ilvl w:val="0"/>
                <w:numId w:val="201"/>
              </w:numPr>
              <w:jc w:val="both"/>
              <w:rPr>
                <w:lang w:val="en-US"/>
              </w:rPr>
            </w:pPr>
            <w:r w:rsidRPr="003249F1">
              <w:t xml:space="preserve">A.Słomka, A. Piekuś, M. Kowalewski, W. Pawliszak, L. Anisimowicz, E. Żekanowska. </w:t>
            </w:r>
            <w:r w:rsidRPr="003249F1">
              <w:rPr>
                <w:lang w:val="en-US"/>
              </w:rPr>
              <w:t xml:space="preserve">Assessment of the procoagulant activity of microparticles and the protein Z system in patients undergoing off-pump coronary artery bypass surgery. </w:t>
            </w:r>
            <w:r w:rsidRPr="003249F1">
              <w:t>Angiology. 2018, 69(4), 347-57.</w:t>
            </w:r>
          </w:p>
          <w:p w:rsidR="00E73E27" w:rsidRPr="003249F1" w:rsidRDefault="00E73E27" w:rsidP="00870B39">
            <w:pPr>
              <w:pStyle w:val="Akapitzlist"/>
              <w:jc w:val="both"/>
            </w:pPr>
            <w:r w:rsidRPr="003249F1">
              <w:t>(IF: 3,022, MNiSW: 20).</w:t>
            </w:r>
          </w:p>
          <w:p w:rsidR="00E73E27" w:rsidRPr="003249F1" w:rsidRDefault="00E73E27" w:rsidP="00EA02C5">
            <w:pPr>
              <w:pStyle w:val="Akapitzlist"/>
              <w:numPr>
                <w:ilvl w:val="0"/>
                <w:numId w:val="201"/>
              </w:numPr>
              <w:jc w:val="both"/>
            </w:pPr>
            <w:r w:rsidRPr="003249F1">
              <w:t xml:space="preserve">A. Słomka, P. Korbal, A. Piekuś, W. Pawliszak, L. Anisimowicz, E. Żekanowska. </w:t>
            </w:r>
            <w:r w:rsidRPr="003249F1">
              <w:rPr>
                <w:lang w:val="en-US"/>
              </w:rPr>
              <w:lastRenderedPageBreak/>
              <w:t xml:space="preserve">Plasma levels of the A subunit of factor XIII in patients undergoing off-pump coronary artery bypass surgery. </w:t>
            </w:r>
            <w:r w:rsidRPr="003249F1">
              <w:t>Pol Arch Intern Med. 2017, 127(7-8), 550-3.</w:t>
            </w:r>
          </w:p>
          <w:p w:rsidR="00E73E27" w:rsidRPr="003249F1" w:rsidRDefault="00E73E27" w:rsidP="00870B39">
            <w:pPr>
              <w:pStyle w:val="Akapitzlist"/>
              <w:jc w:val="both"/>
            </w:pPr>
            <w:r w:rsidRPr="003249F1">
              <w:t>(IF: 2,658, MNiSW: 30).</w:t>
            </w:r>
          </w:p>
          <w:p w:rsidR="00E73E27" w:rsidRPr="003249F1" w:rsidRDefault="00E73E27" w:rsidP="00EA02C5">
            <w:pPr>
              <w:pStyle w:val="Akapitzlist"/>
              <w:numPr>
                <w:ilvl w:val="0"/>
                <w:numId w:val="201"/>
              </w:numPr>
              <w:jc w:val="both"/>
            </w:pPr>
            <w:r w:rsidRPr="003249F1">
              <w:t xml:space="preserve">M. Kowalewski, P. Suwalski, G. M. Raffa, A. Słomka, et al. </w:t>
            </w:r>
            <w:r w:rsidRPr="003249F1">
              <w:rPr>
                <w:lang w:val="en-US"/>
              </w:rPr>
              <w:t>Meta-analysis of uninterrupted as compared to interrupted oral anticoagulation with or without bridging in patients undergoing coronary angiography with or without percutaneous coronary intervention. Int J Cardiol. 2016, 223, 186-94.</w:t>
            </w:r>
          </w:p>
          <w:p w:rsidR="00E73E27" w:rsidRPr="003249F1" w:rsidRDefault="00E73E27" w:rsidP="00870B39">
            <w:pPr>
              <w:pStyle w:val="Akapitzlist"/>
              <w:jc w:val="both"/>
              <w:rPr>
                <w:lang w:val="en-US"/>
              </w:rPr>
            </w:pPr>
            <w:r w:rsidRPr="003249F1">
              <w:rPr>
                <w:lang w:val="en-US"/>
              </w:rPr>
              <w:t>(IF: 6,189, MNiSW: 35).</w:t>
            </w:r>
          </w:p>
          <w:p w:rsidR="00E73E27" w:rsidRPr="003249F1" w:rsidRDefault="00E73E27" w:rsidP="00EA02C5">
            <w:pPr>
              <w:pStyle w:val="Akapitzlist"/>
              <w:numPr>
                <w:ilvl w:val="0"/>
                <w:numId w:val="201"/>
              </w:numPr>
              <w:jc w:val="both"/>
            </w:pPr>
            <w:r w:rsidRPr="003249F1">
              <w:t xml:space="preserve">M. Świtońska, A. Słomka, W. Sinkiewicz, E. Żekanowska. </w:t>
            </w:r>
            <w:r w:rsidRPr="003249F1">
              <w:rPr>
                <w:lang w:val="en-US"/>
              </w:rPr>
              <w:t xml:space="preserve">Tissue-factor-bearing microparticles (MPs-TF) in patients with acute ischaemic stroke: the influence of stroke treatment on MPs-TF generation. </w:t>
            </w:r>
            <w:r w:rsidRPr="003249F1">
              <w:t>Eur J Neurol. 2015, 22(2), 395-401.</w:t>
            </w:r>
          </w:p>
          <w:p w:rsidR="00E73E27" w:rsidRPr="003249F1" w:rsidRDefault="00E73E27" w:rsidP="00870B39">
            <w:pPr>
              <w:pStyle w:val="Akapitzlist"/>
              <w:jc w:val="both"/>
            </w:pPr>
            <w:r w:rsidRPr="003249F1">
              <w:t>(IF: 3,956, MNiSW: 35).</w:t>
            </w:r>
          </w:p>
          <w:p w:rsidR="00E73E27" w:rsidRPr="003249F1" w:rsidRDefault="00E73E27" w:rsidP="00EA02C5">
            <w:pPr>
              <w:pStyle w:val="Akapitzlist"/>
              <w:numPr>
                <w:ilvl w:val="0"/>
                <w:numId w:val="201"/>
              </w:numPr>
              <w:jc w:val="both"/>
            </w:pPr>
            <w:r w:rsidRPr="003249F1">
              <w:t xml:space="preserve">2016 r. - Grant „Udział krążących kompleksów czynnika VIIa-antytrombina (VIIa-AT) </w:t>
            </w:r>
            <w:r w:rsidRPr="003249F1">
              <w:br/>
              <w:t>w zaburzeniach krzepnięcia krwi w ostrym niedokrwiennym udarze mózgu u pacjentów poddanych leczeniu trombolitycznemu (MN-2/WF/2016).</w:t>
            </w:r>
          </w:p>
          <w:p w:rsidR="00E73E27" w:rsidRPr="003249F1" w:rsidRDefault="00E73E27" w:rsidP="00EA02C5">
            <w:pPr>
              <w:pStyle w:val="Akapitzlist"/>
              <w:numPr>
                <w:ilvl w:val="0"/>
                <w:numId w:val="201"/>
              </w:numPr>
              <w:jc w:val="both"/>
            </w:pPr>
            <w:r w:rsidRPr="003249F1">
              <w:t>2014 r. - Grant „Wykorzystanie innowacyjnej metody oznaczania czasu częściowej tromboplastyny po aktywacji (aPTT, activated partial thromboplastin time) z zastosowaniem zmodyfikowanego koagulometru K-3002 Optic w procesie diagnostyczno - terapeutycznym zaburzeń krzepnięcia krwi” (Voucher Badawczy).</w:t>
            </w:r>
          </w:p>
          <w:p w:rsidR="00E73E27" w:rsidRPr="003249F1" w:rsidRDefault="00E73E27" w:rsidP="00EA02C5">
            <w:pPr>
              <w:pStyle w:val="Akapitzlist"/>
              <w:numPr>
                <w:ilvl w:val="0"/>
                <w:numId w:val="201"/>
              </w:numPr>
              <w:jc w:val="both"/>
            </w:pPr>
            <w:r w:rsidRPr="003249F1">
              <w:t xml:space="preserve">2018 r. - Indywidualna Nagroda III stopnia Rektora Uniwersytetu Mikołaja Kopernika </w:t>
            </w:r>
            <w:r w:rsidRPr="003249F1">
              <w:br/>
              <w:t>w Toruniu za osiągnięcia naukowo-badawcze w 2017 roku.</w:t>
            </w:r>
          </w:p>
          <w:p w:rsidR="00E73E27" w:rsidRPr="003249F1" w:rsidRDefault="00E73E27" w:rsidP="00EA02C5">
            <w:pPr>
              <w:pStyle w:val="Akapitzlist"/>
              <w:numPr>
                <w:ilvl w:val="0"/>
                <w:numId w:val="201"/>
              </w:numPr>
              <w:jc w:val="both"/>
            </w:pPr>
            <w:r w:rsidRPr="003249F1">
              <w:t>2018 r. - Nagroda Prorektora UMK ds. Collegium Medicum „Top 10” dla naukowców publikujących artykuły z najwyższym wskaźnikiem IF.</w:t>
            </w:r>
          </w:p>
          <w:p w:rsidR="00E73E27" w:rsidRPr="003249F1" w:rsidRDefault="00E73E27" w:rsidP="00EA02C5">
            <w:pPr>
              <w:pStyle w:val="Akapitzlist"/>
              <w:numPr>
                <w:ilvl w:val="0"/>
                <w:numId w:val="201"/>
              </w:numPr>
              <w:jc w:val="both"/>
            </w:pPr>
            <w:r w:rsidRPr="003249F1">
              <w:t>2017 - Indywidualne Wyróżnienie Rektora Uniwersytetu Mikołaja Kopernika w Toruniu za osiągnięcia naukowo-badawcze w 2016 roku.</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 xml:space="preserve">Jako pracownik naukowo-dydaktyczny, od 2010 roku, prowadzę zajęcia dydaktyczne </w:t>
            </w:r>
            <w:r w:rsidRPr="003249F1">
              <w:br/>
              <w:t>z następujących przedmiotów:</w:t>
            </w:r>
          </w:p>
          <w:p w:rsidR="00E73E27" w:rsidRPr="003249F1" w:rsidRDefault="00E73E27" w:rsidP="00870B39">
            <w:pPr>
              <w:jc w:val="both"/>
            </w:pPr>
            <w:r w:rsidRPr="003249F1">
              <w:t>1. Patofizjologia - III roku farmacji, II i III roku analityki medycznej oraz II roku kierunku lekarskiego.</w:t>
            </w:r>
          </w:p>
          <w:p w:rsidR="00E73E27" w:rsidRPr="003249F1" w:rsidRDefault="00E73E27" w:rsidP="00870B39">
            <w:pPr>
              <w:jc w:val="both"/>
            </w:pPr>
            <w:r w:rsidRPr="003249F1">
              <w:t>2. Pathophysiology - II roku kierunku lekarskiego (English Division).</w:t>
            </w:r>
          </w:p>
          <w:p w:rsidR="00E73E27" w:rsidRPr="003249F1" w:rsidRDefault="00E73E27" w:rsidP="00870B39">
            <w:pPr>
              <w:jc w:val="both"/>
            </w:pPr>
            <w:r w:rsidRPr="003249F1">
              <w:t>3. Hematologia laboratoryjna - IV rok kierunku analityka medyczna.</w:t>
            </w:r>
          </w:p>
          <w:p w:rsidR="00E73E27" w:rsidRPr="003249F1" w:rsidRDefault="00E73E27" w:rsidP="00870B39">
            <w:pPr>
              <w:jc w:val="both"/>
            </w:pPr>
            <w:r w:rsidRPr="003249F1">
              <w:t xml:space="preserve">Po uzyskaniu stopnia naukowego doktora (2013 r.) pełniłem funkcję opiekuna 12 prac magisterskich na kierunkach farmacja i analityka medyczna. Obecnie jestem opiekunem </w:t>
            </w:r>
            <w:r w:rsidRPr="003249F1">
              <w:br/>
              <w:t>2 prac magisterskich na kierunku analityka medyczna. Trzynastokrotnie recenzowałem prace magisterskie na kierunkach farmacja i analityka medyczna.</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02"/>
              </w:numPr>
              <w:jc w:val="both"/>
            </w:pPr>
            <w:r w:rsidRPr="003249F1">
              <w:t>Od 2017 roku - prowadzenie internetowego kursu „Hematologia laboratoryjna” na platformie Moodle UMK dla studentów Wydziału Farmaceutycznego CM UMK.</w:t>
            </w:r>
          </w:p>
          <w:p w:rsidR="00E73E27" w:rsidRPr="003249F1" w:rsidRDefault="00E73E27" w:rsidP="00EA02C5">
            <w:pPr>
              <w:pStyle w:val="Akapitzlist"/>
              <w:numPr>
                <w:ilvl w:val="0"/>
                <w:numId w:val="202"/>
              </w:numPr>
              <w:jc w:val="both"/>
            </w:pPr>
            <w:r w:rsidRPr="003249F1">
              <w:t xml:space="preserve">Od 2017 roku - opieka na Studenckiego Koła Naukowego Hematologii Laboratoryjnej. </w:t>
            </w:r>
            <w:r w:rsidRPr="003249F1">
              <w:br/>
              <w:t xml:space="preserve">W ramach działalności Koła Naukowego powstał artykuł oryginalny (A. Słomka, A. Piekuś, M. Kowalewski, G. M. Raffa, K. Kozerawski, W. Pawliszak, L. Anisimowicz, E. Żekanowska. </w:t>
            </w:r>
            <w:r w:rsidRPr="003249F1">
              <w:rPr>
                <w:lang w:val="en-US"/>
              </w:rPr>
              <w:t xml:space="preserve">Auto-antibodies to protein Z in patients undergoing off-pump coronary artery bypass surgery: preliminary results. </w:t>
            </w:r>
            <w:r w:rsidRPr="003249F1">
              <w:t xml:space="preserve">Diagn. Lab. 2018, 54(4), 241-4. MNISW: 10) oraz rozdział w monografii konferencyjnej, która zostanie opublikowany po zakończeniu V Ogólnopolskiej Konferencji Interdyscyplinarnej „Eureka” (tytuł rozdziału: Czynnik VII krzepnięcia krwi jako </w:t>
            </w:r>
            <w:r w:rsidRPr="003249F1">
              <w:lastRenderedPageBreak/>
              <w:t>główny element procesu krzepnięcia krwi, MNiSW: 5).</w:t>
            </w:r>
          </w:p>
          <w:p w:rsidR="00E73E27" w:rsidRPr="003249F1" w:rsidRDefault="00E73E27" w:rsidP="00EA02C5">
            <w:pPr>
              <w:pStyle w:val="Akapitzlist"/>
              <w:numPr>
                <w:ilvl w:val="0"/>
                <w:numId w:val="202"/>
              </w:numPr>
              <w:jc w:val="both"/>
            </w:pPr>
            <w:r w:rsidRPr="003249F1">
              <w:t>2016 r. - Zajęcia dydaktyczne prowadzone w ramach Programu Erasmus+ Staff Mobility for Teaching Assignment (STA) w Univerzita Pavla Jozefa Šafárika, Faculty of Medicine, Koszyce, Słowacja.</w:t>
            </w:r>
          </w:p>
          <w:p w:rsidR="00E73E27" w:rsidRPr="003249F1" w:rsidRDefault="00E73E27" w:rsidP="00EA02C5">
            <w:pPr>
              <w:pStyle w:val="Akapitzlist"/>
              <w:numPr>
                <w:ilvl w:val="0"/>
                <w:numId w:val="202"/>
              </w:numPr>
              <w:jc w:val="both"/>
              <w:rPr>
                <w:lang w:val="en-US"/>
              </w:rPr>
            </w:pPr>
            <w:r w:rsidRPr="003249F1">
              <w:rPr>
                <w:lang w:val="en-US"/>
              </w:rPr>
              <w:t>2015 r. - Zajęcia dydaktyczne prowadzone w ramach Programu Erasmus+ Staff Mobility for Teaching Assignment (STA) w Universitatea de Medicină si Farmacie “Grigore T. Popa”, Faculty of Medicine, Jassy, Rumunia.</w:t>
            </w:r>
          </w:p>
          <w:p w:rsidR="00E73E27" w:rsidRPr="003249F1" w:rsidRDefault="00E73E27" w:rsidP="00EA02C5">
            <w:pPr>
              <w:pStyle w:val="Akapitzlist"/>
              <w:numPr>
                <w:ilvl w:val="0"/>
                <w:numId w:val="202"/>
              </w:numPr>
              <w:jc w:val="both"/>
              <w:rPr>
                <w:lang w:val="en-US"/>
              </w:rPr>
            </w:pPr>
            <w:r w:rsidRPr="003249F1">
              <w:rPr>
                <w:lang w:val="en-US"/>
              </w:rPr>
              <w:t>2014 r. - Zajęcia dydaktyczne prowadzone w ramach Programu Erasmus+ Staff Mobility for Teaching Assignment (STA) w Abant İzzet Baysal Üniversitesi, Faculty of Medicine, Bolu, Turcja.</w:t>
            </w:r>
          </w:p>
          <w:p w:rsidR="00E73E27" w:rsidRPr="003249F1" w:rsidRDefault="00E73E27" w:rsidP="00EA02C5">
            <w:pPr>
              <w:pStyle w:val="Akapitzlist"/>
              <w:numPr>
                <w:ilvl w:val="0"/>
                <w:numId w:val="202"/>
              </w:numPr>
              <w:jc w:val="both"/>
            </w:pPr>
            <w:r w:rsidRPr="003249F1">
              <w:rPr>
                <w:lang w:val="en-US"/>
              </w:rPr>
              <w:t xml:space="preserve"> </w:t>
            </w:r>
            <w:r w:rsidRPr="003249F1">
              <w:t>2018 rok - Wyróżnienie Prorektora UMK ds. Collegium Medicum za wysoką jakość ćwiczeń prowadzonych ze studentami w roku akademickim 2017/2018.</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980"/>
        <w:gridCol w:w="7076"/>
      </w:tblGrid>
      <w:tr w:rsidR="00E73E27" w:rsidRPr="003249F1" w:rsidTr="00870B39">
        <w:tc>
          <w:tcPr>
            <w:tcW w:w="1980" w:type="dxa"/>
            <w:tcBorders>
              <w:right w:val="nil"/>
            </w:tcBorders>
          </w:tcPr>
          <w:p w:rsidR="00E73E27" w:rsidRPr="003249F1" w:rsidRDefault="00E73E27" w:rsidP="00870B39">
            <w:pPr>
              <w:rPr>
                <w:b/>
              </w:rPr>
            </w:pPr>
            <w:r w:rsidRPr="003249F1">
              <w:t>Imię i nazwisko:</w:t>
            </w:r>
            <w:r w:rsidRPr="003249F1">
              <w:rPr>
                <w:b/>
              </w:rPr>
              <w:t xml:space="preserve"> </w:t>
            </w:r>
          </w:p>
        </w:tc>
        <w:tc>
          <w:tcPr>
            <w:tcW w:w="7076" w:type="dxa"/>
            <w:tcBorders>
              <w:left w:val="nil"/>
            </w:tcBorders>
          </w:tcPr>
          <w:p w:rsidR="00E73E27" w:rsidRPr="003249F1" w:rsidRDefault="00E73E27" w:rsidP="00870B39">
            <w:pPr>
              <w:pStyle w:val="Nagwek1"/>
              <w:outlineLvl w:val="0"/>
            </w:pPr>
            <w:bookmarkStart w:id="174" w:name="_Toc5916282"/>
            <w:r w:rsidRPr="003249F1">
              <w:t>Stanisław Sobiak</w:t>
            </w:r>
            <w:bookmarkEnd w:id="174"/>
          </w:p>
        </w:tc>
      </w:tr>
      <w:tr w:rsidR="00E73E27" w:rsidRPr="003249F1" w:rsidTr="00870B39">
        <w:tc>
          <w:tcPr>
            <w:tcW w:w="9056" w:type="dxa"/>
            <w:gridSpan w:val="2"/>
            <w:vAlign w:val="center"/>
          </w:tcPr>
          <w:p w:rsidR="00E73E27" w:rsidRPr="003249F1" w:rsidRDefault="00E73E27" w:rsidP="00870B39">
            <w:r w:rsidRPr="003249F1">
              <w:rPr>
                <w:b/>
              </w:rPr>
              <w:t>Profeso</w:t>
            </w:r>
            <w:r w:rsidR="003E4F35">
              <w:rPr>
                <w:b/>
              </w:rPr>
              <w:t>r</w:t>
            </w:r>
            <w:r w:rsidRPr="003249F1">
              <w:rPr>
                <w:b/>
              </w:rPr>
              <w:t>/</w:t>
            </w:r>
            <w:r w:rsidRPr="003249F1">
              <w:t xml:space="preserve"> dziedzina </w:t>
            </w:r>
            <w:r w:rsidR="003E4F35">
              <w:t xml:space="preserve">nauk farmaceutycznych, </w:t>
            </w:r>
            <w:r w:rsidR="003E4F35" w:rsidRPr="003E4F35">
              <w:rPr>
                <w:b/>
              </w:rPr>
              <w:t>doktor habilitowany</w:t>
            </w:r>
            <w:r w:rsidR="003E4F35">
              <w:t>/</w:t>
            </w:r>
            <w:r w:rsidR="003E4F35" w:rsidRPr="003249F1">
              <w:t xml:space="preserve"> dziedzina </w:t>
            </w:r>
            <w:r w:rsidR="003E4F35">
              <w:t xml:space="preserve">nauk farmaceutycznych, </w:t>
            </w:r>
            <w:r w:rsidRPr="003249F1">
              <w:rPr>
                <w:b/>
              </w:rPr>
              <w:t>d</w:t>
            </w:r>
            <w:r w:rsidR="003E4F35">
              <w:rPr>
                <w:b/>
              </w:rPr>
              <w:t>okto</w:t>
            </w:r>
            <w:r w:rsidRPr="003249F1">
              <w:rPr>
                <w:b/>
              </w:rPr>
              <w:t>r</w:t>
            </w:r>
            <w:r w:rsidR="003E4F35">
              <w:rPr>
                <w:b/>
              </w:rPr>
              <w:t>/</w:t>
            </w:r>
            <w:r w:rsidR="003E4F35" w:rsidRPr="003249F1">
              <w:t xml:space="preserve"> dziedzina </w:t>
            </w:r>
            <w:r w:rsidR="003E4F35">
              <w:t>nauk farmaceutycznych</w:t>
            </w:r>
            <w:r w:rsidRPr="003249F1">
              <w:t xml:space="preserve">, </w:t>
            </w:r>
            <w:r w:rsidR="001663B6">
              <w:rPr>
                <w:b/>
              </w:rPr>
              <w:t>magister</w:t>
            </w:r>
            <w:r w:rsidRPr="003249F1">
              <w:rPr>
                <w:b/>
              </w:rPr>
              <w:t xml:space="preserve"> farmacji</w:t>
            </w:r>
            <w:r w:rsidR="00514D33">
              <w:rPr>
                <w:b/>
              </w:rPr>
              <w:t xml:space="preserve">, </w:t>
            </w:r>
            <w:r w:rsidRPr="003249F1">
              <w:t>2013/1999/1977/1971</w:t>
            </w:r>
          </w:p>
          <w:p w:rsidR="00E73E27" w:rsidRPr="003249F1" w:rsidRDefault="00E73E27" w:rsidP="00870B39"/>
        </w:tc>
      </w:tr>
      <w:tr w:rsidR="00E73E27" w:rsidRPr="003249F1" w:rsidTr="00870B39">
        <w:tc>
          <w:tcPr>
            <w:tcW w:w="9056" w:type="dxa"/>
            <w:gridSpan w:val="2"/>
            <w:shd w:val="clear" w:color="auto" w:fill="F2F2F2" w:themeFill="background1" w:themeFillShade="F2"/>
            <w:vAlign w:val="center"/>
          </w:tcPr>
          <w:p w:rsidR="00E73E27" w:rsidRPr="003249F1" w:rsidRDefault="00E73E27" w:rsidP="00870B39">
            <w:pPr>
              <w:rPr>
                <w:b/>
              </w:rPr>
            </w:pPr>
            <w:r w:rsidRPr="003249F1">
              <w:rPr>
                <w:i/>
                <w:color w:val="000000" w:themeColor="text1"/>
              </w:rPr>
              <w:t>Prowadzone przedmioty, liczba godzin w roku akad. 2018/2019</w:t>
            </w:r>
          </w:p>
        </w:tc>
      </w:tr>
      <w:tr w:rsidR="00E73E27" w:rsidRPr="003249F1" w:rsidTr="00870B39">
        <w:tc>
          <w:tcPr>
            <w:tcW w:w="9056" w:type="dxa"/>
            <w:gridSpan w:val="2"/>
            <w:vAlign w:val="center"/>
          </w:tcPr>
          <w:p w:rsidR="00E73E27" w:rsidRPr="003249F1" w:rsidRDefault="00E73E27" w:rsidP="00870B39">
            <w:pPr>
              <w:rPr>
                <w:bCs/>
                <w:color w:val="000000"/>
              </w:rPr>
            </w:pPr>
            <w:r w:rsidRPr="003249F1">
              <w:rPr>
                <w:bCs/>
                <w:color w:val="000000"/>
              </w:rPr>
              <w:t>Chemia ogólna i nieorganiczna  1710-F1-CHON-J (30 godz.)</w:t>
            </w:r>
          </w:p>
          <w:p w:rsidR="00E73E27" w:rsidRPr="003249F1" w:rsidRDefault="00E73E27" w:rsidP="00870B39">
            <w:pPr>
              <w:rPr>
                <w:bCs/>
                <w:color w:val="000000"/>
              </w:rPr>
            </w:pPr>
            <w:r w:rsidRPr="003249F1">
              <w:rPr>
                <w:bCs/>
                <w:color w:val="000000"/>
              </w:rPr>
              <w:t>Seminarium magisterskie 1700-F5-SEMCHNA-J  (30 godz.)</w:t>
            </w:r>
          </w:p>
          <w:p w:rsidR="00E73E27" w:rsidRPr="003249F1" w:rsidRDefault="00E73E27" w:rsidP="00870B39">
            <w:pPr>
              <w:rPr>
                <w:bCs/>
                <w:color w:val="000000"/>
              </w:rPr>
            </w:pPr>
            <w:r w:rsidRPr="003249F1">
              <w:rPr>
                <w:bCs/>
                <w:color w:val="000000"/>
              </w:rPr>
              <w:t>Chemia ogólna i nieorganiczna 1710-f1-chon-l-j  (78 godz.)</w:t>
            </w:r>
          </w:p>
          <w:p w:rsidR="00E73E27" w:rsidRPr="003249F1" w:rsidRDefault="00E73E27" w:rsidP="00870B39">
            <w:pPr>
              <w:rPr>
                <w:bCs/>
                <w:color w:val="000000"/>
              </w:rPr>
            </w:pPr>
            <w:r w:rsidRPr="003249F1">
              <w:t xml:space="preserve">Seminarium magisterskie </w:t>
            </w:r>
            <w:r w:rsidRPr="003249F1">
              <w:rPr>
                <w:bCs/>
                <w:color w:val="000000"/>
              </w:rPr>
              <w:t>1700-F5-SEMCHNA-L-J  (30 godz.)</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Dorobek naukowy związany jest z poszukiwaniem nowych aktywnych biologicznie/farmakologicznie związków mogących kandydować do miana leków. Pierwsze prace naukowe związane były z syntezą analogów alicyny czynnika obecnego w czosnku (</w:t>
            </w:r>
            <w:r w:rsidRPr="003249F1">
              <w:rPr>
                <w:i/>
              </w:rPr>
              <w:t>allium sativum</w:t>
            </w:r>
            <w:r w:rsidRPr="003249F1">
              <w:t>)o wysokiej aktywnością przeciwbakteryjnej (praca doktorska). Postdoktorska aktywność naukowa związana była z syntezą analogów naturalnych chalkonów o spodziewanej aktywności przeciw nowotworowej. Kierunek poszukiwań preparatów został rozoszerzony do po pochodnych cis i trans stilbenoidowych pochodnych kombretastatyny.</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pPr>
            <w:r w:rsidRPr="003249F1">
              <w:rPr>
                <w:i/>
              </w:rPr>
              <w:t>Najważniejsze osiągnięcia naukowe</w:t>
            </w:r>
          </w:p>
        </w:tc>
      </w:tr>
      <w:tr w:rsidR="00E73E27" w:rsidRPr="00B8146C" w:rsidTr="00870B39">
        <w:tc>
          <w:tcPr>
            <w:tcW w:w="9056" w:type="dxa"/>
            <w:gridSpan w:val="2"/>
          </w:tcPr>
          <w:p w:rsidR="00E73E27" w:rsidRPr="003249F1" w:rsidRDefault="00E73E27" w:rsidP="00EA02C5">
            <w:pPr>
              <w:pStyle w:val="Akapitzlist"/>
              <w:numPr>
                <w:ilvl w:val="0"/>
                <w:numId w:val="203"/>
              </w:numPr>
            </w:pPr>
            <w:r w:rsidRPr="003249F1">
              <w:t xml:space="preserve">Tomasz Gośliński, Ewa Tykarska, Wojciech Szczołko, Tomasz Osmałek, Aleksandra Śmigielska, Stanisław Walorczyk, Hong Zong, Maria Gdaniec, Brian M. Hoffman, Jadwiga Mielcarek, Stanisław Sobiak. </w:t>
            </w:r>
            <w:r w:rsidRPr="003249F1">
              <w:rPr>
                <w:lang w:val="en-US"/>
              </w:rPr>
              <w:t xml:space="preserve">Synthesis and characterization of periphery-functionalized porphyrazines containing mixed pyrrolyl and pyridylmethylamino groups. </w:t>
            </w:r>
            <w:r w:rsidRPr="003249F1">
              <w:t xml:space="preserve">J. Porphyr. Phthalocyanines (2009) </w:t>
            </w:r>
            <w:r w:rsidRPr="003249F1">
              <w:rPr>
                <w:i/>
              </w:rPr>
              <w:t>13</w:t>
            </w:r>
            <w:r w:rsidRPr="003249F1">
              <w:t xml:space="preserve"> (2) 223-234</w:t>
            </w:r>
          </w:p>
          <w:p w:rsidR="00E73E27" w:rsidRPr="003249F1" w:rsidRDefault="00E73E27" w:rsidP="00EA02C5">
            <w:pPr>
              <w:pStyle w:val="Akapitzlist"/>
              <w:numPr>
                <w:ilvl w:val="0"/>
                <w:numId w:val="203"/>
              </w:numPr>
              <w:rPr>
                <w:lang w:val="en-US"/>
              </w:rPr>
            </w:pPr>
            <w:r w:rsidRPr="003249F1">
              <w:rPr>
                <w:rStyle w:val="entryauthor"/>
              </w:rPr>
              <w:t>E. Tykarska</w:t>
            </w:r>
            <w:r w:rsidRPr="003249F1">
              <w:rPr>
                <w:rStyle w:val="articleentryauthorslinks"/>
              </w:rPr>
              <w:t xml:space="preserve">, </w:t>
            </w:r>
            <w:r w:rsidRPr="003249F1">
              <w:rPr>
                <w:rStyle w:val="entryauthor"/>
              </w:rPr>
              <w:t>S. Sobiak</w:t>
            </w:r>
            <w:r w:rsidRPr="003249F1">
              <w:rPr>
                <w:rStyle w:val="articleentryauthorslinks"/>
              </w:rPr>
              <w:t xml:space="preserve">, and </w:t>
            </w:r>
            <w:r w:rsidRPr="003249F1">
              <w:rPr>
                <w:rStyle w:val="entryauthor"/>
              </w:rPr>
              <w:t xml:space="preserve">Maria Gdaniec. </w:t>
            </w:r>
            <w:r w:rsidRPr="003249F1">
              <w:rPr>
                <w:lang w:val="en-US"/>
              </w:rPr>
              <w:t xml:space="preserve">Supramolecular Organization of Neutral and Ionic Forms of Pharmaceutically Relevant Glycyrrhizic Acid—Amphiphile Self-Assembly and Inclusion of Small Drug Molecules. </w:t>
            </w:r>
            <w:r w:rsidRPr="003249F1">
              <w:rPr>
                <w:rStyle w:val="HTML-cytat"/>
                <w:lang w:val="en-US"/>
              </w:rPr>
              <w:t>Crystal Growth &amp; Design</w:t>
            </w:r>
            <w:r w:rsidRPr="003249F1">
              <w:rPr>
                <w:rStyle w:val="notinjournal"/>
                <w:lang w:val="en-US"/>
              </w:rPr>
              <w:t xml:space="preserve">, </w:t>
            </w:r>
            <w:r w:rsidRPr="003249F1">
              <w:rPr>
                <w:rStyle w:val="Pogrubienie"/>
                <w:lang w:val="en-US"/>
              </w:rPr>
              <w:t>2012</w:t>
            </w:r>
            <w:r w:rsidRPr="003249F1">
              <w:rPr>
                <w:lang w:val="en-US"/>
              </w:rPr>
              <w:t xml:space="preserve">, </w:t>
            </w:r>
            <w:r w:rsidRPr="003249F1">
              <w:rPr>
                <w:rStyle w:val="Uwydatnienie"/>
                <w:lang w:val="en-US"/>
              </w:rPr>
              <w:t>12</w:t>
            </w:r>
            <w:r w:rsidRPr="003249F1">
              <w:rPr>
                <w:lang w:val="en-US"/>
              </w:rPr>
              <w:t xml:space="preserve"> (4), </w:t>
            </w:r>
            <w:r w:rsidRPr="003249F1">
              <w:rPr>
                <w:rStyle w:val="articlepagerange"/>
                <w:lang w:val="en-US"/>
              </w:rPr>
              <w:t xml:space="preserve">pp 2133–2137, </w:t>
            </w:r>
            <w:r w:rsidRPr="003249F1">
              <w:rPr>
                <w:rStyle w:val="Pogrubienie"/>
              </w:rPr>
              <w:br/>
            </w:r>
            <w:r w:rsidRPr="003249F1">
              <w:rPr>
                <w:lang w:val="en-US"/>
              </w:rPr>
              <w:t xml:space="preserve">(IF: 4,689; </w:t>
            </w:r>
            <w:r w:rsidRPr="003249F1">
              <w:rPr>
                <w:rStyle w:val="label"/>
                <w:lang w:val="en-US"/>
              </w:rPr>
              <w:t>MNiSW: 3</w:t>
            </w:r>
            <w:r w:rsidRPr="003249F1">
              <w:rPr>
                <w:rStyle w:val="field"/>
                <w:lang w:val="en-US"/>
              </w:rPr>
              <w:t>2)</w:t>
            </w:r>
          </w:p>
          <w:p w:rsidR="00E73E27" w:rsidRPr="003249F1" w:rsidRDefault="00E73E27" w:rsidP="00EA02C5">
            <w:pPr>
              <w:pStyle w:val="Akapitzlist"/>
              <w:numPr>
                <w:ilvl w:val="0"/>
                <w:numId w:val="203"/>
              </w:numPr>
              <w:rPr>
                <w:rStyle w:val="field"/>
                <w:lang w:val="en-US"/>
              </w:rPr>
            </w:pPr>
            <w:r w:rsidRPr="003249F1">
              <w:rPr>
                <w:rStyle w:val="field"/>
              </w:rPr>
              <w:t>R. Mikstacka, M. Wierzchowski, Z. Dutkiewicz, A. Gielara-Korzańska, A. Korzański, A. Teubert, Stanisław Sobiak, W. Baer-Dubowska.</w:t>
            </w:r>
            <w:r w:rsidRPr="003249F1">
              <w:rPr>
                <w:rStyle w:val="label"/>
              </w:rPr>
              <w:t xml:space="preserve"> </w:t>
            </w:r>
            <w:r w:rsidRPr="003249F1">
              <w:rPr>
                <w:rStyle w:val="field"/>
                <w:lang w:val="en-US"/>
              </w:rPr>
              <w:t>3,4,2’-trimethoxy-</w:t>
            </w:r>
            <w:r w:rsidRPr="003249F1">
              <w:rPr>
                <w:rStyle w:val="field"/>
                <w:i/>
                <w:iCs/>
                <w:lang w:val="en-US"/>
              </w:rPr>
              <w:t>trans</w:t>
            </w:r>
            <w:r w:rsidRPr="003249F1">
              <w:rPr>
                <w:rStyle w:val="field"/>
                <w:lang w:val="en-US"/>
              </w:rPr>
              <w:t>-stilbene - a potent CYP1B1 inhibitor. Med. Chem. Comm.</w:t>
            </w:r>
            <w:r w:rsidRPr="003249F1">
              <w:rPr>
                <w:lang w:val="en-US"/>
              </w:rPr>
              <w:t xml:space="preserve"> </w:t>
            </w:r>
            <w:r w:rsidRPr="003249F1">
              <w:rPr>
                <w:rStyle w:val="field"/>
                <w:lang w:val="en-US"/>
              </w:rPr>
              <w:t xml:space="preserve">2014 : Vol. 5, s. 496-501. </w:t>
            </w:r>
            <w:r w:rsidRPr="003249F1">
              <w:rPr>
                <w:rStyle w:val="field"/>
                <w:lang w:val="en-US"/>
              </w:rPr>
              <w:br/>
              <w:t>(I</w:t>
            </w:r>
            <w:r w:rsidRPr="003249F1">
              <w:rPr>
                <w:rStyle w:val="label"/>
                <w:lang w:val="en-US"/>
              </w:rPr>
              <w:t xml:space="preserve">F: </w:t>
            </w:r>
            <w:r w:rsidRPr="003249F1">
              <w:rPr>
                <w:rStyle w:val="field"/>
                <w:lang w:val="en-US"/>
              </w:rPr>
              <w:t xml:space="preserve">2.495; </w:t>
            </w:r>
            <w:r w:rsidRPr="003249F1">
              <w:rPr>
                <w:rStyle w:val="label"/>
                <w:lang w:val="en-US"/>
              </w:rPr>
              <w:t xml:space="preserve">MNiSW: </w:t>
            </w:r>
            <w:r w:rsidRPr="003249F1">
              <w:rPr>
                <w:rStyle w:val="field"/>
                <w:lang w:val="en-US"/>
              </w:rPr>
              <w:t>25)</w:t>
            </w:r>
          </w:p>
          <w:p w:rsidR="00E73E27" w:rsidRPr="003249F1" w:rsidRDefault="00E73E27" w:rsidP="00EA02C5">
            <w:pPr>
              <w:pStyle w:val="Akapitzlist"/>
              <w:numPr>
                <w:ilvl w:val="0"/>
                <w:numId w:val="203"/>
              </w:numPr>
              <w:rPr>
                <w:rStyle w:val="field"/>
                <w:lang w:val="en-US"/>
              </w:rPr>
            </w:pPr>
            <w:r w:rsidRPr="003249F1">
              <w:rPr>
                <w:rStyle w:val="field"/>
              </w:rPr>
              <w:t xml:space="preserve">4.V. Krajka-Kuźniak, H. Szaefer, T. Stefański, Stanisław Sobiak, M. Cichocki, W. </w:t>
            </w:r>
            <w:r w:rsidRPr="003249F1">
              <w:rPr>
                <w:rStyle w:val="field"/>
              </w:rPr>
              <w:lastRenderedPageBreak/>
              <w:t xml:space="preserve">Baer-Dubowska. </w:t>
            </w:r>
            <w:r w:rsidRPr="003249F1">
              <w:rPr>
                <w:rStyle w:val="field"/>
                <w:lang w:val="en-US"/>
              </w:rPr>
              <w:t>The effect of resveratrol and itsmethylthio-derivatives on the Nrf2-ARE pathway in mouse epidermis and HaCa T keratinocytes.</w:t>
            </w:r>
            <w:r w:rsidRPr="003249F1">
              <w:rPr>
                <w:rStyle w:val="label"/>
                <w:lang w:val="en-US"/>
              </w:rPr>
              <w:t xml:space="preserve"> </w:t>
            </w:r>
            <w:r w:rsidRPr="003249F1">
              <w:rPr>
                <w:rStyle w:val="field"/>
                <w:lang w:val="en-US"/>
              </w:rPr>
              <w:t>Cell. Mol. Biol. Lett.</w:t>
            </w:r>
            <w:r w:rsidRPr="003249F1">
              <w:rPr>
                <w:rStyle w:val="label"/>
                <w:lang w:val="en-US"/>
              </w:rPr>
              <w:t xml:space="preserve"> </w:t>
            </w:r>
            <w:r w:rsidRPr="003249F1">
              <w:rPr>
                <w:rStyle w:val="field"/>
                <w:lang w:val="en-US"/>
              </w:rPr>
              <w:t>2014, 19, 3,  s. 500-516.</w:t>
            </w:r>
            <w:r w:rsidRPr="003249F1">
              <w:rPr>
                <w:rStyle w:val="label"/>
                <w:lang w:val="en-US"/>
              </w:rPr>
              <w:t xml:space="preserve"> </w:t>
            </w:r>
            <w:r w:rsidRPr="003249F1">
              <w:rPr>
                <w:rStyle w:val="label"/>
                <w:lang w:val="en-US"/>
              </w:rPr>
              <w:br/>
              <w:t>(IF:</w:t>
            </w:r>
            <w:r w:rsidRPr="003249F1">
              <w:rPr>
                <w:rStyle w:val="field"/>
                <w:lang w:val="en-US"/>
              </w:rPr>
              <w:t>1.593;</w:t>
            </w:r>
            <w:r w:rsidRPr="003249F1">
              <w:rPr>
                <w:lang w:val="en-US"/>
              </w:rPr>
              <w:t xml:space="preserve"> </w:t>
            </w:r>
            <w:r w:rsidRPr="003249F1">
              <w:rPr>
                <w:rStyle w:val="label"/>
                <w:lang w:val="en-US"/>
              </w:rPr>
              <w:t xml:space="preserve">MNiSW: </w:t>
            </w:r>
            <w:r w:rsidRPr="003249F1">
              <w:rPr>
                <w:rStyle w:val="field"/>
                <w:lang w:val="en-US"/>
              </w:rPr>
              <w:t>15)</w:t>
            </w:r>
            <w:r w:rsidRPr="003249F1">
              <w:rPr>
                <w:lang w:val="en-US"/>
              </w:rPr>
              <w:br/>
            </w:r>
            <w:r w:rsidRPr="003249F1">
              <w:rPr>
                <w:rStyle w:val="field"/>
                <w:lang w:val="en-US"/>
              </w:rPr>
              <w:t>5. H. Szaefer, M. Cichocki, V. Krajka-Kuźniak, T. Stefański, Stanisław Sobiak, B. Licznerska, W. Baer-Dubowska. The effect of resveratrol and its methylthio-derivatives on NF-</w:t>
            </w:r>
            <w:r w:rsidRPr="003249F1">
              <w:rPr>
                <w:rStyle w:val="field"/>
                <w:vertAlign w:val="subscript"/>
                <w:lang w:val="en-US"/>
              </w:rPr>
              <w:t>k</w:t>
            </w:r>
            <w:r w:rsidRPr="003249F1">
              <w:rPr>
                <w:rStyle w:val="field"/>
                <w:lang w:val="en-US"/>
              </w:rPr>
              <w:t>B and AP-1 signaling pathways in HaCa T keratinocytes.</w:t>
            </w:r>
            <w:r w:rsidRPr="003249F1">
              <w:rPr>
                <w:lang w:val="en-US"/>
              </w:rPr>
              <w:t xml:space="preserve"> </w:t>
            </w:r>
            <w:r w:rsidRPr="003249F1">
              <w:rPr>
                <w:rStyle w:val="field"/>
              </w:rPr>
              <w:t>Pharm. Rep.</w:t>
            </w:r>
            <w:r w:rsidRPr="003249F1">
              <w:t xml:space="preserve"> </w:t>
            </w:r>
            <w:r w:rsidRPr="003249F1">
              <w:rPr>
                <w:rStyle w:val="field"/>
              </w:rPr>
              <w:t xml:space="preserve">2015, 65, 732-740. </w:t>
            </w:r>
            <w:r w:rsidRPr="003249F1">
              <w:rPr>
                <w:rStyle w:val="field"/>
              </w:rPr>
              <w:br/>
            </w:r>
            <w:r w:rsidRPr="003249F1">
              <w:rPr>
                <w:rStyle w:val="label"/>
              </w:rPr>
              <w:t xml:space="preserve">(IF = </w:t>
            </w:r>
            <w:r w:rsidRPr="003249F1">
              <w:rPr>
                <w:rStyle w:val="field"/>
              </w:rPr>
              <w:t xml:space="preserve">2.251, </w:t>
            </w:r>
            <w:r w:rsidRPr="003249F1">
              <w:rPr>
                <w:rStyle w:val="label"/>
              </w:rPr>
              <w:t xml:space="preserve">MNiSW: </w:t>
            </w:r>
            <w:r w:rsidRPr="003249F1">
              <w:rPr>
                <w:rStyle w:val="field"/>
              </w:rPr>
              <w:t>25)</w:t>
            </w:r>
          </w:p>
          <w:p w:rsidR="00E73E27" w:rsidRPr="003249F1" w:rsidRDefault="00E73E27" w:rsidP="00EA02C5">
            <w:pPr>
              <w:pStyle w:val="Akapitzlist"/>
              <w:numPr>
                <w:ilvl w:val="0"/>
                <w:numId w:val="203"/>
              </w:numPr>
              <w:rPr>
                <w:lang w:val="en-US"/>
              </w:rPr>
            </w:pPr>
            <w:r w:rsidRPr="003249F1">
              <w:rPr>
                <w:rStyle w:val="field"/>
              </w:rPr>
              <w:t xml:space="preserve">K. Jaroch, M. Karolak, P. Górski, A. Jaroch, A. Krajewski, A. Ilnicka, A. Sloderbach, T. Stefański, </w:t>
            </w:r>
            <w:r w:rsidRPr="003249F1">
              <w:rPr>
                <w:rStyle w:val="field"/>
                <w:b/>
              </w:rPr>
              <w:t>Stanisław Sobiak</w:t>
            </w:r>
            <w:r w:rsidRPr="003249F1">
              <w:rPr>
                <w:rStyle w:val="field"/>
              </w:rPr>
              <w:t xml:space="preserve">. </w:t>
            </w:r>
            <w:r w:rsidRPr="003249F1">
              <w:rPr>
                <w:rStyle w:val="field"/>
                <w:lang w:val="en-US"/>
              </w:rPr>
              <w:t xml:space="preserve">Combretastatins : </w:t>
            </w:r>
            <w:r w:rsidRPr="003249F1">
              <w:rPr>
                <w:rStyle w:val="field"/>
                <w:i/>
                <w:iCs/>
                <w:lang w:val="en-US"/>
              </w:rPr>
              <w:t xml:space="preserve">In vitro </w:t>
            </w:r>
            <w:r w:rsidRPr="003249F1">
              <w:rPr>
                <w:rStyle w:val="field"/>
                <w:lang w:val="en-US"/>
              </w:rPr>
              <w:t>structure-activity relationship, mode of action and current clinical status.</w:t>
            </w:r>
            <w:r w:rsidRPr="003249F1">
              <w:rPr>
                <w:lang w:val="en-US"/>
              </w:rPr>
              <w:t xml:space="preserve"> </w:t>
            </w:r>
            <w:r w:rsidRPr="003249F1">
              <w:rPr>
                <w:rStyle w:val="field"/>
                <w:lang w:val="en-US"/>
              </w:rPr>
              <w:t>Pharm. Rep. 2016, 68,(6), 1266-75.</w:t>
            </w:r>
            <w:r w:rsidRPr="003249F1">
              <w:rPr>
                <w:rStyle w:val="field"/>
              </w:rPr>
              <w:br/>
            </w:r>
            <w:r w:rsidRPr="003249F1">
              <w:rPr>
                <w:rStyle w:val="label"/>
                <w:lang w:val="en-US"/>
              </w:rPr>
              <w:t xml:space="preserve">(I F = </w:t>
            </w:r>
            <w:r w:rsidRPr="003249F1">
              <w:rPr>
                <w:rStyle w:val="field"/>
                <w:lang w:val="en-US"/>
              </w:rPr>
              <w:t>2.587,</w:t>
            </w:r>
            <w:r w:rsidRPr="003249F1">
              <w:rPr>
                <w:lang w:val="en-US"/>
              </w:rPr>
              <w:t xml:space="preserve"> </w:t>
            </w:r>
            <w:r w:rsidRPr="003249F1">
              <w:rPr>
                <w:rStyle w:val="label"/>
                <w:lang w:val="en-US"/>
              </w:rPr>
              <w:t xml:space="preserve">MNiSW: </w:t>
            </w:r>
            <w:r w:rsidRPr="003249F1">
              <w:rPr>
                <w:rStyle w:val="field"/>
                <w:lang w:val="en-US"/>
              </w:rPr>
              <w:t>25)</w:t>
            </w:r>
          </w:p>
          <w:p w:rsidR="00E73E27" w:rsidRPr="003249F1" w:rsidRDefault="00E73E27" w:rsidP="00EA02C5">
            <w:pPr>
              <w:pStyle w:val="Akapitzlist"/>
              <w:numPr>
                <w:ilvl w:val="0"/>
                <w:numId w:val="203"/>
              </w:numPr>
            </w:pPr>
            <w:r w:rsidRPr="003249F1">
              <w:rPr>
                <w:rStyle w:val="field"/>
                <w:lang w:val="en-US"/>
              </w:rPr>
              <w:t xml:space="preserve">T. Stefański, R. Mikstacka, R. Kurczab, Z. Dutkiewicz, M. Kucińska, M. Murias, M. Zielińska-Przyjemska, M. Cichocki, A. Teubert, M. Kaczmarek, A. Hogendorf, </w:t>
            </w:r>
            <w:r w:rsidRPr="003249F1">
              <w:rPr>
                <w:rStyle w:val="field"/>
                <w:b/>
                <w:lang w:val="en-US"/>
              </w:rPr>
              <w:t>S. Sobiak</w:t>
            </w:r>
            <w:r w:rsidRPr="003249F1">
              <w:rPr>
                <w:rStyle w:val="field"/>
                <w:lang w:val="en-US"/>
              </w:rPr>
              <w:t>. Design, synthesis, and biological evaluation of novelcombretastatin A-4 thioderivatives as microtubuletargetingagents.</w:t>
            </w:r>
            <w:r w:rsidRPr="003249F1">
              <w:rPr>
                <w:lang w:val="en-US"/>
              </w:rPr>
              <w:t xml:space="preserve"> </w:t>
            </w:r>
            <w:r w:rsidRPr="003249F1">
              <w:rPr>
                <w:rStyle w:val="field"/>
              </w:rPr>
              <w:t>Eur. J. Med. Chem. 2018, Vol.144,797-816.</w:t>
            </w:r>
            <w:r w:rsidRPr="003249F1">
              <w:br/>
            </w:r>
            <w:r w:rsidRPr="003249F1">
              <w:rPr>
                <w:rStyle w:val="label"/>
              </w:rPr>
              <w:t xml:space="preserve">(IF: </w:t>
            </w:r>
            <w:r w:rsidRPr="003249F1">
              <w:rPr>
                <w:rStyle w:val="field"/>
              </w:rPr>
              <w:t>4.816</w:t>
            </w:r>
            <w:r w:rsidRPr="003249F1">
              <w:t xml:space="preserve">, </w:t>
            </w:r>
            <w:r w:rsidRPr="003249F1">
              <w:rPr>
                <w:rStyle w:val="label"/>
              </w:rPr>
              <w:t xml:space="preserve">MNiSW: </w:t>
            </w:r>
            <w:r w:rsidRPr="003249F1">
              <w:rPr>
                <w:rStyle w:val="field"/>
              </w:rPr>
              <w:t>40)</w:t>
            </w:r>
          </w:p>
          <w:p w:rsidR="00E73E27" w:rsidRPr="003249F1" w:rsidRDefault="00E73E27" w:rsidP="00EA02C5">
            <w:pPr>
              <w:pStyle w:val="Akapitzlist"/>
              <w:numPr>
                <w:ilvl w:val="0"/>
                <w:numId w:val="203"/>
              </w:numPr>
            </w:pPr>
            <w:r w:rsidRPr="003249F1">
              <w:t xml:space="preserve">Pięć patentów krajowych: uzyskany patent krajowy na wynalazek (i) </w:t>
            </w:r>
            <w:r w:rsidRPr="003249F1">
              <w:rPr>
                <w:spacing w:val="-3"/>
              </w:rPr>
              <w:t xml:space="preserve">Nowe podstawione N-sulfonyloformamidyny, ich zastosowanie oraz sposób ich otrzymywania, </w:t>
            </w:r>
            <w:r w:rsidRPr="003249F1">
              <w:rPr>
                <w:i/>
              </w:rPr>
              <w:t>Decyzja o udzieleniu patentu z dnia 16.09.2010, nr decyzji 208024, t</w:t>
            </w:r>
            <w:r w:rsidRPr="003249F1">
              <w:t xml:space="preserve">wórcy: Jakub Różański, </w:t>
            </w:r>
            <w:r w:rsidRPr="003249F1">
              <w:rPr>
                <w:b/>
              </w:rPr>
              <w:t xml:space="preserve">Stanisław Sobiak; </w:t>
            </w:r>
            <w:r w:rsidRPr="003249F1">
              <w:t xml:space="preserve">(ii) Nowe pochodne oraz sole estrów kwasu α-(N,N-dialkiloaminometyleno)aminooctowego, ich zastosowanie oraz sposób ich otrzymywania., </w:t>
            </w:r>
            <w:r w:rsidRPr="003249F1">
              <w:rPr>
                <w:i/>
              </w:rPr>
              <w:t xml:space="preserve">Decyzja o udzieleniu patentu z dnia 9.05.2011, nr decyzji 210117, </w:t>
            </w:r>
            <w:r w:rsidRPr="003249F1">
              <w:t>twórcy: Jakub Różański, Stanisław Sobiak; (iii)</w:t>
            </w:r>
            <w:r w:rsidRPr="003249F1">
              <w:rPr>
                <w:b/>
                <w:u w:val="single"/>
              </w:rPr>
              <w:t xml:space="preserve"> </w:t>
            </w:r>
            <w:r w:rsidRPr="003249F1">
              <w:t xml:space="preserve">Nowe podstawione N,N-bis (2-hydroksyetylo)-N`-acylohydrazonoformamidu, ich zastosowanie oraz sposób ich otrzymywania. </w:t>
            </w:r>
            <w:r w:rsidRPr="003249F1">
              <w:rPr>
                <w:i/>
              </w:rPr>
              <w:t xml:space="preserve">Decyzja o udzieleniu patentu z dnia 25.05.2011, nr decyzji 210118 </w:t>
            </w:r>
            <w:r w:rsidRPr="003249F1">
              <w:t xml:space="preserve">Twórcy: Jakub Różański, Stanisław Sobiak; (iv) Pochodne imidazolu, sposób ich otrzymywania oraz zastosowanie pochodnych imidazolu, </w:t>
            </w:r>
            <w:r w:rsidRPr="003249F1">
              <w:rPr>
                <w:i/>
              </w:rPr>
              <w:t>20.09.2012 (</w:t>
            </w:r>
            <w:r w:rsidRPr="003249F1">
              <w:t xml:space="preserve">Marcin Wierzchowski,  Stanisław Sobiak), (v) Pochodne imidazolu, sposób ich otrzymywania oraz zastosowanie pochodnych imidazolu, </w:t>
            </w:r>
            <w:r w:rsidRPr="003249F1">
              <w:rPr>
                <w:i/>
              </w:rPr>
              <w:t>20.09.2012 (</w:t>
            </w:r>
            <w:r w:rsidRPr="003249F1">
              <w:t>Marcin Wierzchowski, Stanisław Sobiak)</w:t>
            </w:r>
          </w:p>
          <w:p w:rsidR="00E73E27" w:rsidRPr="003249F1" w:rsidRDefault="00E73E27" w:rsidP="00EA02C5">
            <w:pPr>
              <w:pStyle w:val="Akapitzlist"/>
              <w:numPr>
                <w:ilvl w:val="0"/>
                <w:numId w:val="203"/>
              </w:numPr>
            </w:pPr>
            <w:r w:rsidRPr="003249F1">
              <w:t xml:space="preserve">Patent międzynarodowy - T. Stefański, J. Różański, R. Mikstacka, </w:t>
            </w:r>
            <w:r w:rsidRPr="003249F1">
              <w:rPr>
                <w:b/>
                <w:u w:val="single"/>
              </w:rPr>
              <w:t>S.Sobiak</w:t>
            </w:r>
            <w:r w:rsidRPr="003249F1">
              <w:t xml:space="preserve">; </w:t>
            </w:r>
          </w:p>
          <w:p w:rsidR="00E73E27" w:rsidRPr="003249F1" w:rsidRDefault="00E73E27" w:rsidP="00870B39">
            <w:pPr>
              <w:pStyle w:val="Akapitzlist"/>
              <w:rPr>
                <w:lang w:val="en-US"/>
              </w:rPr>
            </w:pPr>
            <w:r w:rsidRPr="003249F1">
              <w:rPr>
                <w:lang w:val="en-US"/>
              </w:rPr>
              <w:t>WO 2013/147629 A1; 3.10.2013; International Application Published Under The Patent Cooperation Treaty; The new derivatives of (Z)-1,2-diphenylethene</w:t>
            </w:r>
          </w:p>
          <w:p w:rsidR="00E73E27" w:rsidRPr="003249F1" w:rsidRDefault="00E73E27" w:rsidP="00EA02C5">
            <w:pPr>
              <w:pStyle w:val="Akapitzlist"/>
              <w:numPr>
                <w:ilvl w:val="0"/>
                <w:numId w:val="203"/>
              </w:numPr>
              <w:rPr>
                <w:lang w:val="en-US"/>
              </w:rPr>
            </w:pPr>
            <w:r w:rsidRPr="003249F1">
              <w:rPr>
                <w:lang w:val="en-US"/>
              </w:rPr>
              <w:t>Patent USA - T. Stefański, J. Różański, R. Mikstacka, S. Sobiak</w:t>
            </w:r>
            <w:r w:rsidRPr="003249F1">
              <w:rPr>
                <w:b/>
                <w:u w:val="single"/>
                <w:lang w:val="en-US"/>
              </w:rPr>
              <w:t xml:space="preserve">, </w:t>
            </w:r>
            <w:r w:rsidRPr="003249F1">
              <w:rPr>
                <w:b/>
                <w:lang w:val="en-US"/>
              </w:rPr>
              <w:t>US 2015/0065727 A1</w:t>
            </w:r>
            <w:r w:rsidRPr="003249F1">
              <w:rPr>
                <w:lang w:val="en-US"/>
              </w:rPr>
              <w:t>; 5.03.2015, Unitets States Patent Applicaton Publication;  THE NEW DERIVATIVES OF (Z)-1,2-DIPHENYLENTHENE</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b/>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Zadania dydaktyczne są realizowane w formie wykładów i seminariów dla pierwszego roku studiów. Dla studentów studiów  doktoranckich prowadzone są seminaria: dla I roku w zakresie systemu jakości produkcji leków (GMP-</w:t>
            </w:r>
            <w:r w:rsidRPr="003249F1">
              <w:rPr>
                <w:i/>
              </w:rPr>
              <w:t xml:space="preserve"> good manufacturing practice</w:t>
            </w:r>
            <w:r w:rsidRPr="003249F1">
              <w:t>) 10 godzin oraz dla III roku seminaria dotyczące badań klinicznych związków-kandydatów na leki (15 godzin)</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Najważniejsze osiągnięcia dydaktyczne</w:t>
            </w:r>
          </w:p>
        </w:tc>
      </w:tr>
      <w:tr w:rsidR="00E73E27" w:rsidRPr="003249F1" w:rsidTr="00870B39">
        <w:tc>
          <w:tcPr>
            <w:tcW w:w="9056" w:type="dxa"/>
            <w:gridSpan w:val="2"/>
          </w:tcPr>
          <w:p w:rsidR="00E73E27" w:rsidRPr="003249F1" w:rsidRDefault="00E73E27" w:rsidP="00870B39">
            <w:r w:rsidRPr="003249F1">
              <w:t xml:space="preserve">-wdrożono dla studentów doktorantów w każdym roku akademickim  pięciogodzinną wizytę w firmie farmaceutycznej  </w:t>
            </w:r>
            <w:r w:rsidRPr="003249F1">
              <w:rPr>
                <w:b/>
              </w:rPr>
              <w:t>Biofarm</w:t>
            </w:r>
            <w:r w:rsidRPr="003249F1">
              <w:t xml:space="preserve"> w Poznaniu w celu praktycznego zapoznania się z zasadami GMP.</w:t>
            </w:r>
          </w:p>
          <w:p w:rsidR="00E73E27" w:rsidRPr="003249F1" w:rsidRDefault="00E73E27" w:rsidP="00870B39">
            <w:r w:rsidRPr="003249F1">
              <w:lastRenderedPageBreak/>
              <w:t xml:space="preserve">-realizacja prac magisterskich </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shd w:val="clear" w:color="auto" w:fill="auto"/>
          </w:tcPr>
          <w:p w:rsidR="00E73E27" w:rsidRPr="003249F1" w:rsidRDefault="00E73E27" w:rsidP="00870B39">
            <w:pPr>
              <w:pStyle w:val="Nagwek1"/>
              <w:outlineLvl w:val="0"/>
            </w:pPr>
            <w:bookmarkStart w:id="175" w:name="_Toc5916283"/>
            <w:r w:rsidRPr="003249F1">
              <w:t>Marta Sobiesiak</w:t>
            </w:r>
            <w:bookmarkEnd w:id="175"/>
          </w:p>
        </w:tc>
      </w:tr>
      <w:tr w:rsidR="00E73E27" w:rsidRPr="003249F1" w:rsidTr="00870B39">
        <w:tc>
          <w:tcPr>
            <w:tcW w:w="9056" w:type="dxa"/>
            <w:gridSpan w:val="2"/>
          </w:tcPr>
          <w:p w:rsidR="00E73E27" w:rsidRPr="003249F1" w:rsidRDefault="00151608" w:rsidP="00870B39">
            <w:r>
              <w:rPr>
                <w:b/>
              </w:rPr>
              <w:t>D</w:t>
            </w:r>
            <w:r w:rsidR="00E73E27" w:rsidRPr="003249F1">
              <w:rPr>
                <w:b/>
              </w:rPr>
              <w:t>oktor</w:t>
            </w:r>
            <w:r w:rsidR="00E73E27" w:rsidRPr="003249F1">
              <w:t>/ dziedzina nauk farmaceutyczn</w:t>
            </w:r>
            <w:r w:rsidR="00514D33">
              <w:t>ych</w:t>
            </w:r>
            <w:r w:rsidR="00E73E27" w:rsidRPr="003249F1">
              <w:t xml:space="preserve">,  </w:t>
            </w:r>
            <w:r w:rsidR="001663B6">
              <w:rPr>
                <w:b/>
              </w:rPr>
              <w:t>magister</w:t>
            </w:r>
            <w:r w:rsidR="00E73E27" w:rsidRPr="003249F1">
              <w:rPr>
                <w:b/>
              </w:rPr>
              <w:t xml:space="preserve"> chemii</w:t>
            </w:r>
            <w:r w:rsidR="00E73E27" w:rsidRPr="003249F1">
              <w:t>, 2012/ 2003</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color w:val="000000"/>
              </w:rPr>
            </w:pPr>
            <w:r w:rsidRPr="003249F1">
              <w:rPr>
                <w:color w:val="000000"/>
              </w:rPr>
              <w:t>Chemia ogólna i nieorganiczna 1710-F1-CHON-J (168 godz.)</w:t>
            </w:r>
          </w:p>
          <w:p w:rsidR="00E73E27" w:rsidRPr="003249F1" w:rsidRDefault="00E73E27" w:rsidP="00870B39">
            <w:pPr>
              <w:rPr>
                <w:color w:val="000000"/>
              </w:rPr>
            </w:pPr>
            <w:r w:rsidRPr="003249F1">
              <w:rPr>
                <w:color w:val="000000"/>
              </w:rPr>
              <w:t>Chemia ogólna i nieorganiczna 1710-f1-chon-l-j (24 godz.)</w:t>
            </w:r>
          </w:p>
          <w:p w:rsidR="00E73E27" w:rsidRPr="003249F1" w:rsidRDefault="00E73E27" w:rsidP="00870B39">
            <w:pPr>
              <w:rPr>
                <w:color w:val="000000"/>
              </w:rPr>
            </w:pPr>
            <w:r w:rsidRPr="003249F1">
              <w:rPr>
                <w:color w:val="000000"/>
              </w:rPr>
              <w:t>Chemia analityczna 1710-F2-CHANL-J (51 godz.)</w:t>
            </w:r>
          </w:p>
          <w:p w:rsidR="00E73E27" w:rsidRPr="003249F1" w:rsidRDefault="00E73E27" w:rsidP="00870B39">
            <w:pPr>
              <w:rPr>
                <w:color w:val="000000"/>
              </w:rPr>
            </w:pPr>
            <w:r w:rsidRPr="003249F1">
              <w:rPr>
                <w:color w:val="000000"/>
              </w:rPr>
              <w:t>Zajęcia fakultatywne: Równowagi chemiczne w roztworach - obliczanie, interpretacja 1710-F-WF92-J (4 godz.)</w:t>
            </w:r>
          </w:p>
          <w:p w:rsidR="00E73E27" w:rsidRPr="003249F1" w:rsidRDefault="00E73E27" w:rsidP="00870B39">
            <w:pPr>
              <w:rPr>
                <w:color w:val="000000"/>
              </w:rPr>
            </w:pPr>
            <w:r w:rsidRPr="003249F1">
              <w:rPr>
                <w:color w:val="000000"/>
              </w:rPr>
              <w:t>Zajęcia fakultatywne: Wykorzystanie związków nieorganicznych w farmacji 1710-F-WF93-J (4 godz.)</w:t>
            </w:r>
          </w:p>
          <w:p w:rsidR="00E73E27" w:rsidRPr="003249F1" w:rsidRDefault="00E73E27" w:rsidP="00870B39">
            <w:pPr>
              <w:rPr>
                <w:color w:val="000000"/>
              </w:rPr>
            </w:pPr>
            <w:r w:rsidRPr="003249F1">
              <w:rPr>
                <w:color w:val="000000"/>
              </w:rPr>
              <w:t xml:space="preserve">Zajęcia fakultatywne: Wybrane zagadnienia z chemii bionieorganicznej </w:t>
            </w:r>
            <w:r w:rsidRPr="003249F1">
              <w:rPr>
                <w:color w:val="000000" w:themeColor="text1"/>
                <w:shd w:val="clear" w:color="auto" w:fill="FFFFFF"/>
              </w:rPr>
              <w:t>1710-F-ZF102-J</w:t>
            </w:r>
            <w:r w:rsidRPr="003249F1">
              <w:rPr>
                <w:color w:val="000000" w:themeColor="text1"/>
              </w:rPr>
              <w:t xml:space="preserve"> </w:t>
            </w:r>
            <w:r w:rsidRPr="003249F1">
              <w:rPr>
                <w:color w:val="000000"/>
              </w:rPr>
              <w:t>(15 godz.)</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Dorobek naukowy obejmuje w większości artykuły w czasopismach z Listy Filadelfijskiej (z IF od 1.2 do 3.5), w których opublikowano prace dotyczące syntezy związków kompleksowych metali przejściowych z heterocyklicznymi ligandami i ich charakterystyki oraz oceny aktywności biologicznej ze szczególnym uwzględnieniem działania przeciwnowotworowego. Opublikowane prace powstały przy współpracy z Uniwersytetem Medycznym w Łodzi oraz Ludwig-Maximilians-Universität w Monachium.</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pPr>
            <w:r w:rsidRPr="003249F1">
              <w:rPr>
                <w:i/>
              </w:rPr>
              <w:t>Najważniejsze osiągnięcia naukowe</w:t>
            </w:r>
          </w:p>
        </w:tc>
      </w:tr>
      <w:tr w:rsidR="00E73E27" w:rsidRPr="003249F1" w:rsidTr="00870B39">
        <w:tc>
          <w:tcPr>
            <w:tcW w:w="9056" w:type="dxa"/>
            <w:gridSpan w:val="2"/>
          </w:tcPr>
          <w:p w:rsidR="00E73E27" w:rsidRPr="003249F1" w:rsidRDefault="00E73E27" w:rsidP="00870B39">
            <w:pPr>
              <w:pStyle w:val="Akapitzlist"/>
              <w:numPr>
                <w:ilvl w:val="1"/>
                <w:numId w:val="41"/>
              </w:numPr>
              <w:ind w:left="734"/>
              <w:rPr>
                <w:rStyle w:val="field"/>
              </w:rPr>
            </w:pPr>
            <w:r w:rsidRPr="003249F1">
              <w:rPr>
                <w:rStyle w:val="field"/>
              </w:rPr>
              <w:t xml:space="preserve">M. </w:t>
            </w:r>
            <w:r w:rsidRPr="003249F1">
              <w:rPr>
                <w:rStyle w:val="Hipercze"/>
                <w:bCs/>
                <w:color w:val="auto"/>
                <w:u w:val="none"/>
              </w:rPr>
              <w:t>Sobiesiak</w:t>
            </w:r>
            <w:r w:rsidRPr="003249F1">
              <w:rPr>
                <w:rStyle w:val="field"/>
              </w:rPr>
              <w:t xml:space="preserve">, I.-P. </w:t>
            </w:r>
            <w:r w:rsidRPr="003249F1">
              <w:rPr>
                <w:rStyle w:val="Hipercze"/>
                <w:bCs/>
                <w:color w:val="auto"/>
                <w:u w:val="none"/>
              </w:rPr>
              <w:t>Lorenz</w:t>
            </w:r>
            <w:r w:rsidRPr="003249F1">
              <w:rPr>
                <w:rStyle w:val="field"/>
              </w:rPr>
              <w:t xml:space="preserve">, P. </w:t>
            </w:r>
            <w:r w:rsidRPr="003249F1">
              <w:rPr>
                <w:rStyle w:val="Hipercze"/>
                <w:bCs/>
                <w:color w:val="auto"/>
                <w:u w:val="none"/>
              </w:rPr>
              <w:t>Mayer</w:t>
            </w:r>
            <w:r w:rsidRPr="003249F1">
              <w:rPr>
                <w:rStyle w:val="field"/>
              </w:rPr>
              <w:t xml:space="preserve">, M. </w:t>
            </w:r>
            <w:r w:rsidRPr="003249F1">
              <w:rPr>
                <w:rStyle w:val="Hipercze"/>
                <w:bCs/>
                <w:color w:val="auto"/>
                <w:u w:val="none"/>
              </w:rPr>
              <w:t>Woźniczka</w:t>
            </w:r>
            <w:r w:rsidRPr="003249F1">
              <w:rPr>
                <w:rStyle w:val="field"/>
              </w:rPr>
              <w:t xml:space="preserve">, A. </w:t>
            </w:r>
            <w:r w:rsidRPr="003249F1">
              <w:rPr>
                <w:rStyle w:val="Hipercze"/>
                <w:bCs/>
                <w:color w:val="auto"/>
                <w:u w:val="none"/>
              </w:rPr>
              <w:t>Kufelnicki</w:t>
            </w:r>
            <w:r w:rsidRPr="003249F1">
              <w:rPr>
                <w:rStyle w:val="field"/>
              </w:rPr>
              <w:t xml:space="preserve">, U. </w:t>
            </w:r>
            <w:r w:rsidRPr="003249F1">
              <w:rPr>
                <w:rStyle w:val="Hipercze"/>
                <w:bCs/>
                <w:color w:val="auto"/>
                <w:u w:val="none"/>
              </w:rPr>
              <w:t>Krajewska</w:t>
            </w:r>
            <w:r w:rsidRPr="003249F1">
              <w:rPr>
                <w:rStyle w:val="field"/>
              </w:rPr>
              <w:t xml:space="preserve">, M. </w:t>
            </w:r>
            <w:r w:rsidRPr="003249F1">
              <w:rPr>
                <w:rStyle w:val="Hipercze"/>
                <w:bCs/>
                <w:color w:val="auto"/>
                <w:u w:val="none"/>
              </w:rPr>
              <w:t>Rozalski</w:t>
            </w:r>
            <w:r w:rsidRPr="003249F1">
              <w:rPr>
                <w:rStyle w:val="field"/>
              </w:rPr>
              <w:t xml:space="preserve">, E. </w:t>
            </w:r>
            <w:r w:rsidRPr="003249F1">
              <w:rPr>
                <w:rStyle w:val="Hipercze"/>
                <w:bCs/>
                <w:color w:val="auto"/>
                <w:u w:val="none"/>
              </w:rPr>
              <w:t>Budzisz</w:t>
            </w:r>
            <w:r w:rsidRPr="003249F1">
              <w:rPr>
                <w:rStyle w:val="field"/>
              </w:rPr>
              <w:t>.</w:t>
            </w:r>
            <w:r w:rsidRPr="003249F1">
              <w:t xml:space="preserve"> </w:t>
            </w:r>
            <w:r w:rsidRPr="003249F1">
              <w:rPr>
                <w:rStyle w:val="field"/>
                <w:lang w:val="en-US"/>
              </w:rPr>
              <w:t>Synthesis, X-ray structure and cytotoxic effect of nickel(II) complexes with pyrazole ligands.</w:t>
            </w:r>
            <w:r w:rsidRPr="003249F1">
              <w:rPr>
                <w:lang w:val="en-US"/>
              </w:rPr>
              <w:t xml:space="preserve"> </w:t>
            </w:r>
            <w:r w:rsidRPr="003249F1">
              <w:rPr>
                <w:rStyle w:val="Hipercze"/>
                <w:bCs/>
                <w:color w:val="auto"/>
                <w:u w:val="none"/>
              </w:rPr>
              <w:t>Eur. J. Med. Chem.</w:t>
            </w:r>
            <w:r w:rsidRPr="003249F1">
              <w:t xml:space="preserve"> </w:t>
            </w:r>
            <w:r w:rsidRPr="003249F1">
              <w:rPr>
                <w:rStyle w:val="field"/>
              </w:rPr>
              <w:t>2011, 46(12), 5917-5926.</w:t>
            </w:r>
            <w:r w:rsidRPr="003249F1">
              <w:br/>
            </w:r>
            <w:r w:rsidRPr="003249F1">
              <w:rPr>
                <w:rStyle w:val="label"/>
                <w:bCs/>
              </w:rPr>
              <w:t xml:space="preserve">(IF: </w:t>
            </w:r>
            <w:r w:rsidRPr="003249F1">
              <w:rPr>
                <w:rStyle w:val="field"/>
              </w:rPr>
              <w:t>3.346</w:t>
            </w:r>
            <w:r w:rsidRPr="003249F1">
              <w:t xml:space="preserve">, </w:t>
            </w:r>
            <w:r w:rsidRPr="003249F1">
              <w:rPr>
                <w:rStyle w:val="label"/>
                <w:bCs/>
              </w:rPr>
              <w:t xml:space="preserve">MNiSW: </w:t>
            </w:r>
            <w:r w:rsidRPr="003249F1">
              <w:rPr>
                <w:rStyle w:val="field"/>
              </w:rPr>
              <w:t>35)</w:t>
            </w:r>
          </w:p>
          <w:p w:rsidR="00E73E27" w:rsidRPr="003249F1" w:rsidRDefault="00E73E27" w:rsidP="00870B39">
            <w:pPr>
              <w:pStyle w:val="Akapitzlist"/>
              <w:numPr>
                <w:ilvl w:val="1"/>
                <w:numId w:val="41"/>
              </w:numPr>
              <w:ind w:left="734"/>
              <w:rPr>
                <w:rStyle w:val="field"/>
                <w:lang w:val="en-US"/>
              </w:rPr>
            </w:pPr>
            <w:r w:rsidRPr="003249F1">
              <w:rPr>
                <w:rStyle w:val="label"/>
                <w:bCs/>
              </w:rPr>
              <w:t xml:space="preserve">M. </w:t>
            </w:r>
            <w:r w:rsidRPr="003249F1">
              <w:rPr>
                <w:rStyle w:val="Hipercze"/>
                <w:bCs/>
                <w:color w:val="auto"/>
                <w:u w:val="none"/>
              </w:rPr>
              <w:t>Sobiesiak</w:t>
            </w:r>
            <w:r w:rsidRPr="003249F1">
              <w:rPr>
                <w:rStyle w:val="field"/>
              </w:rPr>
              <w:t xml:space="preserve">, T. </w:t>
            </w:r>
            <w:r w:rsidRPr="003249F1">
              <w:rPr>
                <w:rStyle w:val="Hipercze"/>
                <w:bCs/>
                <w:color w:val="auto"/>
                <w:u w:val="none"/>
              </w:rPr>
              <w:t>Muzioł</w:t>
            </w:r>
            <w:r w:rsidRPr="003249F1">
              <w:rPr>
                <w:rStyle w:val="field"/>
              </w:rPr>
              <w:t xml:space="preserve">, M. </w:t>
            </w:r>
            <w:r w:rsidRPr="003249F1">
              <w:rPr>
                <w:rStyle w:val="Hipercze"/>
                <w:bCs/>
                <w:color w:val="auto"/>
                <w:u w:val="none"/>
              </w:rPr>
              <w:t>Różalski</w:t>
            </w:r>
            <w:r w:rsidRPr="003249F1">
              <w:rPr>
                <w:rStyle w:val="field"/>
              </w:rPr>
              <w:t xml:space="preserve">, U. </w:t>
            </w:r>
            <w:r w:rsidRPr="003249F1">
              <w:rPr>
                <w:rStyle w:val="Hipercze"/>
                <w:bCs/>
                <w:color w:val="auto"/>
                <w:u w:val="none"/>
              </w:rPr>
              <w:t>Krajewska</w:t>
            </w:r>
            <w:r w:rsidRPr="003249F1">
              <w:rPr>
                <w:rStyle w:val="field"/>
              </w:rPr>
              <w:t xml:space="preserve">, E. </w:t>
            </w:r>
            <w:r w:rsidRPr="003249F1">
              <w:rPr>
                <w:rStyle w:val="Hipercze"/>
                <w:bCs/>
                <w:color w:val="auto"/>
                <w:u w:val="none"/>
              </w:rPr>
              <w:t>Budzisz</w:t>
            </w:r>
            <w:r w:rsidRPr="003249F1">
              <w:rPr>
                <w:rStyle w:val="field"/>
              </w:rPr>
              <w:t>.</w:t>
            </w:r>
            <w:r w:rsidRPr="003249F1">
              <w:t xml:space="preserve"> </w:t>
            </w:r>
            <w:r w:rsidRPr="003249F1">
              <w:rPr>
                <w:rStyle w:val="field"/>
                <w:lang w:val="en-US"/>
              </w:rPr>
              <w:t>Co(II), Ni(II) and Cu(II) complexes with phenylthiazole and thiosemicarbozone-derived ligands : synthesis, structure and cytotoxic effects.</w:t>
            </w:r>
            <w:r w:rsidRPr="003249F1">
              <w:rPr>
                <w:lang w:val="en-US"/>
              </w:rPr>
              <w:t xml:space="preserve"> </w:t>
            </w:r>
            <w:r w:rsidRPr="003249F1">
              <w:rPr>
                <w:rStyle w:val="Hipercze"/>
                <w:bCs/>
                <w:color w:val="auto"/>
                <w:u w:val="none"/>
                <w:lang w:val="en-US"/>
              </w:rPr>
              <w:t>New J. Chem.</w:t>
            </w:r>
            <w:r w:rsidRPr="003249F1">
              <w:rPr>
                <w:lang w:val="en-US"/>
              </w:rPr>
              <w:t xml:space="preserve">, </w:t>
            </w:r>
            <w:r w:rsidRPr="003249F1">
              <w:rPr>
                <w:rStyle w:val="field"/>
                <w:lang w:val="en-US"/>
              </w:rPr>
              <w:t>2014, 38, 5349-5361.</w:t>
            </w:r>
            <w:r w:rsidRPr="003249F1">
              <w:rPr>
                <w:lang w:val="en-US"/>
              </w:rPr>
              <w:br/>
            </w:r>
            <w:r w:rsidRPr="003249F1">
              <w:rPr>
                <w:rStyle w:val="label"/>
                <w:bCs/>
                <w:lang w:val="en-US"/>
              </w:rPr>
              <w:t xml:space="preserve">(IF: </w:t>
            </w:r>
            <w:r w:rsidRPr="003249F1">
              <w:rPr>
                <w:rStyle w:val="field"/>
                <w:lang w:val="en-US"/>
              </w:rPr>
              <w:t>3.086</w:t>
            </w:r>
            <w:r w:rsidRPr="003249F1">
              <w:rPr>
                <w:lang w:val="en-US"/>
              </w:rPr>
              <w:t>,</w:t>
            </w:r>
            <w:r w:rsidRPr="003249F1">
              <w:rPr>
                <w:rStyle w:val="label"/>
                <w:bCs/>
                <w:lang w:val="en-US"/>
              </w:rPr>
              <w:t xml:space="preserve"> MNiSW: </w:t>
            </w:r>
            <w:r w:rsidRPr="003249F1">
              <w:rPr>
                <w:rStyle w:val="field"/>
                <w:lang w:val="en-US"/>
              </w:rPr>
              <w:t>30)</w:t>
            </w:r>
          </w:p>
          <w:p w:rsidR="00E73E27" w:rsidRPr="003249F1" w:rsidRDefault="00E73E27" w:rsidP="00870B39">
            <w:pPr>
              <w:pStyle w:val="Akapitzlist"/>
              <w:numPr>
                <w:ilvl w:val="1"/>
                <w:numId w:val="41"/>
              </w:numPr>
              <w:ind w:left="734"/>
              <w:rPr>
                <w:rStyle w:val="label"/>
              </w:rPr>
            </w:pPr>
            <w:r w:rsidRPr="003249F1">
              <w:rPr>
                <w:rStyle w:val="label"/>
                <w:bCs/>
              </w:rPr>
              <w:t>M.</w:t>
            </w:r>
            <w:r w:rsidRPr="003249F1">
              <w:rPr>
                <w:rStyle w:val="field"/>
              </w:rPr>
              <w:t xml:space="preserve"> </w:t>
            </w:r>
            <w:r w:rsidRPr="003249F1">
              <w:rPr>
                <w:rStyle w:val="Hipercze"/>
                <w:bCs/>
                <w:color w:val="auto"/>
                <w:u w:val="none"/>
              </w:rPr>
              <w:t>Sobiesiak</w:t>
            </w:r>
            <w:r w:rsidRPr="003249F1">
              <w:rPr>
                <w:rStyle w:val="field"/>
              </w:rPr>
              <w:t xml:space="preserve">, M. </w:t>
            </w:r>
            <w:r w:rsidRPr="003249F1">
              <w:rPr>
                <w:rStyle w:val="Hipercze"/>
                <w:bCs/>
                <w:color w:val="auto"/>
                <w:u w:val="none"/>
              </w:rPr>
              <w:t>Cieślak</w:t>
            </w:r>
            <w:r w:rsidRPr="003249F1">
              <w:rPr>
                <w:rStyle w:val="field"/>
              </w:rPr>
              <w:t xml:space="preserve">, K. </w:t>
            </w:r>
            <w:r w:rsidRPr="003249F1">
              <w:rPr>
                <w:rStyle w:val="Hipercze"/>
                <w:bCs/>
                <w:color w:val="auto"/>
                <w:u w:val="none"/>
              </w:rPr>
              <w:t>Królewska</w:t>
            </w:r>
            <w:r w:rsidRPr="003249F1">
              <w:rPr>
                <w:rStyle w:val="field"/>
              </w:rPr>
              <w:t xml:space="preserve">, J. </w:t>
            </w:r>
            <w:r w:rsidRPr="003249F1">
              <w:rPr>
                <w:rStyle w:val="Hipercze"/>
                <w:bCs/>
                <w:color w:val="auto"/>
                <w:u w:val="none"/>
              </w:rPr>
              <w:t>Kaźmierczak-Barańska</w:t>
            </w:r>
            <w:r w:rsidRPr="003249F1">
              <w:rPr>
                <w:rStyle w:val="field"/>
              </w:rPr>
              <w:t xml:space="preserve">, B. </w:t>
            </w:r>
            <w:r w:rsidRPr="003249F1">
              <w:rPr>
                <w:rStyle w:val="Hipercze"/>
                <w:bCs/>
                <w:color w:val="auto"/>
                <w:u w:val="none"/>
              </w:rPr>
              <w:t>Pasternak</w:t>
            </w:r>
            <w:r w:rsidRPr="003249F1">
              <w:rPr>
                <w:rStyle w:val="field"/>
              </w:rPr>
              <w:t xml:space="preserve">, E. </w:t>
            </w:r>
            <w:r w:rsidRPr="003249F1">
              <w:rPr>
                <w:rStyle w:val="Hipercze"/>
                <w:bCs/>
                <w:color w:val="auto"/>
                <w:u w:val="none"/>
              </w:rPr>
              <w:t>Budzisz</w:t>
            </w:r>
            <w:r w:rsidRPr="003249F1">
              <w:rPr>
                <w:rStyle w:val="field"/>
              </w:rPr>
              <w:t>.</w:t>
            </w:r>
            <w:r w:rsidRPr="003249F1">
              <w:t xml:space="preserve"> </w:t>
            </w:r>
            <w:r w:rsidRPr="003249F1">
              <w:rPr>
                <w:rStyle w:val="field"/>
                <w:lang w:val="en-US"/>
              </w:rPr>
              <w:t>Thiosemicarbazone-derived copper(II), cobalt(II) and nickel(II) complexes as potential anticancer agents : nuclease activity, cytotoxicity and apoptosis studies.</w:t>
            </w:r>
            <w:r w:rsidRPr="003249F1">
              <w:rPr>
                <w:lang w:val="en-US"/>
              </w:rPr>
              <w:t xml:space="preserve"> </w:t>
            </w:r>
            <w:r w:rsidRPr="003249F1">
              <w:rPr>
                <w:rStyle w:val="Hipercze"/>
                <w:bCs/>
                <w:color w:val="auto"/>
                <w:u w:val="none"/>
              </w:rPr>
              <w:t>New J. Chem.</w:t>
            </w:r>
            <w:r w:rsidRPr="003249F1">
              <w:t xml:space="preserve"> </w:t>
            </w:r>
            <w:r w:rsidRPr="003249F1">
              <w:rPr>
                <w:rStyle w:val="field"/>
              </w:rPr>
              <w:t>2016, 40(11), 9761-9767.</w:t>
            </w:r>
          </w:p>
          <w:p w:rsidR="00E73E27" w:rsidRPr="003249F1" w:rsidRDefault="00E73E27" w:rsidP="00870B39">
            <w:pPr>
              <w:pStyle w:val="Akapitzlist"/>
              <w:ind w:left="734"/>
              <w:rPr>
                <w:rStyle w:val="field"/>
                <w:color w:val="000000" w:themeColor="text1"/>
              </w:rPr>
            </w:pPr>
            <w:r w:rsidRPr="003249F1">
              <w:rPr>
                <w:rStyle w:val="label"/>
                <w:bCs/>
              </w:rPr>
              <w:t xml:space="preserve">(IF: </w:t>
            </w:r>
            <w:r w:rsidRPr="003249F1">
              <w:rPr>
                <w:rStyle w:val="field"/>
              </w:rPr>
              <w:t>3.269</w:t>
            </w:r>
            <w:r w:rsidRPr="003249F1">
              <w:t xml:space="preserve">, </w:t>
            </w:r>
            <w:r w:rsidRPr="003249F1">
              <w:rPr>
                <w:rStyle w:val="label"/>
                <w:bCs/>
              </w:rPr>
              <w:t xml:space="preserve">MNiSW: </w:t>
            </w:r>
            <w:r w:rsidRPr="003249F1">
              <w:rPr>
                <w:rStyle w:val="field"/>
              </w:rPr>
              <w:t>30)</w:t>
            </w:r>
          </w:p>
          <w:p w:rsidR="00E73E27" w:rsidRPr="003249F1" w:rsidRDefault="00E73E27" w:rsidP="00870B39">
            <w:pPr>
              <w:pStyle w:val="Akapitzlist"/>
              <w:numPr>
                <w:ilvl w:val="1"/>
                <w:numId w:val="41"/>
              </w:numPr>
              <w:ind w:left="734"/>
              <w:rPr>
                <w:color w:val="000000" w:themeColor="text1"/>
              </w:rPr>
            </w:pPr>
            <w:r w:rsidRPr="003249F1">
              <w:rPr>
                <w:rStyle w:val="field"/>
              </w:rPr>
              <w:t xml:space="preserve">E. </w:t>
            </w:r>
            <w:r w:rsidRPr="003249F1">
              <w:rPr>
                <w:rStyle w:val="Hipercze"/>
                <w:bCs/>
                <w:color w:val="auto"/>
                <w:u w:val="none"/>
              </w:rPr>
              <w:t>Namiecińska</w:t>
            </w:r>
            <w:r w:rsidRPr="003249F1">
              <w:rPr>
                <w:rStyle w:val="field"/>
              </w:rPr>
              <w:t xml:space="preserve">, M. </w:t>
            </w:r>
            <w:r w:rsidRPr="003249F1">
              <w:rPr>
                <w:rStyle w:val="Hipercze"/>
                <w:bCs/>
                <w:color w:val="auto"/>
                <w:u w:val="none"/>
              </w:rPr>
              <w:t>Sobiesiak</w:t>
            </w:r>
            <w:r w:rsidRPr="003249F1">
              <w:rPr>
                <w:rStyle w:val="field"/>
              </w:rPr>
              <w:t xml:space="preserve">, M. </w:t>
            </w:r>
            <w:r w:rsidRPr="003249F1">
              <w:rPr>
                <w:rStyle w:val="Hipercze"/>
                <w:bCs/>
                <w:color w:val="auto"/>
                <w:u w:val="none"/>
              </w:rPr>
              <w:t>Małecka</w:t>
            </w:r>
            <w:r w:rsidRPr="003249F1">
              <w:rPr>
                <w:rStyle w:val="field"/>
              </w:rPr>
              <w:t xml:space="preserve">, P. </w:t>
            </w:r>
            <w:r w:rsidRPr="003249F1">
              <w:rPr>
                <w:rStyle w:val="Hipercze"/>
                <w:bCs/>
                <w:color w:val="auto"/>
                <w:u w:val="none"/>
              </w:rPr>
              <w:t>Guga</w:t>
            </w:r>
            <w:r w:rsidRPr="003249F1">
              <w:rPr>
                <w:rStyle w:val="field"/>
              </w:rPr>
              <w:t xml:space="preserve">, B. </w:t>
            </w:r>
            <w:r w:rsidRPr="003249F1">
              <w:rPr>
                <w:rStyle w:val="Hipercze"/>
                <w:bCs/>
                <w:color w:val="auto"/>
                <w:u w:val="none"/>
              </w:rPr>
              <w:t>Rozalska</w:t>
            </w:r>
            <w:r w:rsidRPr="003249F1">
              <w:rPr>
                <w:rStyle w:val="field"/>
              </w:rPr>
              <w:t xml:space="preserve">, E. </w:t>
            </w:r>
            <w:r w:rsidRPr="003249F1">
              <w:rPr>
                <w:rStyle w:val="Hipercze"/>
                <w:bCs/>
                <w:color w:val="auto"/>
                <w:u w:val="none"/>
              </w:rPr>
              <w:t>Budzisz</w:t>
            </w:r>
            <w:r w:rsidRPr="003249F1">
              <w:rPr>
                <w:rStyle w:val="field"/>
              </w:rPr>
              <w:t>.</w:t>
            </w:r>
            <w:r w:rsidRPr="003249F1">
              <w:rPr>
                <w:rStyle w:val="label"/>
                <w:bCs/>
              </w:rPr>
              <w:t xml:space="preserve"> </w:t>
            </w:r>
            <w:r w:rsidRPr="003249F1">
              <w:rPr>
                <w:rStyle w:val="field"/>
                <w:lang w:val="en-US"/>
              </w:rPr>
              <w:t>Antimicrobial and structural properties of metal ions complexes with thiosemicarbazide motif and related heterocyclic compounds.</w:t>
            </w:r>
            <w:r w:rsidRPr="003249F1">
              <w:rPr>
                <w:lang w:val="en-US"/>
              </w:rPr>
              <w:t xml:space="preserve"> </w:t>
            </w:r>
            <w:r w:rsidRPr="003249F1">
              <w:rPr>
                <w:rStyle w:val="Hipercze"/>
                <w:bCs/>
                <w:color w:val="auto"/>
                <w:u w:val="none"/>
              </w:rPr>
              <w:t>Curr. Med. Chem.</w:t>
            </w:r>
            <w:r w:rsidRPr="003249F1">
              <w:rPr>
                <w:rStyle w:val="label"/>
                <w:bCs/>
              </w:rPr>
              <w:t xml:space="preserve"> </w:t>
            </w:r>
            <w:r w:rsidRPr="003249F1">
              <w:rPr>
                <w:rStyle w:val="field"/>
              </w:rPr>
              <w:t>2019, 26, 1-30.</w:t>
            </w:r>
            <w:r w:rsidRPr="003249F1">
              <w:br/>
            </w:r>
            <w:r w:rsidRPr="003249F1">
              <w:rPr>
                <w:rStyle w:val="label"/>
                <w:bCs/>
              </w:rPr>
              <w:t xml:space="preserve">(IF: </w:t>
            </w:r>
            <w:r w:rsidRPr="003249F1">
              <w:rPr>
                <w:rStyle w:val="field"/>
              </w:rPr>
              <w:t>3.469</w:t>
            </w:r>
            <w:r w:rsidRPr="003249F1">
              <w:t xml:space="preserve">, </w:t>
            </w:r>
            <w:r w:rsidRPr="003249F1">
              <w:rPr>
                <w:rStyle w:val="label"/>
                <w:bCs/>
              </w:rPr>
              <w:t xml:space="preserve">MNiSW: </w:t>
            </w:r>
            <w:r w:rsidRPr="003249F1">
              <w:rPr>
                <w:rStyle w:val="field"/>
              </w:rPr>
              <w:t>35)</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Od 2004 roku prowadzenie zajęć z Chemii Ogólnej i Nieorganicznej oraz z Chemii Analitycznej dla studentów I i II roku kierunku Farmacja. Promotorstwo prac magisterskich na kierunku Farmacja. Prowadzenie zajęć fakultatywnych z zakresu chemii bionieorganicznej oraz współprowadzenie zajęć fakultatywnych z chemii ogólnej i nieorganicznej. Uczestnictwo w projektach unijnych obejmujących zajęcia z młodzieżą ze szkół średnich i podstawowych z regionu.</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lastRenderedPageBreak/>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04"/>
              </w:numPr>
              <w:jc w:val="both"/>
              <w:rPr>
                <w:noProof/>
              </w:rPr>
            </w:pPr>
            <w:r w:rsidRPr="003249F1">
              <w:rPr>
                <w:noProof/>
              </w:rPr>
              <w:t>Wyróżnienie Rektora CM za wysoką ocenę zajęć dydaktycznych prowadzonych w roku akademickim 2015/2016</w:t>
            </w:r>
          </w:p>
          <w:p w:rsidR="00E73E27" w:rsidRPr="003249F1" w:rsidRDefault="00E73E27" w:rsidP="00EA02C5">
            <w:pPr>
              <w:pStyle w:val="Akapitzlist"/>
              <w:numPr>
                <w:ilvl w:val="0"/>
                <w:numId w:val="204"/>
              </w:numPr>
              <w:jc w:val="both"/>
              <w:rPr>
                <w:noProof/>
              </w:rPr>
            </w:pPr>
            <w:r w:rsidRPr="003249F1">
              <w:rPr>
                <w:noProof/>
              </w:rPr>
              <w:t>Wyróżnienie Rektora CM za wysoką ocenę zajęć dydaktycznych prowadzonych w roku akademickim 2016/2017</w:t>
            </w:r>
          </w:p>
          <w:p w:rsidR="00E73E27" w:rsidRPr="003249F1" w:rsidRDefault="00E73E27" w:rsidP="00EA02C5">
            <w:pPr>
              <w:pStyle w:val="Akapitzlist"/>
              <w:numPr>
                <w:ilvl w:val="0"/>
                <w:numId w:val="204"/>
              </w:numPr>
              <w:jc w:val="both"/>
              <w:rPr>
                <w:noProof/>
              </w:rPr>
            </w:pPr>
            <w:r w:rsidRPr="003249F1">
              <w:rPr>
                <w:noProof/>
              </w:rPr>
              <w:t>Wyróżnienie Rektora CM za wysoką ocenę zajęć dydaktycznych prowadzonych w roku akademickim 2017/2018</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176" w:name="_Toc5916284"/>
            <w:r w:rsidRPr="003249F1">
              <w:t>Beata Sperkowska</w:t>
            </w:r>
            <w:bookmarkEnd w:id="176"/>
          </w:p>
        </w:tc>
      </w:tr>
      <w:tr w:rsidR="00E73E27" w:rsidRPr="003249F1" w:rsidTr="00870B39">
        <w:tc>
          <w:tcPr>
            <w:tcW w:w="9056" w:type="dxa"/>
            <w:gridSpan w:val="2"/>
          </w:tcPr>
          <w:p w:rsidR="00E73E27" w:rsidRPr="003249F1" w:rsidRDefault="00E73E27" w:rsidP="00870B39">
            <w:pPr>
              <w:rPr>
                <w:color w:val="000000" w:themeColor="text1"/>
              </w:rPr>
            </w:pPr>
            <w:r w:rsidRPr="003249F1">
              <w:rPr>
                <w:b/>
                <w:color w:val="000000" w:themeColor="text1"/>
              </w:rPr>
              <w:t>Doktor</w:t>
            </w:r>
            <w:r w:rsidRPr="003249F1">
              <w:rPr>
                <w:color w:val="000000" w:themeColor="text1"/>
              </w:rPr>
              <w:t xml:space="preserve">/ dziedzina nauk rolniczych, technologia żywności i żywienia,  </w:t>
            </w:r>
            <w:r w:rsidR="001663B6">
              <w:rPr>
                <w:b/>
                <w:color w:val="000000" w:themeColor="text1"/>
              </w:rPr>
              <w:t>magister</w:t>
            </w:r>
            <w:r w:rsidRPr="003249F1">
              <w:rPr>
                <w:b/>
                <w:color w:val="000000" w:themeColor="text1"/>
              </w:rPr>
              <w:t xml:space="preserve">  inż. </w:t>
            </w:r>
            <w:r w:rsidRPr="003249F1">
              <w:rPr>
                <w:color w:val="000000" w:themeColor="text1"/>
              </w:rPr>
              <w:t>technologii żywności i żywienia, 2012/1995</w:t>
            </w:r>
          </w:p>
          <w:p w:rsidR="00E73E27" w:rsidRPr="003249F1" w:rsidRDefault="00E73E27" w:rsidP="00870B39">
            <w:pPr>
              <w:rPr>
                <w:color w:val="000000" w:themeColor="text1"/>
              </w:rPr>
            </w:pPr>
          </w:p>
        </w:tc>
      </w:tr>
      <w:tr w:rsidR="00E73E27" w:rsidRPr="003249F1" w:rsidTr="00870B39">
        <w:tc>
          <w:tcPr>
            <w:tcW w:w="9056" w:type="dxa"/>
            <w:gridSpan w:val="2"/>
            <w:shd w:val="clear" w:color="auto" w:fill="F2F2F2" w:themeFill="background1" w:themeFillShade="F2"/>
          </w:tcPr>
          <w:p w:rsidR="00E73E27" w:rsidRPr="003249F1" w:rsidRDefault="00E73E27" w:rsidP="00870B39">
            <w:pPr>
              <w:rPr>
                <w:b/>
                <w:color w:val="000000" w:themeColor="text1"/>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b/>
                <w:color w:val="000000" w:themeColor="text1"/>
              </w:rPr>
            </w:pPr>
            <w:r w:rsidRPr="003249F1">
              <w:rPr>
                <w:bCs/>
                <w:color w:val="000000"/>
              </w:rPr>
              <w:t>Bromatologia 1707-F4-BROM-J (250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 xml:space="preserve"> Moje zainteresowania naukowe koncentrują się właściwościach surowców farmakognostycznych  oraz szeroko pojętym pojęciu bezpieczeństwa żywności w kontekście jej interakcji z lekami. Obecnie  zajmuję się identyfikacją niespecyficznych składników mleka kobiecego tj. hormony, cytokiny itp. Badania w tym kierunku są realizowane </w:t>
            </w:r>
            <w:r w:rsidRPr="003249F1">
              <w:rPr>
                <w:noProof/>
              </w:rPr>
              <w:t xml:space="preserve">we współpracy </w:t>
            </w:r>
            <w:r w:rsidRPr="003249F1">
              <w:t>z Bankiem Mleka Kobiecego w Toruniu w ramach projektu pt.</w:t>
            </w:r>
            <w:r w:rsidRPr="003249F1">
              <w:rPr>
                <w:noProof/>
              </w:rPr>
              <w:t xml:space="preserve"> „Hormony, wskaźniki procesów zapalnych oraz antyoksydacyjnych w mleku ludzkim korelujące ze składem ciała kobiet”</w:t>
            </w:r>
            <w:r w:rsidRPr="003249F1">
              <w:t xml:space="preserve">, pod moim kierownictwem.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206"/>
              </w:numPr>
              <w:jc w:val="both"/>
            </w:pPr>
            <w:r w:rsidRPr="003249F1">
              <w:t xml:space="preserve">Nagroda Rektora UMK   III stopnia za rozprawę  doktorską  pt: „Ocena zawartości szczawianów i mikroelementów w produktach zielarskich stosowanych jako składniki żywności” – 2013. </w:t>
            </w:r>
          </w:p>
          <w:p w:rsidR="00E73E27" w:rsidRPr="003249F1" w:rsidRDefault="00E73E27" w:rsidP="00EA02C5">
            <w:pPr>
              <w:pStyle w:val="Akapitzlist"/>
              <w:numPr>
                <w:ilvl w:val="0"/>
                <w:numId w:val="206"/>
              </w:numPr>
              <w:jc w:val="both"/>
            </w:pPr>
            <w:r w:rsidRPr="003249F1">
              <w:t>Jestem autorem 20 prac oryginalnych, o łącznej ilości 93 pkt MNiSW,   25 komunikatów (ustnych i posterowych) przedstawionych na konferencjach krajowych i zagranicznych w latach 2009-2017.</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 xml:space="preserve"> Prowadzenie  zajęć laboratoryjnych i wykładów dla studentów kierunków Farmacja oraz Kosmetologia. W celu podniesienia  poziomu merytorycznego odbywających się w KiZ Bromatologii zajęć  opracowałam, a następnie wdrożyłam piętnaście nowych ćwiczeń laboratoryjnych. Udział różnego typu warsztatach i szkoleniach: Warsztaty z Praktycznej Chromatografii Jonowej” organizowanych w Laboratorium Aplikacyjnym firmy Metrohm Polska (2011); Letnia Szkoła Analizy Farmaceutycznej „Advanced Analytical Methodologies for Medicinal Plants Characterization”, Rimini, Włochy (2015)</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05"/>
              </w:numPr>
              <w:rPr>
                <w:color w:val="FF0000"/>
              </w:rPr>
            </w:pPr>
            <w:r w:rsidRPr="003249F1">
              <w:t>Opiekun Studenckiego Koła Naukowego Bromatologii w latach 2008 – 2012</w:t>
            </w:r>
          </w:p>
          <w:p w:rsidR="00E73E27" w:rsidRPr="003249F1" w:rsidRDefault="00E73E27" w:rsidP="00EA02C5">
            <w:pPr>
              <w:pStyle w:val="Akapitzlist"/>
              <w:numPr>
                <w:ilvl w:val="0"/>
                <w:numId w:val="205"/>
              </w:numPr>
              <w:rPr>
                <w:color w:val="FF0000"/>
              </w:rPr>
            </w:pPr>
            <w:r w:rsidRPr="003249F1">
              <w:t>Opracowanie nowych ćwiczeń i przygotowanie instrukcji dla kierunku Farmacja w latach 2009 – 2017</w:t>
            </w:r>
          </w:p>
          <w:p w:rsidR="00E73E27" w:rsidRPr="003249F1" w:rsidRDefault="00E73E27" w:rsidP="00EA02C5">
            <w:pPr>
              <w:pStyle w:val="Akapitzlist"/>
              <w:numPr>
                <w:ilvl w:val="0"/>
                <w:numId w:val="205"/>
              </w:numPr>
              <w:rPr>
                <w:color w:val="FF0000"/>
              </w:rPr>
            </w:pPr>
            <w:r w:rsidRPr="003249F1">
              <w:t>Promotor pracy magisterskiej  - 2013</w:t>
            </w:r>
          </w:p>
          <w:p w:rsidR="00E73E27" w:rsidRPr="003249F1" w:rsidRDefault="00E73E27" w:rsidP="00EA02C5">
            <w:pPr>
              <w:pStyle w:val="Akapitzlist"/>
              <w:numPr>
                <w:ilvl w:val="0"/>
                <w:numId w:val="205"/>
              </w:numPr>
              <w:rPr>
                <w:color w:val="FF0000"/>
              </w:rPr>
            </w:pPr>
            <w:r w:rsidRPr="003249F1">
              <w:t>Koordynator fakultetu pt: „Adaptogeny i fitobiotyki jako nowe składniki diety człowieka”  w latach 2012-2017</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177" w:name="_Toc5916285"/>
            <w:r w:rsidRPr="003249F1">
              <w:t>Wiktor Sroka</w:t>
            </w:r>
            <w:bookmarkEnd w:id="177"/>
          </w:p>
        </w:tc>
      </w:tr>
      <w:tr w:rsidR="00E73E27" w:rsidRPr="003249F1" w:rsidTr="00870B39">
        <w:tc>
          <w:tcPr>
            <w:tcW w:w="9056" w:type="dxa"/>
            <w:gridSpan w:val="2"/>
          </w:tcPr>
          <w:p w:rsidR="00E73E27" w:rsidRPr="003249F1" w:rsidRDefault="00E73E27" w:rsidP="00870B39">
            <w:r w:rsidRPr="003249F1">
              <w:rPr>
                <w:b/>
              </w:rPr>
              <w:t>Doktor</w:t>
            </w:r>
            <w:r w:rsidRPr="003249F1">
              <w:t>/dziedzina nauk farmaceutyczn</w:t>
            </w:r>
            <w:r w:rsidR="003410DD">
              <w:t>ych</w:t>
            </w:r>
            <w:r w:rsidRPr="003249F1">
              <w:t xml:space="preserve">, </w:t>
            </w:r>
            <w:r w:rsidR="001663B6">
              <w:rPr>
                <w:b/>
              </w:rPr>
              <w:t>magister</w:t>
            </w:r>
            <w:r w:rsidRPr="003249F1">
              <w:rPr>
                <w:b/>
              </w:rPr>
              <w:t xml:space="preserve"> analityki medycznej</w:t>
            </w:r>
            <w:r w:rsidRPr="003249F1">
              <w:t>, 2016/ 2009.</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b/>
              </w:rPr>
            </w:pPr>
            <w:r w:rsidRPr="003249F1">
              <w:rPr>
                <w:i/>
                <w:color w:val="000000" w:themeColor="text1"/>
              </w:rPr>
              <w:lastRenderedPageBreak/>
              <w:t>Prowadzone przedmioty, liczba godzin w roku akad. 2018/2019</w:t>
            </w:r>
          </w:p>
        </w:tc>
      </w:tr>
      <w:tr w:rsidR="00E73E27" w:rsidRPr="003249F1" w:rsidTr="00870B39">
        <w:tc>
          <w:tcPr>
            <w:tcW w:w="9056" w:type="dxa"/>
            <w:gridSpan w:val="2"/>
          </w:tcPr>
          <w:p w:rsidR="00E73E27" w:rsidRPr="003249F1" w:rsidRDefault="00E73E27" w:rsidP="00870B39">
            <w:pPr>
              <w:rPr>
                <w:color w:val="000000"/>
              </w:rPr>
            </w:pPr>
            <w:r w:rsidRPr="003249F1">
              <w:rPr>
                <w:color w:val="000000"/>
              </w:rPr>
              <w:t>Chemia leków 1709-F3-CHLEL-J (150 godz.)</w:t>
            </w:r>
          </w:p>
          <w:p w:rsidR="00E73E27" w:rsidRPr="003249F1" w:rsidRDefault="00E73E27" w:rsidP="00870B39">
            <w:pPr>
              <w:rPr>
                <w:color w:val="000000"/>
              </w:rPr>
            </w:pPr>
            <w:r w:rsidRPr="003249F1">
              <w:rPr>
                <w:color w:val="000000"/>
              </w:rPr>
              <w:t>Chemia leków 1709-F3-CHLE-J (173.4 godz.)</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Charakterystyka dorobku naukowego</w:t>
            </w:r>
          </w:p>
        </w:tc>
      </w:tr>
      <w:tr w:rsidR="00E73E27" w:rsidRPr="003249F1" w:rsidTr="00870B39">
        <w:tc>
          <w:tcPr>
            <w:tcW w:w="9056" w:type="dxa"/>
            <w:gridSpan w:val="2"/>
          </w:tcPr>
          <w:p w:rsidR="00E73E27" w:rsidRPr="003249F1" w:rsidRDefault="00E73E27" w:rsidP="00870B39">
            <w:r w:rsidRPr="003249F1">
              <w:t>Dorobek naukowy ma charakter prac naukowych, które powstawały przy współpracy z lekarzami klinicystami z Bydgoszczy i innych ośrodków z Polski. Prace w znacznej części skupia się na analizach z wykorzystaniem technik takich jak chromatografia cienkowarstwowa, chromatografia cieczowa i spektrometria mas. Prace dotyczyły ilościowego oznaczania leków, metabolitów i białek w różnych matrycach takich jak mocz, surowica, osocze, ekstrakty roślinne.</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207"/>
              </w:numPr>
              <w:ind w:left="734"/>
            </w:pPr>
            <w:r w:rsidRPr="003249F1">
              <w:t xml:space="preserve">J. Kubica, P. Adamski, M. Ostrowska, J. Sikora, W.D. Sroka, K. Stankowska, K. Buszko, E. Pio Navarese, B. Jilma, J.M. Siller-Matula, M.P. Marszałł, D. Rość, M. Koziński. </w:t>
            </w:r>
            <w:r w:rsidRPr="003249F1">
              <w:rPr>
                <w:lang w:val="en-US"/>
              </w:rPr>
              <w:t xml:space="preserve">Morphine delays and attenuates ticagrelor exposure and action in patients with myocardial infarction: : the randomized, double-blind, placebo-controlled IMPRESSION trial. </w:t>
            </w:r>
            <w:r w:rsidRPr="003249F1">
              <w:t>Eur. Heart J. 2016, 37-3, 245-252.</w:t>
            </w:r>
            <w:r w:rsidRPr="003249F1">
              <w:br/>
              <w:t xml:space="preserve"> (IF: 19,651, MNiSW: 50)</w:t>
            </w:r>
          </w:p>
          <w:p w:rsidR="00E73E27" w:rsidRPr="003249F1" w:rsidRDefault="00E73E27" w:rsidP="00EA02C5">
            <w:pPr>
              <w:pStyle w:val="Akapitzlist"/>
              <w:numPr>
                <w:ilvl w:val="0"/>
                <w:numId w:val="207"/>
              </w:numPr>
              <w:ind w:left="734"/>
            </w:pPr>
            <w:r w:rsidRPr="003249F1">
              <w:t xml:space="preserve">W. Sroka, B.A. Boughton, L. Reddy, U. Roessner, M. Słupski, P. Jarzemski, A. Dąbrowska, J. Markuszewski, M. P. Marszałł. </w:t>
            </w:r>
            <w:r w:rsidRPr="003249F1">
              <w:rPr>
                <w:lang w:val="en-US"/>
              </w:rPr>
              <w:t xml:space="preserve">Determination of amino acids in urine of patients with prostate cancer benign prostate growth. </w:t>
            </w:r>
            <w:r w:rsidRPr="003249F1">
              <w:t xml:space="preserve">Eur. J. Cancer Prev. 2017, 26-2,131-134. </w:t>
            </w:r>
            <w:r w:rsidRPr="003249F1">
              <w:br/>
              <w:t>(IF: 2,556, MNiSW: 25)</w:t>
            </w:r>
          </w:p>
          <w:p w:rsidR="00E73E27" w:rsidRPr="003249F1" w:rsidRDefault="00E73E27" w:rsidP="00EA02C5">
            <w:pPr>
              <w:pStyle w:val="Akapitzlist"/>
              <w:numPr>
                <w:ilvl w:val="0"/>
                <w:numId w:val="207"/>
              </w:numPr>
              <w:ind w:left="734"/>
            </w:pPr>
            <w:r w:rsidRPr="003249F1">
              <w:t xml:space="preserve">M.P. Marszałł, W.D. Sroka, A. Sikora, D. Chełminiak, M. Ziegler-Borowska, T. Siódmiak, R. Moaddel. </w:t>
            </w:r>
            <w:r w:rsidRPr="003249F1">
              <w:rPr>
                <w:lang w:val="en-US"/>
              </w:rPr>
              <w:t xml:space="preserve">Ligand fishing using new chitosan based functionalized Androgen Receptor magnetic particles. </w:t>
            </w:r>
            <w:r w:rsidRPr="003249F1">
              <w:t xml:space="preserve">J. Pharmaceut. Biomed. Anal. 2016, 127, 129-135. </w:t>
            </w:r>
            <w:r w:rsidRPr="003249F1">
              <w:br/>
              <w:t>(IF: 3,255, MNiSW: 35)</w:t>
            </w:r>
          </w:p>
          <w:p w:rsidR="00E73E27" w:rsidRPr="003249F1" w:rsidRDefault="00E73E27" w:rsidP="00EA02C5">
            <w:pPr>
              <w:pStyle w:val="Akapitzlist"/>
              <w:numPr>
                <w:ilvl w:val="0"/>
                <w:numId w:val="207"/>
              </w:numPr>
              <w:ind w:left="734"/>
            </w:pPr>
            <w:r w:rsidRPr="003249F1">
              <w:t xml:space="preserve">M. P. Marszałł, W. Sroka, M. Adamowski, M. Słupski, P. Jarzemski, J. Siódmiak, G. Odrowąż-Sypniewska. </w:t>
            </w:r>
            <w:r w:rsidRPr="003249F1">
              <w:rPr>
                <w:lang w:val="en-US"/>
              </w:rPr>
              <w:t xml:space="preserve">Engrailed-2 protein as a potential urinary prostate cancer biomarker : a comparison study before and after digital rectal examination. </w:t>
            </w:r>
            <w:r w:rsidRPr="003249F1">
              <w:t xml:space="preserve">Eur. J. Cancer Prev. 2015, 24-1, s. 51-56 </w:t>
            </w:r>
            <w:r w:rsidRPr="003249F1">
              <w:br/>
              <w:t>(IF: 2,415, MNiSW: 25)</w:t>
            </w:r>
          </w:p>
          <w:p w:rsidR="00E73E27" w:rsidRPr="003249F1" w:rsidRDefault="00E73E27" w:rsidP="00EA02C5">
            <w:pPr>
              <w:pStyle w:val="Akapitzlist"/>
              <w:numPr>
                <w:ilvl w:val="0"/>
                <w:numId w:val="207"/>
              </w:numPr>
              <w:ind w:left="734"/>
              <w:rPr>
                <w:lang w:val="en-US"/>
              </w:rPr>
            </w:pPr>
            <w:r w:rsidRPr="003249F1">
              <w:t xml:space="preserve">A.Sikora, D. Chełminiak-Dudkiewicz, T. Siódmiak, A. Tarczykowska, W.D. Sroka, M. Ziegler-Borowska, M.P. Marszałł. </w:t>
            </w:r>
            <w:r w:rsidRPr="003249F1">
              <w:rPr>
                <w:lang w:val="en-US"/>
              </w:rPr>
              <w:t>Enantioselective acetylation of (R,S)-atenolol</w:t>
            </w:r>
            <w:r w:rsidR="0017258A" w:rsidRPr="003249F1">
              <w:rPr>
                <w:lang w:val="en-US"/>
              </w:rPr>
              <w:t>:</w:t>
            </w:r>
            <w:r w:rsidRPr="003249F1">
              <w:rPr>
                <w:lang w:val="en-US"/>
              </w:rPr>
              <w:t xml:space="preserve"> The use of Candida rugosa lipases immobilized onto magnetic chitosan nanoparticles in enzyme-catalyzed biotransformation. J. Mol. Catal. B: Enzym. 2016, 134, 43-50. (IF: 2,269, MNiSW: 25)</w:t>
            </w:r>
          </w:p>
          <w:p w:rsidR="00E73E27" w:rsidRPr="003249F1" w:rsidRDefault="00E73E27" w:rsidP="00EA02C5">
            <w:pPr>
              <w:pStyle w:val="Akapitzlist"/>
              <w:numPr>
                <w:ilvl w:val="0"/>
                <w:numId w:val="207"/>
              </w:numPr>
              <w:ind w:left="734"/>
            </w:pPr>
            <w:r w:rsidRPr="003249F1">
              <w:t xml:space="preserve">J Sikora, P Niezgoda, M Barańska, K Buszko, N Skibińska, W Sroka. </w:t>
            </w:r>
            <w:r w:rsidRPr="003249F1">
              <w:rPr>
                <w:lang w:val="en-US"/>
              </w:rPr>
              <w:t xml:space="preserve">METoclopramide Administration as a Strategy to Overcome MORPHine-ticagrelOr Interaction in PatientS with Unstable Angina PectorIS—The METAMORPHOSIS Trial. </w:t>
            </w:r>
            <w:r w:rsidRPr="003249F1">
              <w:t xml:space="preserve">Thrombosis and haemostasis. 2018, 118-12, 2126-2133. </w:t>
            </w:r>
            <w:r w:rsidRPr="003249F1">
              <w:br/>
              <w:t>(IF: 4,952, MNiSW:32)</w:t>
            </w:r>
          </w:p>
          <w:p w:rsidR="00E73E27" w:rsidRPr="003249F1" w:rsidRDefault="00E73E27" w:rsidP="00EA02C5">
            <w:pPr>
              <w:pStyle w:val="Akapitzlist"/>
              <w:numPr>
                <w:ilvl w:val="0"/>
                <w:numId w:val="207"/>
              </w:numPr>
              <w:ind w:left="734"/>
            </w:pPr>
            <w:r w:rsidRPr="003249F1">
              <w:t>GRANT Preludium, Narodowe Centrum Nauki. Badanie profili metabolicznych w moczu w raku prostaty. UMO-2012/07/N/NZ7/01139</w:t>
            </w:r>
          </w:p>
          <w:p w:rsidR="00E73E27" w:rsidRPr="003249F1" w:rsidRDefault="00E73E27" w:rsidP="00EA02C5">
            <w:pPr>
              <w:pStyle w:val="Akapitzlist"/>
              <w:numPr>
                <w:ilvl w:val="0"/>
                <w:numId w:val="207"/>
              </w:numPr>
              <w:ind w:left="734"/>
            </w:pPr>
            <w:r w:rsidRPr="003249F1">
              <w:t xml:space="preserve">M. Gagat, D. Grzanka, M. Izdebska, W.D. Sroka, M.P. Marszałł, A. Grzanka. </w:t>
            </w:r>
            <w:r w:rsidRPr="003249F1">
              <w:rPr>
                <w:lang w:val="en-US"/>
              </w:rPr>
              <w:t xml:space="preserve">Tropomyosin-1 protects endothelial cell-cell junctions against cigarette smoke extract through F-actin stabilization in EA.hy926 cell line. </w:t>
            </w:r>
            <w:r w:rsidRPr="003249F1">
              <w:t xml:space="preserve">Acta Histochem. 2014, 116, 606-618. </w:t>
            </w:r>
            <w:r w:rsidRPr="003249F1">
              <w:br/>
              <w:t>(IF: 1,714, MNiSW: 15)</w:t>
            </w:r>
          </w:p>
          <w:p w:rsidR="00E73E27" w:rsidRPr="003249F1" w:rsidRDefault="00E73E27" w:rsidP="00EA02C5">
            <w:pPr>
              <w:pStyle w:val="Akapitzlist"/>
              <w:numPr>
                <w:ilvl w:val="0"/>
                <w:numId w:val="207"/>
              </w:numPr>
              <w:ind w:left="734"/>
            </w:pPr>
            <w:r w:rsidRPr="003249F1">
              <w:t xml:space="preserve">Marcin Koba, Michał Piotr Marszałł, Wiktor Sroka, M. Tłuchowska, T. Bączek. </w:t>
            </w:r>
            <w:r w:rsidRPr="003249F1">
              <w:rPr>
                <w:lang w:val="en-US"/>
              </w:rPr>
              <w:lastRenderedPageBreak/>
              <w:t xml:space="preserve">Determination of lamotrigine in tablets using HPTLC, HPLC, and derivative spectrophometry methods. </w:t>
            </w:r>
            <w:r w:rsidRPr="003249F1">
              <w:t>J. Liq. Chromatogr. Relat. Technol. 2013 : Vol. 36, s. 537-548. (IF: 0,638, MNiSW: 15)</w:t>
            </w:r>
          </w:p>
          <w:p w:rsidR="00E73E27" w:rsidRPr="003249F1" w:rsidRDefault="00E73E27" w:rsidP="00EA02C5">
            <w:pPr>
              <w:pStyle w:val="Akapitzlist"/>
              <w:numPr>
                <w:ilvl w:val="0"/>
                <w:numId w:val="207"/>
              </w:numPr>
              <w:ind w:left="734"/>
            </w:pPr>
            <w:r w:rsidRPr="003249F1">
              <w:t xml:space="preserve">Adam Sikora, Wiktor Dariusz Sroka, Tomasz Siódmiak, Michał Piotr Marszałł. </w:t>
            </w:r>
            <w:r w:rsidRPr="003249F1">
              <w:rPr>
                <w:lang w:val="en-US"/>
              </w:rPr>
              <w:t xml:space="preserve">Kinetic resolution of (R,S)-atenolol with the use of lipases in various organic solvents. </w:t>
            </w:r>
            <w:r w:rsidRPr="003249F1">
              <w:t xml:space="preserve">Curr. Org. Synth. 2017, 14-5, 747-754. </w:t>
            </w:r>
            <w:r w:rsidRPr="003249F1">
              <w:br/>
              <w:t>(IF: 1.917, MNiSW: 25)</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rPr>
                <w:i/>
              </w:rPr>
            </w:pPr>
            <w:r w:rsidRPr="003249F1">
              <w:t xml:space="preserve">Doświadczenie obejmuje prowadzenie zajęć dydaktycznych (7 lat) z przedmiotu Chemia Leków. Zajęcia typu laboratoria, seminaria oraz ćwiczenia. W ramach współpracy wymiany studentów prowadziłem zajęcia ze studentami farmacji (program Erasmus). </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08"/>
              </w:numPr>
              <w:ind w:left="734"/>
            </w:pPr>
            <w:r w:rsidRPr="003249F1">
              <w:t>Prowadzenie zajęć dla studentów w języku angielskim. Erasmus. 2017</w:t>
            </w:r>
          </w:p>
          <w:p w:rsidR="00E73E27" w:rsidRPr="003249F1" w:rsidRDefault="00E73E27" w:rsidP="00EA02C5">
            <w:pPr>
              <w:pStyle w:val="Akapitzlist"/>
              <w:numPr>
                <w:ilvl w:val="0"/>
                <w:numId w:val="208"/>
              </w:numPr>
              <w:ind w:left="734"/>
            </w:pPr>
            <w:r w:rsidRPr="003249F1">
              <w:t>Prowadzenie zajęć dla studentów w języku angielskim. Erasmus. 2016</w:t>
            </w:r>
          </w:p>
          <w:p w:rsidR="00E73E27" w:rsidRPr="003249F1" w:rsidRDefault="00E73E27" w:rsidP="00EA02C5">
            <w:pPr>
              <w:pStyle w:val="Akapitzlist"/>
              <w:numPr>
                <w:ilvl w:val="0"/>
                <w:numId w:val="208"/>
              </w:numPr>
              <w:ind w:left="734"/>
            </w:pPr>
            <w:r w:rsidRPr="003249F1">
              <w:t>Prowadzenie zajęć dla studentów w języku angielskim. Erasmus. 2014</w:t>
            </w:r>
          </w:p>
          <w:p w:rsidR="00E73E27" w:rsidRPr="003249F1" w:rsidRDefault="00E73E27" w:rsidP="00EA02C5">
            <w:pPr>
              <w:pStyle w:val="Akapitzlist"/>
              <w:numPr>
                <w:ilvl w:val="0"/>
                <w:numId w:val="208"/>
              </w:numPr>
              <w:ind w:left="734"/>
            </w:pPr>
            <w:r w:rsidRPr="003249F1">
              <w:t>Promocja kierunku farmacja w ramach drzwi otwartych dla uczniów szkół średnich. 2017</w:t>
            </w:r>
          </w:p>
          <w:p w:rsidR="00E73E27" w:rsidRPr="003249F1" w:rsidRDefault="00E73E27" w:rsidP="00EA02C5">
            <w:pPr>
              <w:pStyle w:val="Akapitzlist"/>
              <w:numPr>
                <w:ilvl w:val="0"/>
                <w:numId w:val="208"/>
              </w:numPr>
              <w:ind w:left="734"/>
            </w:pPr>
            <w:r w:rsidRPr="003249F1">
              <w:t>Promocja kierunku farmacja w ramach drzwi otwartych dla uczniów szkół średnich. 2015</w:t>
            </w:r>
          </w:p>
          <w:p w:rsidR="00E73E27" w:rsidRPr="003249F1" w:rsidRDefault="00E73E27" w:rsidP="00EA02C5">
            <w:pPr>
              <w:pStyle w:val="Akapitzlist"/>
              <w:numPr>
                <w:ilvl w:val="0"/>
                <w:numId w:val="208"/>
              </w:numPr>
              <w:ind w:left="734"/>
            </w:pPr>
            <w:r w:rsidRPr="003249F1">
              <w:t>Prowadzenie grupy 4 studentów w ramach koła naukowego KiZ Chemii Leków. 2017-2018</w:t>
            </w:r>
          </w:p>
        </w:tc>
      </w:tr>
    </w:tbl>
    <w:p w:rsidR="00E73E27" w:rsidRPr="003249F1" w:rsidRDefault="00E73E27" w:rsidP="00E73E27"/>
    <w:p w:rsidR="00C02071" w:rsidRPr="003249F1" w:rsidRDefault="00C02071" w:rsidP="00E73E27"/>
    <w:p w:rsidR="00C02071" w:rsidRPr="003249F1" w:rsidRDefault="00C02071" w:rsidP="00E73E27"/>
    <w:p w:rsidR="00E73E27" w:rsidRPr="003249F1" w:rsidRDefault="00E73E27" w:rsidP="00E73E27"/>
    <w:tbl>
      <w:tblPr>
        <w:tblStyle w:val="Tabela-Siatka"/>
        <w:tblW w:w="0" w:type="auto"/>
        <w:tblLook w:val="04A0" w:firstRow="1" w:lastRow="0" w:firstColumn="1" w:lastColumn="0" w:noHBand="0" w:noVBand="1"/>
      </w:tblPr>
      <w:tblGrid>
        <w:gridCol w:w="1980"/>
        <w:gridCol w:w="7076"/>
      </w:tblGrid>
      <w:tr w:rsidR="00C02071" w:rsidRPr="003249F1" w:rsidTr="00C02071">
        <w:tc>
          <w:tcPr>
            <w:tcW w:w="1980" w:type="dxa"/>
            <w:tcBorders>
              <w:right w:val="nil"/>
            </w:tcBorders>
          </w:tcPr>
          <w:p w:rsidR="00C02071" w:rsidRPr="003249F1" w:rsidRDefault="00C02071" w:rsidP="00C02071">
            <w:r w:rsidRPr="003249F1">
              <w:t xml:space="preserve">Imię i nazwisko: </w:t>
            </w:r>
          </w:p>
        </w:tc>
        <w:tc>
          <w:tcPr>
            <w:tcW w:w="7076" w:type="dxa"/>
            <w:tcBorders>
              <w:left w:val="nil"/>
            </w:tcBorders>
          </w:tcPr>
          <w:p w:rsidR="00C02071" w:rsidRPr="003249F1" w:rsidRDefault="00C02071" w:rsidP="00870B39">
            <w:pPr>
              <w:pStyle w:val="Nagwek1"/>
              <w:outlineLvl w:val="0"/>
            </w:pPr>
            <w:bookmarkStart w:id="178" w:name="_Toc5916286"/>
            <w:r w:rsidRPr="003249F1">
              <w:t>Renata Studzińska</w:t>
            </w:r>
            <w:bookmarkEnd w:id="178"/>
          </w:p>
        </w:tc>
      </w:tr>
      <w:tr w:rsidR="00E73E27" w:rsidRPr="003249F1" w:rsidTr="00870B39">
        <w:tc>
          <w:tcPr>
            <w:tcW w:w="9056" w:type="dxa"/>
            <w:gridSpan w:val="2"/>
          </w:tcPr>
          <w:p w:rsidR="00E73E27" w:rsidRPr="003249F1" w:rsidRDefault="00E73E27" w:rsidP="00870B39">
            <w:pPr>
              <w:rPr>
                <w:i/>
              </w:rPr>
            </w:pPr>
            <w:r w:rsidRPr="003249F1">
              <w:rPr>
                <w:b/>
              </w:rPr>
              <w:t>Doktor</w:t>
            </w:r>
            <w:r w:rsidRPr="003249F1">
              <w:t>/ dziedzina nauk farmaceutyczn</w:t>
            </w:r>
            <w:r w:rsidR="0044697A">
              <w:t>ych</w:t>
            </w:r>
            <w:r w:rsidRPr="003249F1">
              <w:t xml:space="preserve">, </w:t>
            </w:r>
            <w:r w:rsidR="001663B6">
              <w:rPr>
                <w:b/>
              </w:rPr>
              <w:t>magister</w:t>
            </w:r>
            <w:r w:rsidRPr="003249F1">
              <w:rPr>
                <w:b/>
              </w:rPr>
              <w:t xml:space="preserve"> inż. technologii chemicznej</w:t>
            </w:r>
            <w:r w:rsidRPr="003249F1">
              <w:t>, 2005/ 1997</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bCs/>
                <w:color w:val="000000" w:themeColor="text1"/>
              </w:rPr>
            </w:pPr>
            <w:r w:rsidRPr="003249F1">
              <w:rPr>
                <w:color w:val="000000"/>
              </w:rPr>
              <w:t>Chemia organiczna 1711-F2-CHORL-J</w:t>
            </w:r>
            <w:r w:rsidRPr="003249F1">
              <w:rPr>
                <w:bCs/>
                <w:color w:val="000000" w:themeColor="text1"/>
              </w:rPr>
              <w:t xml:space="preserve"> (106 godz.)</w:t>
            </w:r>
          </w:p>
          <w:p w:rsidR="00E73E27" w:rsidRPr="003249F1" w:rsidRDefault="00E73E27" w:rsidP="00870B39">
            <w:pPr>
              <w:rPr>
                <w:color w:val="000000"/>
              </w:rPr>
            </w:pPr>
            <w:r w:rsidRPr="003249F1">
              <w:rPr>
                <w:color w:val="000000"/>
              </w:rPr>
              <w:t>Seminarium magisterskie 1711-F5-SEMCO-L-J (11 godz.)</w:t>
            </w:r>
          </w:p>
          <w:p w:rsidR="00E73E27" w:rsidRPr="003249F1" w:rsidRDefault="00E73E27" w:rsidP="00870B39">
            <w:pPr>
              <w:rPr>
                <w:b/>
              </w:rPr>
            </w:pPr>
            <w:r w:rsidRPr="003249F1">
              <w:rPr>
                <w:color w:val="000000"/>
              </w:rPr>
              <w:t>Chemia organiczna 1711-F2-CHOR-J (120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Dorobek obejmuje badania nad syntezą nowych związków heterocyklicznych, głównie pochodnych 2-aminotiazol-4(5</w:t>
            </w:r>
            <w:r w:rsidRPr="003249F1">
              <w:rPr>
                <w:i/>
              </w:rPr>
              <w:t>H</w:t>
            </w:r>
            <w:r w:rsidRPr="003249F1">
              <w:t>)-onu i tiazolo[3,2-</w:t>
            </w:r>
            <w:r w:rsidRPr="003249F1">
              <w:rPr>
                <w:i/>
              </w:rPr>
              <w:t>a</w:t>
            </w:r>
            <w:r w:rsidRPr="003249F1">
              <w:t>]pirymidyn-5-onu oraz ich aktywnością w kierunku inhibicji dehydrogenazy 11β-hydroksysteroidowej. Ponadto uczestniczę w projektach dotyczących: syntezy eterów oksymów o działaniu przeciwgrzybiczym i przeciwbakteryjnym oraz enancjoselektywnej enzymatycznej desymetryzacji związków prochiralnych, m.in. acylowanie acyklonukleozydów pirymidynowych - prochiralnych dioli oraz mikrobiologicza redukcja prochiralnych związków karbonylowych. Sumaryczny IF: 37,654, MNiSW: 507.</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209"/>
              </w:numPr>
              <w:rPr>
                <w:lang w:eastAsia="de-DE"/>
              </w:rPr>
            </w:pPr>
            <w:r w:rsidRPr="003249F1">
              <w:t xml:space="preserve">R. </w:t>
            </w:r>
            <w:r w:rsidRPr="003249F1">
              <w:rPr>
                <w:lang w:eastAsia="de-DE"/>
              </w:rPr>
              <w:t xml:space="preserve">Studzińska, R. Kołodziejska, D. Kupczyk, W. Płaziński, T. Kosmalski. </w:t>
            </w:r>
            <w:r w:rsidRPr="003249F1">
              <w:rPr>
                <w:lang w:val="en-US" w:eastAsia="de-DE"/>
              </w:rPr>
              <w:t>A novel derivatives of thiazol-4(5</w:t>
            </w:r>
            <w:r w:rsidRPr="003249F1">
              <w:rPr>
                <w:i/>
                <w:lang w:val="en-US" w:eastAsia="de-DE"/>
              </w:rPr>
              <w:t>H</w:t>
            </w:r>
            <w:r w:rsidRPr="003249F1">
              <w:rPr>
                <w:lang w:val="en-US" w:eastAsia="de-DE"/>
              </w:rPr>
              <w:t>)-one and their activity in the inhibition of 11</w:t>
            </w:r>
            <w:r w:rsidRPr="003249F1">
              <w:rPr>
                <w:lang w:eastAsia="de-DE"/>
              </w:rPr>
              <w:t>β</w:t>
            </w:r>
            <w:r w:rsidRPr="003249F1">
              <w:rPr>
                <w:lang w:val="en-US" w:eastAsia="de-DE"/>
              </w:rPr>
              <w:t xml:space="preserve">-hydroxysteroid dehydrogenase type 1. </w:t>
            </w:r>
            <w:r w:rsidRPr="003249F1">
              <w:rPr>
                <w:lang w:eastAsia="de-DE"/>
              </w:rPr>
              <w:t xml:space="preserve">Bioorg. Chem. 2018, 79, 115-121. </w:t>
            </w:r>
          </w:p>
          <w:p w:rsidR="00E73E27" w:rsidRPr="003249F1" w:rsidRDefault="00E73E27" w:rsidP="00870B39">
            <w:pPr>
              <w:pStyle w:val="Akapitzlist"/>
              <w:rPr>
                <w:lang w:eastAsia="de-DE"/>
              </w:rPr>
            </w:pPr>
            <w:r w:rsidRPr="003249F1">
              <w:rPr>
                <w:lang w:eastAsia="de-DE"/>
              </w:rPr>
              <w:t>(IF: 3,929, MNiSW: 25)</w:t>
            </w:r>
          </w:p>
          <w:p w:rsidR="00E73E27" w:rsidRPr="003249F1" w:rsidRDefault="00E73E27" w:rsidP="00EA02C5">
            <w:pPr>
              <w:pStyle w:val="Akapitzlist"/>
              <w:numPr>
                <w:ilvl w:val="0"/>
                <w:numId w:val="209"/>
              </w:numPr>
              <w:jc w:val="both"/>
              <w:rPr>
                <w:lang w:eastAsia="de-DE"/>
              </w:rPr>
            </w:pPr>
            <w:r w:rsidRPr="003249F1">
              <w:rPr>
                <w:lang w:eastAsia="de-DE"/>
              </w:rPr>
              <w:t xml:space="preserve">R. Studzińska, D. Kupczyk, A. Płazińska, R. Kołodziejska, T. Kosmalski, B. Modzelewska-Banachiewicz. </w:t>
            </w:r>
            <w:r w:rsidRPr="00816786">
              <w:rPr>
                <w:lang w:val="en-US" w:eastAsia="de-DE"/>
              </w:rPr>
              <w:t>Thiazolo[3,2-</w:t>
            </w:r>
            <w:r w:rsidRPr="00816786">
              <w:rPr>
                <w:i/>
                <w:lang w:val="en-US" w:eastAsia="de-DE"/>
              </w:rPr>
              <w:t>a</w:t>
            </w:r>
            <w:r w:rsidRPr="00816786">
              <w:rPr>
                <w:lang w:val="en-US" w:eastAsia="de-DE"/>
              </w:rPr>
              <w:t>]pyrimidin-5-one derivatives as a novel class of 11</w:t>
            </w:r>
            <w:r w:rsidRPr="003249F1">
              <w:rPr>
                <w:lang w:eastAsia="de-DE"/>
              </w:rPr>
              <w:t>β</w:t>
            </w:r>
            <w:r w:rsidRPr="00816786">
              <w:rPr>
                <w:lang w:val="en-US" w:eastAsia="de-DE"/>
              </w:rPr>
              <w:t xml:space="preserve">-hydroxysteroid dehydrogenase inhibitors. </w:t>
            </w:r>
            <w:r w:rsidRPr="003249F1">
              <w:rPr>
                <w:lang w:eastAsia="de-DE"/>
              </w:rPr>
              <w:t>Bioorg. Chem. 2018, 81, 21-</w:t>
            </w:r>
            <w:r w:rsidRPr="003249F1">
              <w:rPr>
                <w:lang w:eastAsia="de-DE"/>
              </w:rPr>
              <w:lastRenderedPageBreak/>
              <w:t xml:space="preserve">26. </w:t>
            </w:r>
          </w:p>
          <w:p w:rsidR="00E73E27" w:rsidRPr="003249F1" w:rsidRDefault="00E73E27" w:rsidP="00870B39">
            <w:pPr>
              <w:pStyle w:val="Akapitzlist"/>
              <w:jc w:val="both"/>
              <w:rPr>
                <w:lang w:eastAsia="de-DE"/>
              </w:rPr>
            </w:pPr>
            <w:r w:rsidRPr="003249F1">
              <w:rPr>
                <w:lang w:eastAsia="de-DE"/>
              </w:rPr>
              <w:t>(IF: 3,929, MNiSW: 25)</w:t>
            </w:r>
          </w:p>
          <w:p w:rsidR="00E73E27" w:rsidRPr="003249F1" w:rsidRDefault="00E73E27" w:rsidP="00EA02C5">
            <w:pPr>
              <w:pStyle w:val="Akapitzlist"/>
              <w:numPr>
                <w:ilvl w:val="0"/>
                <w:numId w:val="209"/>
              </w:numPr>
              <w:autoSpaceDE w:val="0"/>
              <w:autoSpaceDN w:val="0"/>
              <w:adjustRightInd w:val="0"/>
              <w:jc w:val="both"/>
              <w:rPr>
                <w:color w:val="000000" w:themeColor="text1"/>
                <w:lang w:val="en-US"/>
              </w:rPr>
            </w:pPr>
            <w:r w:rsidRPr="003249F1">
              <w:rPr>
                <w:color w:val="000000" w:themeColor="text1"/>
              </w:rPr>
              <w:t xml:space="preserve">R. </w:t>
            </w:r>
            <w:r w:rsidRPr="003249F1">
              <w:rPr>
                <w:rStyle w:val="Hipercze"/>
                <w:color w:val="000000" w:themeColor="text1"/>
                <w:u w:val="none"/>
              </w:rPr>
              <w:t>Kołodziejska</w:t>
            </w:r>
            <w:r w:rsidRPr="003249F1">
              <w:rPr>
                <w:color w:val="000000" w:themeColor="text1"/>
              </w:rPr>
              <w:t xml:space="preserve">, R. </w:t>
            </w:r>
            <w:r w:rsidRPr="003249F1">
              <w:rPr>
                <w:rStyle w:val="Hipercze"/>
                <w:color w:val="000000" w:themeColor="text1"/>
                <w:u w:val="none"/>
              </w:rPr>
              <w:t>Studzińska</w:t>
            </w:r>
            <w:r w:rsidRPr="003249F1">
              <w:rPr>
                <w:color w:val="000000" w:themeColor="text1"/>
              </w:rPr>
              <w:t xml:space="preserve">, H. </w:t>
            </w:r>
            <w:r w:rsidRPr="003249F1">
              <w:rPr>
                <w:rStyle w:val="Hipercze"/>
                <w:color w:val="000000" w:themeColor="text1"/>
                <w:u w:val="none"/>
              </w:rPr>
              <w:t>Pawluk</w:t>
            </w:r>
            <w:r w:rsidRPr="003249F1">
              <w:rPr>
                <w:color w:val="000000" w:themeColor="text1"/>
              </w:rPr>
              <w:t xml:space="preserve">, A. </w:t>
            </w:r>
            <w:r w:rsidRPr="003249F1">
              <w:rPr>
                <w:rStyle w:val="Hipercze"/>
                <w:color w:val="000000" w:themeColor="text1"/>
                <w:u w:val="none"/>
              </w:rPr>
              <w:t>Karczmarska-Wódzka</w:t>
            </w:r>
            <w:r w:rsidRPr="003249F1">
              <w:rPr>
                <w:color w:val="000000" w:themeColor="text1"/>
              </w:rPr>
              <w:t xml:space="preserve">, A. </w:t>
            </w:r>
            <w:r w:rsidRPr="003249F1">
              <w:rPr>
                <w:rStyle w:val="Hipercze"/>
                <w:color w:val="000000" w:themeColor="text1"/>
                <w:u w:val="none"/>
              </w:rPr>
              <w:t>Woźniak</w:t>
            </w:r>
            <w:r w:rsidRPr="003249F1">
              <w:rPr>
                <w:color w:val="000000" w:themeColor="text1"/>
              </w:rPr>
              <w:t xml:space="preserve">. </w:t>
            </w:r>
            <w:r w:rsidRPr="003249F1">
              <w:rPr>
                <w:color w:val="000000" w:themeColor="text1"/>
                <w:lang w:val="en-US"/>
              </w:rPr>
              <w:t xml:space="preserve">Enantioselective bioreduction of prochiral pyrimidine base derivatives by Boni Protect fungicide containing live cells of </w:t>
            </w:r>
            <w:r w:rsidRPr="003249F1">
              <w:rPr>
                <w:i/>
                <w:iCs/>
                <w:color w:val="000000" w:themeColor="text1"/>
                <w:lang w:val="en-US"/>
              </w:rPr>
              <w:t>Aureobasidium pullulans</w:t>
            </w:r>
            <w:r w:rsidRPr="003249F1">
              <w:rPr>
                <w:color w:val="000000" w:themeColor="text1"/>
                <w:lang w:val="en-US"/>
              </w:rPr>
              <w:t xml:space="preserve">. </w:t>
            </w:r>
            <w:r w:rsidRPr="003249F1">
              <w:rPr>
                <w:rStyle w:val="Hipercze"/>
                <w:color w:val="000000" w:themeColor="text1"/>
                <w:u w:val="none"/>
                <w:lang w:val="en-US"/>
              </w:rPr>
              <w:t>Catalysts.</w:t>
            </w:r>
            <w:r w:rsidRPr="003249F1">
              <w:rPr>
                <w:color w:val="000000" w:themeColor="text1"/>
                <w:lang w:val="en-US"/>
              </w:rPr>
              <w:t xml:space="preserve"> 2018, 8, 1-9.</w:t>
            </w:r>
          </w:p>
          <w:p w:rsidR="00E73E27" w:rsidRPr="003249F1" w:rsidRDefault="00E73E27" w:rsidP="00870B39">
            <w:pPr>
              <w:pStyle w:val="Akapitzlist"/>
              <w:autoSpaceDE w:val="0"/>
              <w:autoSpaceDN w:val="0"/>
              <w:adjustRightInd w:val="0"/>
              <w:jc w:val="both"/>
              <w:rPr>
                <w:color w:val="000000" w:themeColor="text1"/>
                <w:lang w:val="en-US"/>
              </w:rPr>
            </w:pPr>
            <w:r w:rsidRPr="003249F1">
              <w:rPr>
                <w:color w:val="000000" w:themeColor="text1"/>
                <w:lang w:val="en-US"/>
              </w:rPr>
              <w:t>(IF: 3,465, MNiSW: 30)</w:t>
            </w:r>
          </w:p>
          <w:p w:rsidR="00E73E27" w:rsidRPr="003249F1" w:rsidRDefault="00E73E27" w:rsidP="00EA02C5">
            <w:pPr>
              <w:pStyle w:val="Akapitzlist"/>
              <w:numPr>
                <w:ilvl w:val="0"/>
                <w:numId w:val="209"/>
              </w:numPr>
              <w:autoSpaceDE w:val="0"/>
              <w:autoSpaceDN w:val="0"/>
              <w:adjustRightInd w:val="0"/>
              <w:jc w:val="both"/>
              <w:rPr>
                <w:color w:val="000000" w:themeColor="text1"/>
              </w:rPr>
            </w:pPr>
            <w:r w:rsidRPr="003249F1">
              <w:rPr>
                <w:color w:val="000000" w:themeColor="text1"/>
                <w:lang w:val="en-US"/>
              </w:rPr>
              <w:t xml:space="preserve">T. </w:t>
            </w:r>
            <w:r w:rsidRPr="003249F1">
              <w:rPr>
                <w:rStyle w:val="Hipercze"/>
                <w:color w:val="000000" w:themeColor="text1"/>
                <w:u w:val="none"/>
                <w:lang w:val="en-US"/>
              </w:rPr>
              <w:t>Kosmalski</w:t>
            </w:r>
            <w:r w:rsidRPr="003249F1">
              <w:rPr>
                <w:color w:val="000000" w:themeColor="text1"/>
                <w:lang w:val="en-US"/>
              </w:rPr>
              <w:t xml:space="preserve">, R. </w:t>
            </w:r>
            <w:r w:rsidRPr="003249F1">
              <w:rPr>
                <w:rStyle w:val="Hipercze"/>
                <w:color w:val="000000" w:themeColor="text1"/>
                <w:u w:val="none"/>
                <w:lang w:val="en-US"/>
              </w:rPr>
              <w:t>Studzińska</w:t>
            </w:r>
            <w:r w:rsidRPr="003249F1">
              <w:rPr>
                <w:color w:val="000000" w:themeColor="text1"/>
                <w:lang w:val="en-US"/>
              </w:rPr>
              <w:t xml:space="preserve">, N. </w:t>
            </w:r>
            <w:r w:rsidRPr="003249F1">
              <w:rPr>
                <w:rStyle w:val="Hipercze"/>
                <w:color w:val="000000" w:themeColor="text1"/>
                <w:u w:val="none"/>
                <w:lang w:val="en-US"/>
              </w:rPr>
              <w:t>Daniszewska</w:t>
            </w:r>
            <w:r w:rsidRPr="003249F1">
              <w:rPr>
                <w:color w:val="000000" w:themeColor="text1"/>
                <w:lang w:val="en-US"/>
              </w:rPr>
              <w:t xml:space="preserve">, M. </w:t>
            </w:r>
            <w:r w:rsidRPr="003249F1">
              <w:rPr>
                <w:rStyle w:val="Hipercze"/>
                <w:color w:val="000000" w:themeColor="text1"/>
                <w:u w:val="none"/>
                <w:lang w:val="en-US"/>
              </w:rPr>
              <w:t>Ullrich</w:t>
            </w:r>
            <w:r w:rsidRPr="003249F1">
              <w:rPr>
                <w:color w:val="000000" w:themeColor="text1"/>
                <w:lang w:val="en-US"/>
              </w:rPr>
              <w:t xml:space="preserve">, A. </w:t>
            </w:r>
            <w:r w:rsidRPr="003249F1">
              <w:rPr>
                <w:rStyle w:val="Hipercze"/>
                <w:color w:val="000000" w:themeColor="text1"/>
                <w:u w:val="none"/>
                <w:lang w:val="en-US"/>
              </w:rPr>
              <w:t>Sikora</w:t>
            </w:r>
            <w:r w:rsidRPr="003249F1">
              <w:rPr>
                <w:color w:val="000000" w:themeColor="text1"/>
                <w:lang w:val="en-US"/>
              </w:rPr>
              <w:t xml:space="preserve">, M. </w:t>
            </w:r>
            <w:r w:rsidRPr="003249F1">
              <w:rPr>
                <w:rStyle w:val="Hipercze"/>
                <w:color w:val="000000" w:themeColor="text1"/>
                <w:u w:val="none"/>
                <w:lang w:val="en-US"/>
              </w:rPr>
              <w:t>Marszałł</w:t>
            </w:r>
            <w:r w:rsidRPr="003249F1">
              <w:rPr>
                <w:color w:val="000000" w:themeColor="text1"/>
                <w:lang w:val="en-US"/>
              </w:rPr>
              <w:t xml:space="preserve">, B. </w:t>
            </w:r>
            <w:r w:rsidRPr="003249F1">
              <w:rPr>
                <w:rStyle w:val="Hipercze"/>
                <w:color w:val="000000" w:themeColor="text1"/>
                <w:u w:val="none"/>
                <w:lang w:val="en-US"/>
              </w:rPr>
              <w:t>Modzelewska-Banachiewicz</w:t>
            </w:r>
            <w:r w:rsidRPr="003249F1">
              <w:rPr>
                <w:color w:val="000000" w:themeColor="text1"/>
                <w:lang w:val="en-US"/>
              </w:rPr>
              <w:t xml:space="preserve">, Study of the room-temperature synthesis of oxime ethers by using a super base. </w:t>
            </w:r>
            <w:r w:rsidRPr="003249F1">
              <w:rPr>
                <w:rStyle w:val="Hipercze"/>
                <w:color w:val="000000" w:themeColor="text1"/>
                <w:u w:val="none"/>
              </w:rPr>
              <w:t>ChemistryOpen.</w:t>
            </w:r>
            <w:r w:rsidRPr="003249F1">
              <w:rPr>
                <w:color w:val="000000" w:themeColor="text1"/>
              </w:rPr>
              <w:t xml:space="preserve"> 2018, 7(7), 551-557.</w:t>
            </w:r>
          </w:p>
          <w:p w:rsidR="00E73E27" w:rsidRPr="003249F1" w:rsidRDefault="00E73E27" w:rsidP="00870B39">
            <w:pPr>
              <w:pStyle w:val="Akapitzlist"/>
              <w:autoSpaceDE w:val="0"/>
              <w:autoSpaceDN w:val="0"/>
              <w:adjustRightInd w:val="0"/>
              <w:jc w:val="both"/>
              <w:rPr>
                <w:color w:val="000000" w:themeColor="text1"/>
              </w:rPr>
            </w:pPr>
            <w:r w:rsidRPr="003249F1">
              <w:rPr>
                <w:color w:val="000000" w:themeColor="text1"/>
              </w:rPr>
              <w:t>(IF: 2,801, MNiSW: 30)</w:t>
            </w:r>
          </w:p>
          <w:p w:rsidR="00E73E27" w:rsidRPr="003249F1" w:rsidRDefault="00E73E27" w:rsidP="00EA02C5">
            <w:pPr>
              <w:pStyle w:val="Akapitzlist"/>
              <w:numPr>
                <w:ilvl w:val="0"/>
                <w:numId w:val="209"/>
              </w:numPr>
              <w:autoSpaceDE w:val="0"/>
              <w:autoSpaceDN w:val="0"/>
              <w:adjustRightInd w:val="0"/>
              <w:jc w:val="both"/>
              <w:rPr>
                <w:color w:val="000000" w:themeColor="text1"/>
              </w:rPr>
            </w:pPr>
            <w:r w:rsidRPr="003249F1">
              <w:rPr>
                <w:color w:val="000000" w:themeColor="text1"/>
              </w:rPr>
              <w:t xml:space="preserve">R. </w:t>
            </w:r>
            <w:r w:rsidRPr="003249F1">
              <w:rPr>
                <w:rStyle w:val="Hipercze"/>
                <w:color w:val="000000" w:themeColor="text1"/>
                <w:u w:val="none"/>
              </w:rPr>
              <w:t>Kołodziejska</w:t>
            </w:r>
            <w:r w:rsidRPr="003249F1">
              <w:rPr>
                <w:color w:val="000000" w:themeColor="text1"/>
              </w:rPr>
              <w:t xml:space="preserve">, R. </w:t>
            </w:r>
            <w:r w:rsidRPr="003249F1">
              <w:rPr>
                <w:rStyle w:val="Hipercze"/>
                <w:color w:val="000000" w:themeColor="text1"/>
                <w:u w:val="none"/>
              </w:rPr>
              <w:t>Studzińska</w:t>
            </w:r>
            <w:r w:rsidRPr="003249F1">
              <w:rPr>
                <w:color w:val="000000" w:themeColor="text1"/>
              </w:rPr>
              <w:t xml:space="preserve">, M. </w:t>
            </w:r>
            <w:r w:rsidRPr="003249F1">
              <w:rPr>
                <w:rStyle w:val="Hipercze"/>
                <w:color w:val="000000" w:themeColor="text1"/>
                <w:u w:val="none"/>
              </w:rPr>
              <w:t>Kwit</w:t>
            </w:r>
            <w:r w:rsidRPr="003249F1">
              <w:rPr>
                <w:color w:val="000000" w:themeColor="text1"/>
              </w:rPr>
              <w:t xml:space="preserve">, M. </w:t>
            </w:r>
            <w:r w:rsidRPr="003249F1">
              <w:rPr>
                <w:rStyle w:val="Hipercze"/>
                <w:color w:val="000000" w:themeColor="text1"/>
                <w:u w:val="none"/>
              </w:rPr>
              <w:t>Jelecki</w:t>
            </w:r>
            <w:r w:rsidRPr="003249F1">
              <w:rPr>
                <w:color w:val="000000" w:themeColor="text1"/>
              </w:rPr>
              <w:t xml:space="preserve">, A. </w:t>
            </w:r>
            <w:r w:rsidRPr="003249F1">
              <w:rPr>
                <w:rStyle w:val="Hipercze"/>
                <w:color w:val="000000" w:themeColor="text1"/>
                <w:u w:val="none"/>
              </w:rPr>
              <w:t>Tafelska-Kaczmarek.</w:t>
            </w:r>
            <w:r w:rsidRPr="003249F1">
              <w:rPr>
                <w:color w:val="000000" w:themeColor="text1"/>
              </w:rPr>
              <w:t xml:space="preserve">  </w:t>
            </w:r>
            <w:r w:rsidRPr="003249F1">
              <w:rPr>
                <w:color w:val="000000" w:themeColor="text1"/>
                <w:lang w:val="en-US"/>
              </w:rPr>
              <w:t xml:space="preserve">Microbiological bio-reduction of prochiral carbonyl compounds by antimycotic agent Boni Protect. </w:t>
            </w:r>
            <w:r w:rsidRPr="003249F1">
              <w:rPr>
                <w:rStyle w:val="Hipercze"/>
                <w:color w:val="000000" w:themeColor="text1"/>
                <w:u w:val="none"/>
              </w:rPr>
              <w:t>Catal. Commun.</w:t>
            </w:r>
            <w:r w:rsidRPr="003249F1">
              <w:rPr>
                <w:color w:val="000000" w:themeColor="text1"/>
                <w:lang w:val="en-US"/>
              </w:rPr>
              <w:t xml:space="preserve"> 2</w:t>
            </w:r>
            <w:r w:rsidRPr="003249F1">
              <w:rPr>
                <w:color w:val="000000" w:themeColor="text1"/>
              </w:rPr>
              <w:t>017, 101, 81-84.</w:t>
            </w:r>
          </w:p>
          <w:p w:rsidR="00E73E27" w:rsidRPr="003249F1" w:rsidRDefault="00E73E27" w:rsidP="00870B39">
            <w:pPr>
              <w:pStyle w:val="Akapitzlist"/>
              <w:autoSpaceDE w:val="0"/>
              <w:autoSpaceDN w:val="0"/>
              <w:adjustRightInd w:val="0"/>
              <w:jc w:val="both"/>
              <w:rPr>
                <w:color w:val="000000" w:themeColor="text1"/>
              </w:rPr>
            </w:pPr>
            <w:r w:rsidRPr="003249F1">
              <w:rPr>
                <w:color w:val="000000" w:themeColor="text1"/>
              </w:rPr>
              <w:t>(IF: 3,463, MNiSW: 30)</w:t>
            </w:r>
          </w:p>
          <w:p w:rsidR="00E73E27" w:rsidRPr="003249F1" w:rsidRDefault="00E73E27" w:rsidP="00EA02C5">
            <w:pPr>
              <w:pStyle w:val="Akapitzlist"/>
              <w:numPr>
                <w:ilvl w:val="0"/>
                <w:numId w:val="209"/>
              </w:numPr>
              <w:jc w:val="both"/>
              <w:rPr>
                <w:lang w:eastAsia="de-DE"/>
              </w:rPr>
            </w:pPr>
            <w:r w:rsidRPr="003249F1">
              <w:rPr>
                <w:lang w:eastAsia="de-DE"/>
              </w:rPr>
              <w:t xml:space="preserve">R. Studzińska, R. Kołodziejska, M. Redka, B. Modzelewska-Banachiewicz, B. Augustyńska. </w:t>
            </w:r>
            <w:r w:rsidRPr="003249F1">
              <w:rPr>
                <w:lang w:val="en-US" w:eastAsia="de-DE"/>
              </w:rPr>
              <w:t>Lipophilicity study of thiazolo[3,2-</w:t>
            </w:r>
            <w:r w:rsidRPr="003249F1">
              <w:rPr>
                <w:i/>
                <w:lang w:val="en-US" w:eastAsia="de-DE"/>
              </w:rPr>
              <w:t>a</w:t>
            </w:r>
            <w:r w:rsidRPr="003249F1">
              <w:rPr>
                <w:lang w:val="en-US" w:eastAsia="de-DE"/>
              </w:rPr>
              <w:t xml:space="preserve">]pyrimidine derivatives as potential bioactive agents. </w:t>
            </w:r>
            <w:r w:rsidRPr="003249F1">
              <w:rPr>
                <w:lang w:eastAsia="de-DE"/>
              </w:rPr>
              <w:t xml:space="preserve">J. Braz. Chem. Soc. 2016, 27, 1587-1593. </w:t>
            </w:r>
          </w:p>
          <w:p w:rsidR="00E73E27" w:rsidRPr="003249F1" w:rsidRDefault="00E73E27" w:rsidP="00870B39">
            <w:pPr>
              <w:pStyle w:val="Akapitzlist"/>
              <w:jc w:val="both"/>
              <w:rPr>
                <w:lang w:eastAsia="de-DE"/>
              </w:rPr>
            </w:pPr>
            <w:r w:rsidRPr="003249F1">
              <w:rPr>
                <w:lang w:eastAsia="de-DE"/>
              </w:rPr>
              <w:t>(IF: 1,198, MNiSW: 20)</w:t>
            </w:r>
          </w:p>
          <w:p w:rsidR="00E73E27" w:rsidRPr="003249F1" w:rsidRDefault="00E73E27" w:rsidP="00EA02C5">
            <w:pPr>
              <w:pStyle w:val="Akapitzlist"/>
              <w:numPr>
                <w:ilvl w:val="0"/>
                <w:numId w:val="209"/>
              </w:numPr>
              <w:jc w:val="both"/>
            </w:pPr>
            <w:r w:rsidRPr="003249F1">
              <w:rPr>
                <w:lang w:val="en-US"/>
              </w:rPr>
              <w:t xml:space="preserve">R. Kołodziejska, R. Studzińska. Reverse stereoselectivity in the lipase-catalysed hydrolysis of diacetylated pyrimidine acyclonucleosides. </w:t>
            </w:r>
            <w:r w:rsidRPr="003249F1">
              <w:t>ChemCatChem.</w:t>
            </w:r>
            <w:r w:rsidRPr="003249F1">
              <w:rPr>
                <w:lang w:val="en-US"/>
              </w:rPr>
              <w:t xml:space="preserve"> </w:t>
            </w:r>
            <w:r w:rsidRPr="003249F1">
              <w:t>2016, 8, 3644-3649.</w:t>
            </w:r>
          </w:p>
          <w:p w:rsidR="00E73E27" w:rsidRPr="003249F1" w:rsidRDefault="00E73E27" w:rsidP="00870B39">
            <w:pPr>
              <w:pStyle w:val="Akapitzlist"/>
            </w:pPr>
            <w:r w:rsidRPr="003249F1">
              <w:t>(IF: 4,803, MNiSW: 35)</w:t>
            </w:r>
          </w:p>
          <w:p w:rsidR="00E73E27" w:rsidRPr="003249F1" w:rsidRDefault="00E73E27" w:rsidP="00EA02C5">
            <w:pPr>
              <w:pStyle w:val="Akapitzlist"/>
              <w:numPr>
                <w:ilvl w:val="0"/>
                <w:numId w:val="209"/>
              </w:numPr>
              <w:jc w:val="both"/>
              <w:rPr>
                <w:lang w:eastAsia="de-DE"/>
              </w:rPr>
            </w:pPr>
            <w:r w:rsidRPr="003249F1">
              <w:t xml:space="preserve">R. </w:t>
            </w:r>
            <w:r w:rsidRPr="003249F1">
              <w:rPr>
                <w:lang w:eastAsia="de-DE"/>
              </w:rPr>
              <w:t xml:space="preserve">Studzińska, M. Wróblewski, A. Karczmarska-Wódzka, R. Kołodziejska. </w:t>
            </w:r>
            <w:r w:rsidRPr="003249F1">
              <w:rPr>
                <w:lang w:val="en-US" w:eastAsia="de-DE"/>
              </w:rPr>
              <w:t>A facile synthesis of the novel thiazolo[3,2-</w:t>
            </w:r>
            <w:r w:rsidRPr="003249F1">
              <w:rPr>
                <w:i/>
                <w:lang w:val="en-US" w:eastAsia="de-DE"/>
              </w:rPr>
              <w:t>a</w:t>
            </w:r>
            <w:r w:rsidRPr="003249F1">
              <w:rPr>
                <w:lang w:val="en-US" w:eastAsia="de-DE"/>
              </w:rPr>
              <w:t xml:space="preserve">]pyrimidine derivatives. </w:t>
            </w:r>
            <w:r w:rsidRPr="003249F1">
              <w:rPr>
                <w:b/>
                <w:i/>
                <w:lang w:eastAsia="de-DE"/>
              </w:rPr>
              <w:t>Tetrahedron Lett</w:t>
            </w:r>
            <w:r w:rsidRPr="003249F1">
              <w:rPr>
                <w:b/>
                <w:lang w:eastAsia="de-DE"/>
              </w:rPr>
              <w:t>.</w:t>
            </w:r>
            <w:r w:rsidRPr="003249F1">
              <w:rPr>
                <w:lang w:eastAsia="de-DE"/>
              </w:rPr>
              <w:t xml:space="preserve"> 2014, 55, 1384-1386. </w:t>
            </w:r>
          </w:p>
          <w:p w:rsidR="00E73E27" w:rsidRPr="003249F1" w:rsidRDefault="00E73E27" w:rsidP="00870B39">
            <w:pPr>
              <w:pStyle w:val="Akapitzlist"/>
            </w:pPr>
            <w:r w:rsidRPr="003249F1">
              <w:rPr>
                <w:lang w:eastAsia="de-DE"/>
              </w:rPr>
              <w:t>(IF: 2,379, MNiSW: 25)</w:t>
            </w:r>
          </w:p>
          <w:p w:rsidR="00E73E27" w:rsidRPr="003249F1" w:rsidRDefault="00E73E27" w:rsidP="00EA02C5">
            <w:pPr>
              <w:pStyle w:val="Akapitzlist"/>
              <w:numPr>
                <w:ilvl w:val="0"/>
                <w:numId w:val="209"/>
              </w:numPr>
              <w:jc w:val="both"/>
              <w:rPr>
                <w:lang w:eastAsia="de-DE"/>
              </w:rPr>
            </w:pPr>
            <w:r w:rsidRPr="003249F1">
              <w:t xml:space="preserve">R. </w:t>
            </w:r>
            <w:r w:rsidRPr="003249F1">
              <w:rPr>
                <w:lang w:eastAsia="de-DE"/>
              </w:rPr>
              <w:t xml:space="preserve">Studzińska, A. Karczmarska-Wódzka, A. Kozakiewicz, R. Kołodziejska, R. Paprocka, M. Wróblewski, B. Augustyńska, B. Modzelewska-Banachiewicz. </w:t>
            </w:r>
            <w:r w:rsidRPr="003249F1">
              <w:rPr>
                <w:lang w:val="en-US" w:eastAsia="de-DE"/>
              </w:rPr>
              <w:t xml:space="preserve">2-Allylaminothiazole and 2-allylaminodihydrothiazole derivatives: synthesis, characterization, and evaluation of bioactivity. </w:t>
            </w:r>
            <w:hyperlink r:id="rId60" w:history="1">
              <w:r w:rsidRPr="003249F1">
                <w:rPr>
                  <w:lang w:eastAsia="de-DE"/>
                </w:rPr>
                <w:t>Monatsh. Chem.</w:t>
              </w:r>
            </w:hyperlink>
            <w:r w:rsidRPr="003249F1">
              <w:rPr>
                <w:lang w:eastAsia="de-DE"/>
              </w:rPr>
              <w:t xml:space="preserve"> 2015, 146, 1673-1679.</w:t>
            </w:r>
            <w:r w:rsidRPr="003249F1">
              <w:rPr>
                <w:lang w:eastAsia="de-DE"/>
              </w:rPr>
              <w:br/>
              <w:t>(IF: 1,131, MNiSW: 25)</w:t>
            </w:r>
          </w:p>
          <w:p w:rsidR="00E73E27" w:rsidRPr="003249F1" w:rsidRDefault="00E73E27" w:rsidP="00EA02C5">
            <w:pPr>
              <w:pStyle w:val="Akapitzlist"/>
              <w:numPr>
                <w:ilvl w:val="0"/>
                <w:numId w:val="209"/>
              </w:numPr>
              <w:rPr>
                <w:bCs/>
              </w:rPr>
            </w:pPr>
            <w:r w:rsidRPr="003249F1">
              <w:t xml:space="preserve"> </w:t>
            </w:r>
            <w:r w:rsidRPr="003249F1">
              <w:rPr>
                <w:bCs/>
              </w:rPr>
              <w:t xml:space="preserve">Zespołowe Nagrody Rektora UMK w Toruniu III stopnia za osiągnięcia uzyskane </w:t>
            </w:r>
            <w:r w:rsidRPr="003249F1">
              <w:rPr>
                <w:bCs/>
              </w:rPr>
              <w:br/>
              <w:t>w dziedzinie naukowo-badawczej w latach: 2015, 2016 i 2017</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rPr>
                <w:bCs/>
              </w:rPr>
            </w:pPr>
            <w:r w:rsidRPr="003249F1">
              <w:t>W latach 1997-2014 prowadziłam zajęcia z chemii ogólnej (kierunek Lekarski), chemii organicznej (Biotechnologia, Analityka Medyczna) oraz biochemii (kierunek Fizjoterapia). Od roku 2014 prowadzę zajęcia z chemii organicznej (ćwiczenia oraz seminaria magisterskie) dla kierunku Farmacja. Byłam również promotorem 8</w:t>
            </w:r>
            <w:r w:rsidRPr="003249F1">
              <w:rPr>
                <w:bCs/>
              </w:rPr>
              <w:t xml:space="preserve"> prac magisterskich (+ 2 w toku): 3 na kierunku Biotechnologia i 5 na kierunku Farmacja oraz promotorem 2 prac licencjackich kierunku Biotechnologia.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10"/>
              </w:numPr>
            </w:pPr>
            <w:r w:rsidRPr="003249F1">
              <w:t>Współudział w tworzeniu programów nauczania z przedmiotu chemia organiczna na kierunkach: Analityka Medyczna i Biotechnologia.</w:t>
            </w:r>
          </w:p>
          <w:p w:rsidR="00E73E27" w:rsidRPr="003249F1" w:rsidRDefault="00E73E27" w:rsidP="00EA02C5">
            <w:pPr>
              <w:pStyle w:val="Akapitzlist"/>
              <w:numPr>
                <w:ilvl w:val="0"/>
                <w:numId w:val="210"/>
              </w:numPr>
            </w:pPr>
            <w:r w:rsidRPr="003249F1">
              <w:rPr>
                <w:bCs/>
              </w:rPr>
              <w:t>O</w:t>
            </w:r>
            <w:r w:rsidRPr="003249F1">
              <w:rPr>
                <w:noProof/>
              </w:rPr>
              <w:t>piekun praktyk studenckich dla studentki IV roku Technologii Chemicznej Uniwersytetu Technologiczno-Przyrodniczego, które odbywały się w Katedrze i Zakładzie Chemii Ogólnej Collegium Medicum (2012 r.).</w:t>
            </w:r>
          </w:p>
        </w:tc>
      </w:tr>
    </w:tbl>
    <w:p w:rsidR="00E73E27" w:rsidRPr="003249F1" w:rsidRDefault="00E73E27" w:rsidP="00E73E27"/>
    <w:p w:rsidR="00E73E27" w:rsidRPr="003249F1" w:rsidRDefault="00E73E27" w:rsidP="00E73E2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7141"/>
      </w:tblGrid>
      <w:tr w:rsidR="00E73E27" w:rsidRPr="003249F1" w:rsidTr="00870B39">
        <w:tc>
          <w:tcPr>
            <w:tcW w:w="1915" w:type="dxa"/>
            <w:tcBorders>
              <w:right w:val="nil"/>
            </w:tcBorders>
          </w:tcPr>
          <w:p w:rsidR="00E73E27" w:rsidRPr="003249F1" w:rsidRDefault="00E73E27" w:rsidP="00870B39">
            <w:r w:rsidRPr="003249F1">
              <w:lastRenderedPageBreak/>
              <w:t xml:space="preserve">Imię i nazwisko: </w:t>
            </w:r>
          </w:p>
        </w:tc>
        <w:tc>
          <w:tcPr>
            <w:tcW w:w="7141" w:type="dxa"/>
            <w:tcBorders>
              <w:left w:val="nil"/>
            </w:tcBorders>
          </w:tcPr>
          <w:p w:rsidR="00E73E27" w:rsidRPr="003249F1" w:rsidRDefault="00E73E27" w:rsidP="00870B39">
            <w:pPr>
              <w:pStyle w:val="Nagwek1"/>
            </w:pPr>
            <w:bookmarkStart w:id="179" w:name="_Toc5916287"/>
            <w:r w:rsidRPr="003249F1">
              <w:t>Paweł Sutkowy</w:t>
            </w:r>
            <w:bookmarkEnd w:id="179"/>
          </w:p>
        </w:tc>
      </w:tr>
      <w:tr w:rsidR="00E73E27" w:rsidRPr="003249F1" w:rsidTr="00870B39">
        <w:tc>
          <w:tcPr>
            <w:tcW w:w="9056" w:type="dxa"/>
            <w:gridSpan w:val="2"/>
          </w:tcPr>
          <w:p w:rsidR="00E73E27" w:rsidRPr="003249F1" w:rsidRDefault="00E73E27" w:rsidP="00C34656">
            <w:r w:rsidRPr="003249F1">
              <w:rPr>
                <w:b/>
                <w:bCs/>
              </w:rPr>
              <w:t>Doktor</w:t>
            </w:r>
            <w:r w:rsidRPr="003249F1">
              <w:t>/dziedzina nauk medycznych,</w:t>
            </w:r>
            <w:r w:rsidR="0044697A">
              <w:t xml:space="preserve"> biologia medyczna,</w:t>
            </w:r>
            <w:r w:rsidRPr="003249F1">
              <w:t xml:space="preserve"> </w:t>
            </w:r>
            <w:r w:rsidR="001663B6">
              <w:rPr>
                <w:b/>
                <w:bCs/>
              </w:rPr>
              <w:t>magister</w:t>
            </w:r>
            <w:r w:rsidRPr="003249F1">
              <w:rPr>
                <w:b/>
                <w:bCs/>
              </w:rPr>
              <w:t xml:space="preserve"> biotechnologii</w:t>
            </w:r>
            <w:r w:rsidRPr="003249F1">
              <w:t>, 2015/2010</w:t>
            </w:r>
          </w:p>
          <w:p w:rsidR="00E73E27" w:rsidRPr="003249F1" w:rsidRDefault="00E73E27" w:rsidP="00870B39">
            <w:pPr>
              <w:jc w:val="both"/>
            </w:pP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b/>
                <w:bCs/>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jc w:val="both"/>
              <w:rPr>
                <w:b/>
                <w:bCs/>
              </w:rPr>
            </w:pPr>
            <w:r w:rsidRPr="003249F1">
              <w:rPr>
                <w:color w:val="000000"/>
              </w:rPr>
              <w:t>Biologia i genetyka 1700-F1-BGEN-J (66 godz.)</w:t>
            </w:r>
          </w:p>
        </w:tc>
      </w:tr>
      <w:tr w:rsidR="00E73E27" w:rsidRPr="003249F1" w:rsidTr="00870B39">
        <w:tc>
          <w:tcPr>
            <w:tcW w:w="9056" w:type="dxa"/>
            <w:gridSpan w:val="2"/>
            <w:shd w:val="clear" w:color="auto" w:fill="F2F2F2"/>
          </w:tcPr>
          <w:p w:rsidR="00E73E27" w:rsidRPr="003249F1" w:rsidRDefault="00E73E27" w:rsidP="00870B39">
            <w:pPr>
              <w:rPr>
                <w:i/>
                <w:iCs/>
              </w:rPr>
            </w:pPr>
            <w:r w:rsidRPr="003249F1">
              <w:rPr>
                <w:i/>
                <w:iCs/>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 xml:space="preserve"> Dorobek naukowy dotyczy stresu oksydacyjnego i aktywności lizosomalnej w stanach fizjologicznych i patologicznych. Opublikowane prace dostarczyły informacji na temat równowagi oksydacyjno-antyoksydacyjnej i aktywności wybranych enzymów lizosomalnych we krwi obwodowej u ludzi chorych lub zdrowych, poddanych różnym ekstremom środowiskowym: niskiemu ciśnieniu, wysokiej i niskiej temperaturze, wysiłkowi fizycznemu czy hiperbarii tlenowej.</w:t>
            </w:r>
          </w:p>
        </w:tc>
      </w:tr>
      <w:tr w:rsidR="00E73E27" w:rsidRPr="003249F1" w:rsidTr="00870B39">
        <w:tc>
          <w:tcPr>
            <w:tcW w:w="9056" w:type="dxa"/>
            <w:gridSpan w:val="2"/>
            <w:shd w:val="clear" w:color="auto" w:fill="F2F2F2"/>
          </w:tcPr>
          <w:p w:rsidR="00E73E27" w:rsidRPr="003249F1" w:rsidRDefault="00E73E27" w:rsidP="00870B39">
            <w:pPr>
              <w:rPr>
                <w:i/>
                <w:iCs/>
              </w:rPr>
            </w:pPr>
            <w:r w:rsidRPr="003249F1">
              <w:rPr>
                <w:i/>
                <w:iCs/>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211"/>
              </w:numPr>
              <w:contextualSpacing w:val="0"/>
            </w:pPr>
            <w:r w:rsidRPr="003249F1">
              <w:rPr>
                <w:rStyle w:val="field"/>
              </w:rPr>
              <w:t>P. Sutkowy, B. Augustyńska, A. Woźniak, A. Rakowski.</w:t>
            </w:r>
            <w:r w:rsidRPr="003249F1">
              <w:t xml:space="preserve"> </w:t>
            </w:r>
            <w:r w:rsidRPr="003249F1">
              <w:rPr>
                <w:rStyle w:val="field"/>
                <w:lang w:val="en-US"/>
              </w:rPr>
              <w:t>Physical exercise combined with wole-body cryotherapy in evaluating the level of lipid peroxidation products and other oxidant stress indicators in kayakers.</w:t>
            </w:r>
            <w:r w:rsidRPr="003249F1">
              <w:rPr>
                <w:lang w:val="en-US"/>
              </w:rPr>
              <w:t xml:space="preserve"> </w:t>
            </w:r>
            <w:r w:rsidRPr="003249F1">
              <w:rPr>
                <w:rStyle w:val="field"/>
              </w:rPr>
              <w:t>Oxid. Med. Cell Long.</w:t>
            </w:r>
            <w:r w:rsidRPr="003249F1">
              <w:t xml:space="preserve"> </w:t>
            </w:r>
            <w:r w:rsidRPr="003249F1">
              <w:rPr>
                <w:rStyle w:val="field"/>
              </w:rPr>
              <w:t>2014, vol. 2014: 1-7</w:t>
            </w:r>
            <w:r w:rsidRPr="003249F1">
              <w:t xml:space="preserve"> </w:t>
            </w:r>
            <w:r w:rsidRPr="003249F1">
              <w:br/>
            </w:r>
            <w:r w:rsidRPr="003249F1">
              <w:rPr>
                <w:rStyle w:val="label"/>
              </w:rPr>
              <w:t xml:space="preserve">(IF: </w:t>
            </w:r>
            <w:r w:rsidRPr="003249F1">
              <w:rPr>
                <w:rStyle w:val="field"/>
              </w:rPr>
              <w:t>3.516</w:t>
            </w:r>
            <w:r w:rsidRPr="003249F1">
              <w:t xml:space="preserve">, </w:t>
            </w:r>
            <w:r w:rsidRPr="003249F1">
              <w:rPr>
                <w:rStyle w:val="label"/>
              </w:rPr>
              <w:t xml:space="preserve">MNiSW: </w:t>
            </w:r>
            <w:r w:rsidRPr="003249F1">
              <w:rPr>
                <w:rStyle w:val="field"/>
              </w:rPr>
              <w:t>25</w:t>
            </w:r>
            <w:r w:rsidRPr="003249F1">
              <w:t>).</w:t>
            </w:r>
          </w:p>
          <w:p w:rsidR="00E73E27" w:rsidRPr="003249F1" w:rsidRDefault="00E73E27" w:rsidP="00EA02C5">
            <w:pPr>
              <w:pStyle w:val="Akapitzlist"/>
              <w:numPr>
                <w:ilvl w:val="0"/>
                <w:numId w:val="211"/>
              </w:numPr>
              <w:contextualSpacing w:val="0"/>
            </w:pPr>
            <w:r w:rsidRPr="003249F1">
              <w:rPr>
                <w:rStyle w:val="field"/>
              </w:rPr>
              <w:t>P. Sutkowy, A. Woźniak, T. Boraczyński, C. Mila-Kierzenkowska, M. Boraczyński.</w:t>
            </w:r>
            <w:r w:rsidRPr="003249F1">
              <w:t xml:space="preserve"> </w:t>
            </w:r>
            <w:r w:rsidRPr="003249F1">
              <w:rPr>
                <w:rStyle w:val="field"/>
                <w:lang w:val="en-US"/>
              </w:rPr>
              <w:t>The effect of a single Finnish sauna bath after aerobic exercise on the oxidative status in healthy men.</w:t>
            </w:r>
            <w:r w:rsidRPr="003249F1">
              <w:rPr>
                <w:lang w:val="en-US"/>
              </w:rPr>
              <w:t xml:space="preserve"> </w:t>
            </w:r>
            <w:r w:rsidRPr="003249F1">
              <w:rPr>
                <w:rStyle w:val="field"/>
              </w:rPr>
              <w:t>Scand. J. Clin. Lab. Invest.</w:t>
            </w:r>
            <w:r w:rsidRPr="003249F1">
              <w:t xml:space="preserve"> </w:t>
            </w:r>
            <w:r w:rsidRPr="003249F1">
              <w:rPr>
                <w:rStyle w:val="field"/>
              </w:rPr>
              <w:t>2014, 74 (2): 89-94</w:t>
            </w:r>
            <w:r w:rsidRPr="003249F1">
              <w:t xml:space="preserve"> </w:t>
            </w:r>
            <w:r w:rsidRPr="003249F1">
              <w:br/>
              <w:t xml:space="preserve">(IF: </w:t>
            </w:r>
            <w:r w:rsidRPr="003249F1">
              <w:rPr>
                <w:rStyle w:val="field"/>
              </w:rPr>
              <w:t>1.899,</w:t>
            </w:r>
            <w:r w:rsidRPr="003249F1">
              <w:t xml:space="preserve"> </w:t>
            </w:r>
            <w:r w:rsidRPr="003249F1">
              <w:rPr>
                <w:rStyle w:val="label"/>
              </w:rPr>
              <w:t xml:space="preserve">MNiSW: </w:t>
            </w:r>
            <w:r w:rsidRPr="003249F1">
              <w:rPr>
                <w:rStyle w:val="field"/>
              </w:rPr>
              <w:t>20).</w:t>
            </w:r>
          </w:p>
          <w:p w:rsidR="00E73E27" w:rsidRPr="003249F1" w:rsidRDefault="00E73E27" w:rsidP="00EA02C5">
            <w:pPr>
              <w:pStyle w:val="Akapitzlist"/>
              <w:numPr>
                <w:ilvl w:val="0"/>
                <w:numId w:val="211"/>
              </w:numPr>
              <w:contextualSpacing w:val="0"/>
            </w:pPr>
            <w:r w:rsidRPr="003249F1">
              <w:rPr>
                <w:noProof/>
              </w:rPr>
              <w:t>Zespołowa Nagroda Rektora Uniwersytetu Mikołaja Kopernika w Toruniu I stopnia, za osiągnięcia uzyskane w dziedzinie naukowo-badawczej (2016)</w:t>
            </w:r>
          </w:p>
          <w:p w:rsidR="00E73E27" w:rsidRPr="003249F1" w:rsidRDefault="00E73E27" w:rsidP="00EA02C5">
            <w:pPr>
              <w:pStyle w:val="Akapitzlist"/>
              <w:numPr>
                <w:ilvl w:val="0"/>
                <w:numId w:val="211"/>
              </w:numPr>
              <w:contextualSpacing w:val="0"/>
              <w:rPr>
                <w:lang w:val="en-US"/>
              </w:rPr>
            </w:pPr>
            <w:r w:rsidRPr="003249F1">
              <w:rPr>
                <w:rStyle w:val="field"/>
              </w:rPr>
              <w:t>P. Sutkowy, A. Woźniak, T. Boraczyński, C. Mila-Kierzenkowska, M. Boraczyński.</w:t>
            </w:r>
            <w:r w:rsidRPr="003249F1">
              <w:t xml:space="preserve"> </w:t>
            </w:r>
            <w:r w:rsidRPr="003249F1">
              <w:rPr>
                <w:rStyle w:val="field"/>
                <w:lang w:val="en-US"/>
              </w:rPr>
              <w:t>Postexercise impact of ice-cold water bath on the oxidant-antioxidant balance in healthy men.</w:t>
            </w:r>
            <w:r w:rsidRPr="003249F1">
              <w:rPr>
                <w:lang w:val="en-US"/>
              </w:rPr>
              <w:t xml:space="preserve"> </w:t>
            </w:r>
            <w:r w:rsidRPr="003249F1">
              <w:rPr>
                <w:rStyle w:val="field"/>
                <w:lang w:val="en-US"/>
              </w:rPr>
              <w:t>BioMed Res. Int.</w:t>
            </w:r>
            <w:r w:rsidRPr="003249F1">
              <w:rPr>
                <w:lang w:val="en-US"/>
              </w:rPr>
              <w:t xml:space="preserve"> </w:t>
            </w:r>
            <w:r w:rsidRPr="003249F1">
              <w:rPr>
                <w:rStyle w:val="field"/>
                <w:lang w:val="en-US"/>
              </w:rPr>
              <w:t>2015, vol. 2015: 1-8</w:t>
            </w:r>
            <w:r w:rsidRPr="003249F1">
              <w:rPr>
                <w:lang w:val="en-US"/>
              </w:rPr>
              <w:t xml:space="preserve"> </w:t>
            </w:r>
            <w:r w:rsidRPr="003249F1">
              <w:rPr>
                <w:lang w:val="en-US"/>
              </w:rPr>
              <w:br/>
              <w:t>(</w:t>
            </w:r>
            <w:r w:rsidRPr="003249F1">
              <w:rPr>
                <w:rStyle w:val="label"/>
                <w:lang w:val="en-US"/>
              </w:rPr>
              <w:t xml:space="preserve">IF: </w:t>
            </w:r>
            <w:r w:rsidRPr="003249F1">
              <w:rPr>
                <w:rStyle w:val="field"/>
                <w:lang w:val="en-US"/>
              </w:rPr>
              <w:t>2.134,</w:t>
            </w:r>
            <w:r w:rsidRPr="003249F1">
              <w:rPr>
                <w:lang w:val="en-US"/>
              </w:rPr>
              <w:t xml:space="preserve"> </w:t>
            </w:r>
            <w:r w:rsidRPr="003249F1">
              <w:rPr>
                <w:rStyle w:val="label"/>
                <w:lang w:val="en-US"/>
              </w:rPr>
              <w:t xml:space="preserve">MNiSW: </w:t>
            </w:r>
            <w:r w:rsidRPr="003249F1">
              <w:rPr>
                <w:rStyle w:val="field"/>
                <w:lang w:val="en-US"/>
              </w:rPr>
              <w:t>20).</w:t>
            </w:r>
          </w:p>
          <w:p w:rsidR="00E73E27" w:rsidRPr="003249F1" w:rsidRDefault="00E73E27" w:rsidP="00EA02C5">
            <w:pPr>
              <w:pStyle w:val="Akapitzlist"/>
              <w:numPr>
                <w:ilvl w:val="0"/>
                <w:numId w:val="211"/>
              </w:numPr>
              <w:contextualSpacing w:val="0"/>
            </w:pPr>
            <w:r w:rsidRPr="003249F1">
              <w:rPr>
                <w:rStyle w:val="field"/>
              </w:rPr>
              <w:t>P. Sutkowy, A. Woźniak, P. Rajewski.</w:t>
            </w:r>
            <w:r w:rsidRPr="003249F1">
              <w:t xml:space="preserve"> </w:t>
            </w:r>
            <w:r w:rsidRPr="003249F1">
              <w:rPr>
                <w:rStyle w:val="field"/>
                <w:lang w:val="en-US"/>
              </w:rPr>
              <w:t>Single whole-body cryostimulation procedure versus single dry sauna bath : comparison of oxidative impact on healthy male volunteers.</w:t>
            </w:r>
            <w:r w:rsidRPr="003249F1">
              <w:rPr>
                <w:lang w:val="en-US"/>
              </w:rPr>
              <w:t xml:space="preserve"> </w:t>
            </w:r>
            <w:r w:rsidRPr="003249F1">
              <w:rPr>
                <w:rStyle w:val="field"/>
              </w:rPr>
              <w:t>BioMed Res. Int.</w:t>
            </w:r>
            <w:r w:rsidRPr="003249F1">
              <w:t xml:space="preserve"> </w:t>
            </w:r>
            <w:r w:rsidRPr="003249F1">
              <w:rPr>
                <w:rStyle w:val="field"/>
              </w:rPr>
              <w:t xml:space="preserve">2015, vol. 2015: 1-6 </w:t>
            </w:r>
            <w:r w:rsidRPr="003249F1">
              <w:rPr>
                <w:rStyle w:val="field"/>
              </w:rPr>
              <w:br/>
              <w:t>(</w:t>
            </w:r>
            <w:r w:rsidRPr="003249F1">
              <w:rPr>
                <w:rStyle w:val="label"/>
              </w:rPr>
              <w:t xml:space="preserve">IF: </w:t>
            </w:r>
            <w:r w:rsidRPr="003249F1">
              <w:rPr>
                <w:rStyle w:val="field"/>
              </w:rPr>
              <w:t>2.134</w:t>
            </w:r>
            <w:r w:rsidRPr="003249F1">
              <w:t xml:space="preserve">, </w:t>
            </w:r>
            <w:r w:rsidRPr="003249F1">
              <w:rPr>
                <w:rStyle w:val="label"/>
              </w:rPr>
              <w:t xml:space="preserve">MNiSW: </w:t>
            </w:r>
            <w:r w:rsidRPr="003249F1">
              <w:rPr>
                <w:rStyle w:val="field"/>
              </w:rPr>
              <w:t>20).</w:t>
            </w:r>
          </w:p>
          <w:p w:rsidR="00E73E27" w:rsidRPr="003249F1" w:rsidRDefault="00E73E27" w:rsidP="00EA02C5">
            <w:pPr>
              <w:pStyle w:val="Akapitzlist"/>
              <w:numPr>
                <w:ilvl w:val="0"/>
                <w:numId w:val="211"/>
              </w:numPr>
              <w:contextualSpacing w:val="0"/>
            </w:pPr>
            <w:r w:rsidRPr="003249F1">
              <w:rPr>
                <w:rStyle w:val="field"/>
              </w:rPr>
              <w:t>P. Sutkowy, A. Woźniak, T. Boraczyński, M. Boraczyński, C. Mila-Kierzenkowska.</w:t>
            </w:r>
            <w:r w:rsidRPr="003249F1">
              <w:t xml:space="preserve"> </w:t>
            </w:r>
            <w:r w:rsidRPr="003249F1">
              <w:rPr>
                <w:rStyle w:val="field"/>
                <w:lang w:val="en-US"/>
              </w:rPr>
              <w:t>Oxidation-reduction process in ice swimmers after ice-cold water bath and aerobic exercise.</w:t>
            </w:r>
            <w:r w:rsidRPr="003249F1">
              <w:rPr>
                <w:lang w:val="en-US"/>
              </w:rPr>
              <w:t xml:space="preserve"> </w:t>
            </w:r>
            <w:r w:rsidRPr="003249F1">
              <w:rPr>
                <w:rStyle w:val="field"/>
              </w:rPr>
              <w:t>Cryobiology</w:t>
            </w:r>
            <w:r w:rsidRPr="003249F1">
              <w:t xml:space="preserve"> </w:t>
            </w:r>
            <w:r w:rsidRPr="003249F1">
              <w:rPr>
                <w:rStyle w:val="field"/>
              </w:rPr>
              <w:t>2015, 70 (3): 273-277</w:t>
            </w:r>
            <w:r w:rsidRPr="003249F1">
              <w:rPr>
                <w:rStyle w:val="label"/>
              </w:rPr>
              <w:t xml:space="preserve"> </w:t>
            </w:r>
            <w:r w:rsidRPr="003249F1">
              <w:rPr>
                <w:rStyle w:val="label"/>
              </w:rPr>
              <w:br/>
              <w:t xml:space="preserve">(IF: </w:t>
            </w:r>
            <w:r w:rsidRPr="003249F1">
              <w:rPr>
                <w:rStyle w:val="field"/>
              </w:rPr>
              <w:t>1.920</w:t>
            </w:r>
            <w:r w:rsidRPr="003249F1">
              <w:t xml:space="preserve">, </w:t>
            </w:r>
            <w:r w:rsidRPr="003249F1">
              <w:rPr>
                <w:rStyle w:val="label"/>
              </w:rPr>
              <w:t xml:space="preserve">MNiSW: </w:t>
            </w:r>
            <w:r w:rsidRPr="003249F1">
              <w:rPr>
                <w:rStyle w:val="field"/>
              </w:rPr>
              <w:t>25).</w:t>
            </w:r>
            <w:r w:rsidRPr="003249F1">
              <w:t xml:space="preserve"> </w:t>
            </w:r>
          </w:p>
          <w:p w:rsidR="00E73E27" w:rsidRPr="003249F1" w:rsidRDefault="00E73E27" w:rsidP="00EA02C5">
            <w:pPr>
              <w:pStyle w:val="Akapitzlist"/>
              <w:numPr>
                <w:ilvl w:val="0"/>
                <w:numId w:val="211"/>
              </w:numPr>
              <w:contextualSpacing w:val="0"/>
            </w:pPr>
            <w:r w:rsidRPr="003249F1">
              <w:rPr>
                <w:rStyle w:val="field"/>
              </w:rPr>
              <w:t>P. Sutkowy, A. Woźniak, T. Boraczyński, M. Boraczyński, C. Mila-Kierzenkowska.</w:t>
            </w:r>
            <w:r w:rsidRPr="003249F1">
              <w:t xml:space="preserve"> </w:t>
            </w:r>
            <w:r w:rsidRPr="003249F1">
              <w:rPr>
                <w:rStyle w:val="field"/>
                <w:lang w:val="en-US"/>
              </w:rPr>
              <w:t>The oxidant-antioxidant equilibrium, activities of selected lysosomal enzymes and activity of acute phase protein in peripheral blood of 18-year-old football players after aerobic cycle ergometer test combined with ice-water immersion or recovery at room temperature.</w:t>
            </w:r>
            <w:r w:rsidRPr="003249F1">
              <w:rPr>
                <w:lang w:val="en-US"/>
              </w:rPr>
              <w:t xml:space="preserve"> </w:t>
            </w:r>
            <w:r w:rsidRPr="003249F1">
              <w:rPr>
                <w:rStyle w:val="field"/>
              </w:rPr>
              <w:t>Cryobiology</w:t>
            </w:r>
            <w:r w:rsidRPr="003249F1">
              <w:t xml:space="preserve"> </w:t>
            </w:r>
            <w:r w:rsidRPr="003249F1">
              <w:rPr>
                <w:rStyle w:val="field"/>
              </w:rPr>
              <w:t>2017, 74: 126-131</w:t>
            </w:r>
            <w:r w:rsidRPr="003249F1">
              <w:rPr>
                <w:rStyle w:val="label"/>
              </w:rPr>
              <w:t xml:space="preserve"> </w:t>
            </w:r>
            <w:r w:rsidRPr="003249F1">
              <w:rPr>
                <w:rStyle w:val="label"/>
              </w:rPr>
              <w:br/>
              <w:t xml:space="preserve">(IF: </w:t>
            </w:r>
            <w:r w:rsidRPr="003249F1">
              <w:rPr>
                <w:rStyle w:val="field"/>
              </w:rPr>
              <w:t>2.050</w:t>
            </w:r>
            <w:r w:rsidRPr="003249F1">
              <w:rPr>
                <w:rStyle w:val="label"/>
              </w:rPr>
              <w:t xml:space="preserve">, MNiSW: </w:t>
            </w:r>
            <w:r w:rsidRPr="003249F1">
              <w:rPr>
                <w:rStyle w:val="field"/>
              </w:rPr>
              <w:t>25).</w:t>
            </w:r>
          </w:p>
          <w:p w:rsidR="00E73E27" w:rsidRPr="003249F1" w:rsidRDefault="00E73E27" w:rsidP="00EA02C5">
            <w:pPr>
              <w:pStyle w:val="Akapitzlist"/>
              <w:numPr>
                <w:ilvl w:val="0"/>
                <w:numId w:val="211"/>
              </w:numPr>
              <w:contextualSpacing w:val="0"/>
              <w:rPr>
                <w:lang w:val="en-US"/>
              </w:rPr>
            </w:pPr>
            <w:r w:rsidRPr="003249F1">
              <w:rPr>
                <w:rStyle w:val="field"/>
              </w:rPr>
              <w:t>K. Szewczyk-Golec, P. Rajewski, M. Gackowski, C. Mila-Kierzenkowska, R. Wesołowski, P. Sutkowy, M. Pawłowska, A. Woźniak.</w:t>
            </w:r>
            <w:r w:rsidRPr="003249F1">
              <w:rPr>
                <w:rStyle w:val="label"/>
              </w:rPr>
              <w:t xml:space="preserve"> </w:t>
            </w:r>
            <w:r w:rsidRPr="003249F1">
              <w:rPr>
                <w:rStyle w:val="field"/>
                <w:lang w:val="en-US"/>
              </w:rPr>
              <w:t>Melatonin supplementation lowers oxidative stress and regulates adipokines in obese patients on a calorie-restricted diet.</w:t>
            </w:r>
            <w:r w:rsidRPr="003249F1">
              <w:rPr>
                <w:lang w:val="en-US"/>
              </w:rPr>
              <w:t xml:space="preserve"> </w:t>
            </w:r>
            <w:r w:rsidRPr="003249F1">
              <w:rPr>
                <w:rStyle w:val="field"/>
                <w:lang w:val="en-US"/>
              </w:rPr>
              <w:t>Oxid. Med. Cell Long.</w:t>
            </w:r>
            <w:r w:rsidRPr="003249F1">
              <w:rPr>
                <w:lang w:val="en-US"/>
              </w:rPr>
              <w:t xml:space="preserve"> </w:t>
            </w:r>
            <w:r w:rsidRPr="003249F1">
              <w:rPr>
                <w:rStyle w:val="field"/>
                <w:lang w:val="en-US"/>
              </w:rPr>
              <w:t>2017, vol. 2017: 1-10</w:t>
            </w:r>
            <w:r w:rsidRPr="003249F1">
              <w:rPr>
                <w:rStyle w:val="label"/>
                <w:lang w:val="en-US"/>
              </w:rPr>
              <w:t xml:space="preserve"> </w:t>
            </w:r>
            <w:r w:rsidRPr="003249F1">
              <w:rPr>
                <w:rStyle w:val="label"/>
                <w:lang w:val="en-US"/>
              </w:rPr>
              <w:br/>
              <w:t xml:space="preserve">(IF: </w:t>
            </w:r>
            <w:r w:rsidRPr="003249F1">
              <w:rPr>
                <w:rStyle w:val="field"/>
                <w:lang w:val="en-US"/>
              </w:rPr>
              <w:t>4.936</w:t>
            </w:r>
            <w:r w:rsidRPr="003249F1">
              <w:rPr>
                <w:rStyle w:val="label"/>
                <w:lang w:val="en-US"/>
              </w:rPr>
              <w:t xml:space="preserve">, MNiSW: </w:t>
            </w:r>
            <w:r w:rsidRPr="003249F1">
              <w:rPr>
                <w:rStyle w:val="field"/>
                <w:lang w:val="en-US"/>
              </w:rPr>
              <w:t>30).</w:t>
            </w:r>
          </w:p>
          <w:p w:rsidR="00E73E27" w:rsidRPr="003249F1" w:rsidRDefault="00E73E27" w:rsidP="00EA02C5">
            <w:pPr>
              <w:pStyle w:val="Akapitzlist"/>
              <w:numPr>
                <w:ilvl w:val="0"/>
                <w:numId w:val="211"/>
              </w:numPr>
              <w:contextualSpacing w:val="0"/>
              <w:rPr>
                <w:lang w:val="en-US"/>
              </w:rPr>
            </w:pPr>
            <w:r w:rsidRPr="003249F1">
              <w:rPr>
                <w:rStyle w:val="field"/>
              </w:rPr>
              <w:t>Ł. Sielski, P. Sutkowy, A. Skopowska, K. Pawlak-Osińska, Z. Augustyńska, K. Hewelt, R. Drapała, A. Woźniak.</w:t>
            </w:r>
            <w:r w:rsidRPr="003249F1">
              <w:rPr>
                <w:rStyle w:val="label"/>
              </w:rPr>
              <w:t xml:space="preserve"> </w:t>
            </w:r>
            <w:r w:rsidRPr="003249F1">
              <w:rPr>
                <w:rStyle w:val="field"/>
                <w:lang w:val="en-US"/>
              </w:rPr>
              <w:t xml:space="preserve">The oxidant-antioxidant equilibrium and </w:t>
            </w:r>
            <w:r w:rsidRPr="003249F1">
              <w:rPr>
                <w:rStyle w:val="field"/>
                <w:lang w:val="en-US"/>
              </w:rPr>
              <w:lastRenderedPageBreak/>
              <w:t>inflammatory process indicators after an exercise test on the AlterG antigravity treadmill in young amateur female athletes. Oxid. Med. Cell Long.</w:t>
            </w:r>
            <w:r w:rsidRPr="003249F1">
              <w:rPr>
                <w:lang w:val="en-US"/>
              </w:rPr>
              <w:t xml:space="preserve"> </w:t>
            </w:r>
            <w:r w:rsidRPr="003249F1">
              <w:rPr>
                <w:rStyle w:val="field"/>
                <w:lang w:val="en-US"/>
              </w:rPr>
              <w:t xml:space="preserve">2018, vol. 2018: 1-8 </w:t>
            </w:r>
            <w:r w:rsidRPr="003249F1">
              <w:rPr>
                <w:rStyle w:val="field"/>
                <w:lang w:val="en-US"/>
              </w:rPr>
              <w:br/>
              <w:t>(</w:t>
            </w:r>
            <w:r w:rsidRPr="003249F1">
              <w:rPr>
                <w:rStyle w:val="label"/>
                <w:lang w:val="en-US"/>
              </w:rPr>
              <w:t xml:space="preserve">IF: </w:t>
            </w:r>
            <w:r w:rsidRPr="003249F1">
              <w:rPr>
                <w:rStyle w:val="field"/>
                <w:lang w:val="en-US"/>
              </w:rPr>
              <w:t>4.936</w:t>
            </w:r>
            <w:r w:rsidRPr="003249F1">
              <w:rPr>
                <w:rStyle w:val="label"/>
                <w:lang w:val="en-US"/>
              </w:rPr>
              <w:t xml:space="preserve">, MNiSW: </w:t>
            </w:r>
            <w:r w:rsidRPr="003249F1">
              <w:rPr>
                <w:rStyle w:val="field"/>
                <w:lang w:val="en-US"/>
              </w:rPr>
              <w:t>30).</w:t>
            </w:r>
            <w:r w:rsidRPr="003249F1">
              <w:rPr>
                <w:lang w:val="en-US"/>
              </w:rPr>
              <w:t xml:space="preserve"> </w:t>
            </w:r>
          </w:p>
          <w:p w:rsidR="00E73E27" w:rsidRPr="003249F1" w:rsidRDefault="00E73E27" w:rsidP="00EA02C5">
            <w:pPr>
              <w:pStyle w:val="Akapitzlist"/>
              <w:numPr>
                <w:ilvl w:val="0"/>
                <w:numId w:val="211"/>
              </w:numPr>
              <w:contextualSpacing w:val="0"/>
              <w:rPr>
                <w:lang w:val="en-US"/>
              </w:rPr>
            </w:pPr>
            <w:r w:rsidRPr="003249F1">
              <w:t xml:space="preserve"> </w:t>
            </w:r>
            <w:r w:rsidRPr="003249F1">
              <w:rPr>
                <w:rStyle w:val="field"/>
              </w:rPr>
              <w:t>J. Paprocki, P. Sutkowy, J. Piechocki, A. Woźniak.</w:t>
            </w:r>
            <w:r w:rsidRPr="003249F1">
              <w:t xml:space="preserve"> </w:t>
            </w:r>
            <w:r w:rsidRPr="003249F1">
              <w:rPr>
                <w:rStyle w:val="field"/>
                <w:lang w:val="en-US"/>
              </w:rPr>
              <w:t>Markers of oxidant-antioxidant equilibrium in patients with sudden sensorineural hearing loss treated with hyperbaric oxygen therapy.</w:t>
            </w:r>
            <w:r w:rsidRPr="003249F1">
              <w:rPr>
                <w:lang w:val="en-US"/>
              </w:rPr>
              <w:t xml:space="preserve"> </w:t>
            </w:r>
            <w:r w:rsidRPr="003249F1">
              <w:rPr>
                <w:rStyle w:val="field"/>
              </w:rPr>
              <w:t xml:space="preserve">Oxid. Med. Cell </w:t>
            </w:r>
            <w:r w:rsidRPr="003249F1">
              <w:rPr>
                <w:rStyle w:val="field"/>
                <w:lang w:val="en-US"/>
              </w:rPr>
              <w:t>Long.</w:t>
            </w:r>
            <w:r w:rsidRPr="003249F1">
              <w:rPr>
                <w:lang w:val="en-US"/>
              </w:rPr>
              <w:t xml:space="preserve"> </w:t>
            </w:r>
            <w:r w:rsidRPr="003249F1">
              <w:rPr>
                <w:rStyle w:val="field"/>
                <w:lang w:val="en-US"/>
              </w:rPr>
              <w:t xml:space="preserve">2019, vol. 2019: 1-8 </w:t>
            </w:r>
            <w:r w:rsidRPr="003249F1">
              <w:rPr>
                <w:rStyle w:val="field"/>
                <w:lang w:val="en-US"/>
              </w:rPr>
              <w:br/>
              <w:t>(</w:t>
            </w:r>
            <w:r w:rsidRPr="003249F1">
              <w:rPr>
                <w:rStyle w:val="label"/>
                <w:lang w:val="en-US"/>
              </w:rPr>
              <w:t xml:space="preserve">IF: </w:t>
            </w:r>
            <w:r w:rsidRPr="003249F1">
              <w:rPr>
                <w:rStyle w:val="field"/>
                <w:lang w:val="en-US"/>
              </w:rPr>
              <w:t>4.936</w:t>
            </w:r>
            <w:r w:rsidRPr="003249F1">
              <w:rPr>
                <w:lang w:val="en-US"/>
              </w:rPr>
              <w:t xml:space="preserve">, </w:t>
            </w:r>
            <w:r w:rsidRPr="003249F1">
              <w:rPr>
                <w:rStyle w:val="label"/>
                <w:lang w:val="en-US"/>
              </w:rPr>
              <w:t xml:space="preserve">MNiSW: </w:t>
            </w:r>
            <w:r w:rsidRPr="003249F1">
              <w:rPr>
                <w:rStyle w:val="field"/>
                <w:lang w:val="en-US"/>
              </w:rPr>
              <w:t>30).</w:t>
            </w:r>
          </w:p>
        </w:tc>
      </w:tr>
      <w:tr w:rsidR="00E73E27" w:rsidRPr="003249F1" w:rsidTr="00870B39">
        <w:tc>
          <w:tcPr>
            <w:tcW w:w="9056" w:type="dxa"/>
            <w:gridSpan w:val="2"/>
            <w:shd w:val="clear" w:color="auto" w:fill="F2F2F2"/>
          </w:tcPr>
          <w:p w:rsidR="00E73E27" w:rsidRPr="003249F1" w:rsidRDefault="00E73E27" w:rsidP="00870B39">
            <w:pPr>
              <w:rPr>
                <w:i/>
                <w:iCs/>
              </w:rPr>
            </w:pPr>
            <w:r w:rsidRPr="003249F1">
              <w:rPr>
                <w:i/>
                <w:iCs/>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rPr>
                <w:color w:val="000000"/>
              </w:rPr>
            </w:pPr>
            <w:r w:rsidRPr="003249F1">
              <w:rPr>
                <w:color w:val="000000"/>
              </w:rPr>
              <w:t xml:space="preserve">Prowadzenie od 2010 roku ćwiczeń ze studentami I roku Wydziału Lekarskiego, Farmaceutycznego i Nauk o Zdrowiu </w:t>
            </w:r>
            <w:r w:rsidRPr="003249F1">
              <w:rPr>
                <w:noProof/>
                <w:color w:val="000000"/>
              </w:rPr>
              <w:t xml:space="preserve">z przedmiotów: „Biologia medyczna”, „Biologia molekularna”, „Parazytologia”, „Parazytologia – zajęcia do wyboru”, „Biologia z genetyką” i „Biologia i genetyka”. </w:t>
            </w:r>
            <w:r w:rsidRPr="003249F1">
              <w:rPr>
                <w:color w:val="000000"/>
              </w:rPr>
              <w:t>Od 2018 roku kierownik dydaktyczny i prowadzący ćwiczenia z przedmiotu „Elementy statystyki medycznej” ze studentami I roku, kierunku lekarskiego, studia polsko- i anglojęzyczne („Elements of medical statistics”).</w:t>
            </w:r>
          </w:p>
        </w:tc>
      </w:tr>
      <w:tr w:rsidR="00E73E27" w:rsidRPr="003249F1" w:rsidTr="00870B39">
        <w:tc>
          <w:tcPr>
            <w:tcW w:w="9056" w:type="dxa"/>
            <w:gridSpan w:val="2"/>
            <w:shd w:val="clear" w:color="auto" w:fill="F2F2F2"/>
          </w:tcPr>
          <w:p w:rsidR="00E73E27" w:rsidRPr="003249F1" w:rsidRDefault="00E73E27" w:rsidP="00870B39">
            <w:pPr>
              <w:rPr>
                <w:i/>
                <w:iCs/>
              </w:rPr>
            </w:pPr>
            <w:r w:rsidRPr="003249F1">
              <w:rPr>
                <w:i/>
                <w:iCs/>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12"/>
              </w:numPr>
              <w:contextualSpacing w:val="0"/>
              <w:jc w:val="both"/>
              <w:rPr>
                <w:color w:val="000000"/>
              </w:rPr>
            </w:pPr>
            <w:r w:rsidRPr="003249F1">
              <w:rPr>
                <w:color w:val="000000"/>
              </w:rPr>
              <w:t>Współautorstwo pytań na egzaminy testowe dla studentów I roku Wydziału Lekarskiego, Nauk o Zdrowiu i Farmaceutycznego; lata 2010-2019.</w:t>
            </w:r>
          </w:p>
          <w:p w:rsidR="00E73E27" w:rsidRPr="003249F1" w:rsidRDefault="00E73E27" w:rsidP="00EA02C5">
            <w:pPr>
              <w:pStyle w:val="Bezodstpw"/>
              <w:numPr>
                <w:ilvl w:val="0"/>
                <w:numId w:val="212"/>
              </w:numPr>
              <w:suppressAutoHyphens/>
              <w:jc w:val="both"/>
              <w:rPr>
                <w:noProof/>
                <w:color w:val="000000"/>
              </w:rPr>
            </w:pPr>
            <w:r w:rsidRPr="003249F1">
              <w:rPr>
                <w:noProof/>
                <w:color w:val="000000"/>
              </w:rPr>
              <w:t>Współautorstwo pytań na egzaminy wstępne z przedmiotu „Biologia”, w ramach rekrutacji na studia anglojęzyczne, na kierunku lekarskim (2014).</w:t>
            </w:r>
          </w:p>
          <w:p w:rsidR="00E73E27" w:rsidRPr="003249F1" w:rsidRDefault="00E73E27" w:rsidP="00EA02C5">
            <w:pPr>
              <w:pStyle w:val="Akapitzlist"/>
              <w:numPr>
                <w:ilvl w:val="0"/>
                <w:numId w:val="212"/>
              </w:numPr>
              <w:contextualSpacing w:val="0"/>
              <w:jc w:val="both"/>
              <w:rPr>
                <w:noProof/>
              </w:rPr>
            </w:pPr>
            <w:r w:rsidRPr="003249F1">
              <w:rPr>
                <w:noProof/>
              </w:rPr>
              <w:t>Przygotowanie kolokwiów oraz egzaminów i zaliczeń dla studentów odbywających ćwiczenia w Katedrze Biologii i Biochemii Medycznej</w:t>
            </w:r>
          </w:p>
          <w:p w:rsidR="00E73E27" w:rsidRPr="003249F1" w:rsidRDefault="00E73E27" w:rsidP="00EA02C5">
            <w:pPr>
              <w:pStyle w:val="Akapitzlist"/>
              <w:numPr>
                <w:ilvl w:val="0"/>
                <w:numId w:val="212"/>
              </w:numPr>
              <w:contextualSpacing w:val="0"/>
              <w:jc w:val="both"/>
              <w:rPr>
                <w:noProof/>
              </w:rPr>
            </w:pPr>
            <w:r w:rsidRPr="003249F1">
              <w:rPr>
                <w:noProof/>
              </w:rPr>
              <w:t>Przygotowanie sylabusów z przedmiotów prowadzonych w Jednostce dla kierunków: farmacja (studia stacjonarne), fizjoterapia (studia I stopnia niestacjonarne), elektroradiologia (studia I stopnia stacjonarne), audiofonologia (studia I stopnia stacjonarne), kierunek lekarski (I rok studiów)</w:t>
            </w:r>
          </w:p>
          <w:p w:rsidR="00E73E27" w:rsidRPr="003249F1" w:rsidRDefault="00E73E27" w:rsidP="00EA02C5">
            <w:pPr>
              <w:pStyle w:val="Akapitzlist"/>
              <w:numPr>
                <w:ilvl w:val="0"/>
                <w:numId w:val="212"/>
              </w:numPr>
              <w:contextualSpacing w:val="0"/>
              <w:jc w:val="both"/>
              <w:rPr>
                <w:noProof/>
              </w:rPr>
            </w:pPr>
            <w:r w:rsidRPr="003249F1">
              <w:rPr>
                <w:noProof/>
              </w:rPr>
              <w:t xml:space="preserve">Od 2018 r. dezyzją Rady Wydziału Lekarskiego koordynator przedmiotu </w:t>
            </w:r>
            <w:r w:rsidRPr="003249F1">
              <w:rPr>
                <w:color w:val="000000"/>
              </w:rPr>
              <w:t>„Elementy statystyki medycznej”/„Elements of medical statistics” dla studentów I roku kierunku lekarskiego (studia polsko- i anglojęzyczne); autor sylabusa, prowadzący ćwiczenia i autor zaliczenia końcowego z tego przedmiotu.</w:t>
            </w:r>
          </w:p>
          <w:p w:rsidR="00E73E27" w:rsidRPr="003249F1" w:rsidRDefault="00E73E27" w:rsidP="00EA02C5">
            <w:pPr>
              <w:pStyle w:val="Bezodstpw"/>
              <w:numPr>
                <w:ilvl w:val="0"/>
                <w:numId w:val="212"/>
              </w:numPr>
              <w:suppressAutoHyphens/>
              <w:jc w:val="both"/>
            </w:pPr>
            <w:r w:rsidRPr="003249F1">
              <w:rPr>
                <w:noProof/>
                <w:color w:val="000000"/>
              </w:rPr>
              <w:t xml:space="preserve">Popularyzacja nauki w postaci współprowadzenia warszatów w ramach Bydgoskiego Festiwalu Nauki (2015 i 2018) i Dni Nauki Medicalia (2015). </w:t>
            </w:r>
          </w:p>
          <w:p w:rsidR="00E73E27" w:rsidRPr="003249F1" w:rsidRDefault="00E73E27" w:rsidP="00EA02C5">
            <w:pPr>
              <w:pStyle w:val="Bezodstpw"/>
              <w:numPr>
                <w:ilvl w:val="0"/>
                <w:numId w:val="212"/>
              </w:numPr>
              <w:suppressAutoHyphens/>
              <w:jc w:val="both"/>
            </w:pPr>
            <w:r w:rsidRPr="003249F1">
              <w:rPr>
                <w:noProof/>
                <w:color w:val="000000"/>
              </w:rPr>
              <w:t>Przeprowadzenie wykładu dla uczniów II Liceum Ogólnokształcącego w Bydgoszczy w ramach współpracy CM UMK szkołami (2019).</w:t>
            </w:r>
          </w:p>
          <w:p w:rsidR="00E73E27" w:rsidRPr="003249F1" w:rsidRDefault="00E73E27" w:rsidP="00EA02C5">
            <w:pPr>
              <w:pStyle w:val="Akapitzlist"/>
              <w:numPr>
                <w:ilvl w:val="0"/>
                <w:numId w:val="212"/>
              </w:numPr>
              <w:contextualSpacing w:val="0"/>
              <w:jc w:val="both"/>
              <w:rPr>
                <w:color w:val="000000"/>
              </w:rPr>
            </w:pPr>
            <w:r w:rsidRPr="003249F1">
              <w:rPr>
                <w:color w:val="000000"/>
              </w:rPr>
              <w:t>Opieka naukowa i dydaktyczna (w charakterze promotora prac magisterskich) nad 7 studentami kierunku analityka medyczna; lata 2016-2019.</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Imię i nazwisko:</w:t>
            </w:r>
          </w:p>
        </w:tc>
        <w:tc>
          <w:tcPr>
            <w:tcW w:w="7218" w:type="dxa"/>
            <w:tcBorders>
              <w:left w:val="nil"/>
            </w:tcBorders>
          </w:tcPr>
          <w:p w:rsidR="00E73E27" w:rsidRPr="003249F1" w:rsidRDefault="00E73E27" w:rsidP="00870B39">
            <w:pPr>
              <w:pStyle w:val="Nagwek1"/>
              <w:outlineLvl w:val="0"/>
            </w:pPr>
            <w:bookmarkStart w:id="180" w:name="_Toc5916288"/>
            <w:r w:rsidRPr="003249F1">
              <w:t>Małgorzata Szady-Grad</w:t>
            </w:r>
            <w:bookmarkEnd w:id="180"/>
          </w:p>
        </w:tc>
      </w:tr>
      <w:tr w:rsidR="00E73E27" w:rsidRPr="003249F1" w:rsidTr="00870B39">
        <w:tc>
          <w:tcPr>
            <w:tcW w:w="9056" w:type="dxa"/>
            <w:gridSpan w:val="2"/>
          </w:tcPr>
          <w:p w:rsidR="00E73E27" w:rsidRPr="003249F1" w:rsidRDefault="00E73E27" w:rsidP="00870B39">
            <w:r w:rsidRPr="003249F1">
              <w:rPr>
                <w:b/>
              </w:rPr>
              <w:t>Doktor</w:t>
            </w:r>
            <w:r w:rsidRPr="003249F1">
              <w:t xml:space="preserve"> / dziedzina </w:t>
            </w:r>
            <w:r w:rsidR="00EC7D08">
              <w:t>nauk</w:t>
            </w:r>
            <w:r w:rsidRPr="003249F1">
              <w:t xml:space="preserve"> o zdrowiu, </w:t>
            </w:r>
            <w:r w:rsidR="001663B6">
              <w:rPr>
                <w:b/>
              </w:rPr>
              <w:t>magister</w:t>
            </w:r>
            <w:r w:rsidRPr="003249F1">
              <w:rPr>
                <w:b/>
              </w:rPr>
              <w:t xml:space="preserve"> analityki</w:t>
            </w:r>
            <w:r w:rsidRPr="003249F1">
              <w:t xml:space="preserve"> </w:t>
            </w:r>
            <w:r w:rsidRPr="003249F1">
              <w:rPr>
                <w:b/>
              </w:rPr>
              <w:t>medycznej</w:t>
            </w:r>
            <w:r w:rsidRPr="003249F1">
              <w:t xml:space="preserve"> 2010/1994 </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color w:val="000000"/>
              </w:rPr>
            </w:pPr>
            <w:r w:rsidRPr="003249F1">
              <w:rPr>
                <w:color w:val="000000"/>
              </w:rPr>
              <w:t>Farmakoepidemiologia 1700-F5-FARME-J (15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pStyle w:val="Default"/>
              <w:jc w:val="both"/>
            </w:pPr>
            <w:r w:rsidRPr="003249F1">
              <w:t xml:space="preserve">Moja obecna praca naukowa obejmuje badania epidemiologiczne w kierunku zaburzeń metabolicznych dzieci i młodzieży z Bydgoszczy i województwa kujawsko-pomorskiego. </w:t>
            </w:r>
            <w:r w:rsidRPr="003249F1">
              <w:rPr>
                <w:noProof/>
              </w:rPr>
              <w:t xml:space="preserve">Badania mają na celu identyfikację osób zagrożonych nadwagą, otyłością, niedoborami składników mineralnych (zagrożenia w przyszłości - krzywicą, osteoporozą, osteomalacją), zaburzeniami łaknienia, nadciśnieniem tętniczym, chorobami dietozależnymi (zagrożenie w przyszłości - cukrzycą typu II, miażdżycą, nowotworami, zwyrodnieniem stawów). </w:t>
            </w:r>
            <w:r w:rsidRPr="003249F1">
              <w:lastRenderedPageBreak/>
              <w:t xml:space="preserve">Przeprowadziłam badania wśród około 1000 uczniów.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213"/>
              </w:numPr>
              <w:rPr>
                <w:color w:val="000000" w:themeColor="text1"/>
                <w:lang w:val="en-US"/>
              </w:rPr>
            </w:pPr>
            <w:r w:rsidRPr="003249F1">
              <w:rPr>
                <w:rStyle w:val="apple-converted-space"/>
                <w:color w:val="000000" w:themeColor="text1"/>
              </w:rPr>
              <w:t>P. Kamiński</w:t>
            </w:r>
            <w:r w:rsidRPr="003249F1">
              <w:rPr>
                <w:rStyle w:val="field"/>
                <w:color w:val="000000" w:themeColor="text1"/>
              </w:rPr>
              <w:t>, T.</w:t>
            </w:r>
            <w:r w:rsidRPr="003249F1">
              <w:rPr>
                <w:rStyle w:val="apple-converted-space"/>
                <w:color w:val="000000" w:themeColor="text1"/>
              </w:rPr>
              <w:t> </w:t>
            </w:r>
            <w:r w:rsidRPr="003249F1">
              <w:rPr>
                <w:rStyle w:val="Hipercze"/>
                <w:bCs/>
                <w:color w:val="000000" w:themeColor="text1"/>
                <w:u w:val="none"/>
              </w:rPr>
              <w:t>Barczak</w:t>
            </w:r>
            <w:r w:rsidRPr="003249F1">
              <w:rPr>
                <w:rStyle w:val="field"/>
                <w:color w:val="000000" w:themeColor="text1"/>
              </w:rPr>
              <w:t>, J.</w:t>
            </w:r>
            <w:r w:rsidRPr="003249F1">
              <w:rPr>
                <w:rStyle w:val="apple-converted-space"/>
                <w:color w:val="000000" w:themeColor="text1"/>
              </w:rPr>
              <w:t> </w:t>
            </w:r>
            <w:r w:rsidRPr="003249F1">
              <w:rPr>
                <w:rStyle w:val="field"/>
                <w:bCs/>
                <w:color w:val="000000" w:themeColor="text1"/>
              </w:rPr>
              <w:t>Bennewicz</w:t>
            </w:r>
            <w:r w:rsidRPr="003249F1">
              <w:rPr>
                <w:rStyle w:val="field"/>
                <w:color w:val="000000" w:themeColor="text1"/>
              </w:rPr>
              <w:t>, L.</w:t>
            </w:r>
            <w:r w:rsidRPr="003249F1">
              <w:rPr>
                <w:rStyle w:val="apple-converted-space"/>
                <w:color w:val="000000" w:themeColor="text1"/>
              </w:rPr>
              <w:t> </w:t>
            </w:r>
            <w:r w:rsidRPr="003249F1">
              <w:rPr>
                <w:rStyle w:val="Hipercze"/>
                <w:bCs/>
                <w:color w:val="000000" w:themeColor="text1"/>
                <w:u w:val="none"/>
              </w:rPr>
              <w:t>Jerzak</w:t>
            </w:r>
            <w:r w:rsidRPr="003249F1">
              <w:rPr>
                <w:rStyle w:val="field"/>
                <w:color w:val="000000" w:themeColor="text1"/>
              </w:rPr>
              <w:t>, M.</w:t>
            </w:r>
            <w:r w:rsidRPr="003249F1">
              <w:rPr>
                <w:rStyle w:val="apple-converted-space"/>
                <w:color w:val="000000" w:themeColor="text1"/>
              </w:rPr>
              <w:t> </w:t>
            </w:r>
            <w:r w:rsidRPr="003249F1">
              <w:rPr>
                <w:rStyle w:val="field"/>
                <w:bCs/>
                <w:color w:val="000000" w:themeColor="text1"/>
              </w:rPr>
              <w:t>Bogdzińska</w:t>
            </w:r>
            <w:r w:rsidRPr="003249F1">
              <w:rPr>
                <w:rStyle w:val="field"/>
                <w:color w:val="000000" w:themeColor="text1"/>
              </w:rPr>
              <w:t>, O.</w:t>
            </w:r>
            <w:r w:rsidRPr="003249F1">
              <w:rPr>
                <w:rStyle w:val="apple-converted-space"/>
                <w:color w:val="000000" w:themeColor="text1"/>
              </w:rPr>
              <w:t> </w:t>
            </w:r>
            <w:r w:rsidRPr="003249F1">
              <w:rPr>
                <w:rStyle w:val="Hipercze"/>
                <w:bCs/>
                <w:color w:val="000000" w:themeColor="text1"/>
                <w:u w:val="none"/>
              </w:rPr>
              <w:t>Aleksandrowicz</w:t>
            </w:r>
            <w:r w:rsidRPr="003249F1">
              <w:rPr>
                <w:rStyle w:val="field"/>
                <w:color w:val="000000" w:themeColor="text1"/>
              </w:rPr>
              <w:t>, Beata</w:t>
            </w:r>
            <w:r w:rsidRPr="003249F1">
              <w:rPr>
                <w:rStyle w:val="apple-converted-space"/>
                <w:color w:val="000000" w:themeColor="text1"/>
              </w:rPr>
              <w:t> </w:t>
            </w:r>
            <w:r w:rsidRPr="003249F1">
              <w:rPr>
                <w:rStyle w:val="field"/>
                <w:bCs/>
                <w:color w:val="000000" w:themeColor="text1"/>
              </w:rPr>
              <w:t>Koim-Puchowska</w:t>
            </w:r>
            <w:r w:rsidRPr="003249F1">
              <w:rPr>
                <w:rStyle w:val="field"/>
                <w:color w:val="000000" w:themeColor="text1"/>
              </w:rPr>
              <w:t>, Małgorzata</w:t>
            </w:r>
            <w:r w:rsidRPr="003249F1">
              <w:rPr>
                <w:rStyle w:val="apple-converted-space"/>
                <w:color w:val="000000" w:themeColor="text1"/>
              </w:rPr>
              <w:t> </w:t>
            </w:r>
            <w:r w:rsidRPr="003249F1">
              <w:rPr>
                <w:rStyle w:val="Hipercze"/>
                <w:bCs/>
                <w:color w:val="000000" w:themeColor="text1"/>
                <w:u w:val="none"/>
              </w:rPr>
              <w:t>Szady-Grad</w:t>
            </w:r>
            <w:r w:rsidRPr="003249F1">
              <w:rPr>
                <w:rStyle w:val="field"/>
                <w:color w:val="000000" w:themeColor="text1"/>
              </w:rPr>
              <w:t>, Jacek J.</w:t>
            </w:r>
            <w:r w:rsidRPr="003249F1">
              <w:rPr>
                <w:rStyle w:val="apple-converted-space"/>
                <w:color w:val="000000" w:themeColor="text1"/>
              </w:rPr>
              <w:t> </w:t>
            </w:r>
            <w:r w:rsidRPr="003249F1">
              <w:rPr>
                <w:rStyle w:val="Hipercze"/>
                <w:bCs/>
                <w:color w:val="000000" w:themeColor="text1"/>
                <w:u w:val="none"/>
              </w:rPr>
              <w:t>Klawe</w:t>
            </w:r>
            <w:r w:rsidRPr="003249F1">
              <w:rPr>
                <w:rStyle w:val="field"/>
                <w:color w:val="000000" w:themeColor="text1"/>
              </w:rPr>
              <w:t>, Alina</w:t>
            </w:r>
            <w:r w:rsidRPr="003249F1">
              <w:rPr>
                <w:rStyle w:val="apple-converted-space"/>
                <w:color w:val="000000" w:themeColor="text1"/>
              </w:rPr>
              <w:t> </w:t>
            </w:r>
            <w:r w:rsidRPr="003249F1">
              <w:rPr>
                <w:rStyle w:val="field"/>
                <w:bCs/>
                <w:color w:val="000000" w:themeColor="text1"/>
              </w:rPr>
              <w:t>Woźniak</w:t>
            </w:r>
            <w:r w:rsidRPr="003249F1">
              <w:rPr>
                <w:rStyle w:val="field"/>
                <w:color w:val="000000" w:themeColor="text1"/>
              </w:rPr>
              <w:t>.</w:t>
            </w:r>
            <w:r w:rsidRPr="003249F1">
              <w:rPr>
                <w:color w:val="000000" w:themeColor="text1"/>
              </w:rPr>
              <w:br/>
            </w:r>
            <w:r w:rsidRPr="003249F1">
              <w:rPr>
                <w:rStyle w:val="field"/>
                <w:color w:val="000000" w:themeColor="text1"/>
                <w:lang w:val="en-US"/>
              </w:rPr>
              <w:t xml:space="preserve">Effects of chemical elements in the trophic levels of natural salt marshes. </w:t>
            </w:r>
            <w:r w:rsidRPr="003249F1">
              <w:rPr>
                <w:bCs/>
                <w:lang w:val="en-US"/>
              </w:rPr>
              <w:t>Environ. Geochem. Health</w:t>
            </w:r>
            <w:r w:rsidRPr="003249F1">
              <w:rPr>
                <w:rStyle w:val="field"/>
                <w:color w:val="000000" w:themeColor="text1"/>
                <w:lang w:val="en-US"/>
              </w:rPr>
              <w:t>.</w:t>
            </w:r>
            <w:r w:rsidRPr="003249F1">
              <w:rPr>
                <w:rStyle w:val="field"/>
                <w:lang w:val="en-US"/>
              </w:rPr>
              <w:t xml:space="preserve"> </w:t>
            </w:r>
            <w:r w:rsidRPr="003249F1">
              <w:rPr>
                <w:rStyle w:val="field"/>
                <w:color w:val="000000" w:themeColor="text1"/>
                <w:lang w:val="en-US"/>
              </w:rPr>
              <w:t>2016 : Vol. 38, s. 783-810.</w:t>
            </w:r>
            <w:r w:rsidRPr="003249F1">
              <w:rPr>
                <w:color w:val="000000" w:themeColor="text1"/>
                <w:lang w:val="en-US"/>
              </w:rPr>
              <w:br/>
            </w:r>
            <w:r w:rsidRPr="003249F1">
              <w:rPr>
                <w:rStyle w:val="field"/>
                <w:color w:val="000000" w:themeColor="text1"/>
                <w:lang w:val="en-US"/>
              </w:rPr>
              <w:t>(</w:t>
            </w:r>
            <w:r w:rsidRPr="003249F1">
              <w:rPr>
                <w:rStyle w:val="field"/>
                <w:lang w:val="en-US"/>
              </w:rPr>
              <w:t xml:space="preserve">IF: </w:t>
            </w:r>
            <w:r w:rsidRPr="003249F1">
              <w:rPr>
                <w:rStyle w:val="field"/>
                <w:color w:val="000000" w:themeColor="text1"/>
                <w:lang w:val="en-US"/>
              </w:rPr>
              <w:t xml:space="preserve">2.616, </w:t>
            </w:r>
            <w:r w:rsidRPr="003249F1">
              <w:rPr>
                <w:rStyle w:val="label"/>
                <w:bCs/>
                <w:color w:val="000000" w:themeColor="text1"/>
                <w:lang w:val="en-US"/>
              </w:rPr>
              <w:t>MNiSW:</w:t>
            </w:r>
            <w:r w:rsidRPr="003249F1">
              <w:rPr>
                <w:rStyle w:val="apple-converted-space"/>
                <w:b/>
                <w:bCs/>
                <w:color w:val="000000" w:themeColor="text1"/>
                <w:lang w:val="en-US"/>
              </w:rPr>
              <w:t> </w:t>
            </w:r>
            <w:r w:rsidRPr="003249F1">
              <w:rPr>
                <w:rStyle w:val="field"/>
                <w:color w:val="000000" w:themeColor="text1"/>
                <w:lang w:val="en-US"/>
              </w:rPr>
              <w:t>30)</w:t>
            </w:r>
          </w:p>
          <w:p w:rsidR="00E73E27" w:rsidRPr="003249F1" w:rsidRDefault="00E73E27" w:rsidP="00EA02C5">
            <w:pPr>
              <w:pStyle w:val="Akapitzlist"/>
              <w:numPr>
                <w:ilvl w:val="0"/>
                <w:numId w:val="213"/>
              </w:numPr>
              <w:rPr>
                <w:color w:val="000000" w:themeColor="text1"/>
                <w:lang w:val="en-US"/>
              </w:rPr>
            </w:pPr>
            <w:r w:rsidRPr="003249F1">
              <w:rPr>
                <w:rStyle w:val="apple-converted-space"/>
                <w:color w:val="000000" w:themeColor="text1"/>
              </w:rPr>
              <w:t>P. Kamiński</w:t>
            </w:r>
            <w:r w:rsidRPr="003249F1">
              <w:rPr>
                <w:rStyle w:val="field"/>
                <w:color w:val="000000" w:themeColor="text1"/>
              </w:rPr>
              <w:t>, T.</w:t>
            </w:r>
            <w:r w:rsidRPr="003249F1">
              <w:rPr>
                <w:rStyle w:val="apple-converted-space"/>
                <w:color w:val="000000" w:themeColor="text1"/>
              </w:rPr>
              <w:t> </w:t>
            </w:r>
            <w:r w:rsidRPr="003249F1">
              <w:rPr>
                <w:rStyle w:val="Hipercze"/>
                <w:bCs/>
                <w:color w:val="000000" w:themeColor="text1"/>
                <w:u w:val="none"/>
              </w:rPr>
              <w:t>Barczak</w:t>
            </w:r>
            <w:r w:rsidRPr="003249F1">
              <w:rPr>
                <w:rStyle w:val="field"/>
                <w:color w:val="000000" w:themeColor="text1"/>
              </w:rPr>
              <w:t>, J.</w:t>
            </w:r>
            <w:r w:rsidRPr="003249F1">
              <w:rPr>
                <w:rStyle w:val="apple-converted-space"/>
                <w:color w:val="000000" w:themeColor="text1"/>
              </w:rPr>
              <w:t> </w:t>
            </w:r>
            <w:r w:rsidRPr="003249F1">
              <w:rPr>
                <w:rStyle w:val="field"/>
                <w:bCs/>
                <w:color w:val="000000" w:themeColor="text1"/>
              </w:rPr>
              <w:t>Bennewicz</w:t>
            </w:r>
            <w:r w:rsidRPr="003249F1">
              <w:rPr>
                <w:rStyle w:val="field"/>
                <w:color w:val="000000" w:themeColor="text1"/>
              </w:rPr>
              <w:t>, L.</w:t>
            </w:r>
            <w:r w:rsidRPr="003249F1">
              <w:rPr>
                <w:rStyle w:val="apple-converted-space"/>
                <w:color w:val="000000" w:themeColor="text1"/>
              </w:rPr>
              <w:t> </w:t>
            </w:r>
            <w:r w:rsidRPr="003249F1">
              <w:rPr>
                <w:rStyle w:val="Hipercze"/>
                <w:bCs/>
                <w:color w:val="000000" w:themeColor="text1"/>
                <w:u w:val="none"/>
              </w:rPr>
              <w:t>Jerzak</w:t>
            </w:r>
            <w:r w:rsidRPr="003249F1">
              <w:rPr>
                <w:rStyle w:val="field"/>
                <w:color w:val="000000" w:themeColor="text1"/>
              </w:rPr>
              <w:t>, M.</w:t>
            </w:r>
            <w:r w:rsidRPr="003249F1">
              <w:rPr>
                <w:rStyle w:val="apple-converted-space"/>
                <w:color w:val="000000" w:themeColor="text1"/>
              </w:rPr>
              <w:t> </w:t>
            </w:r>
            <w:r w:rsidRPr="003249F1">
              <w:rPr>
                <w:rStyle w:val="Hipercze"/>
                <w:bCs/>
                <w:color w:val="000000" w:themeColor="text1"/>
                <w:u w:val="none"/>
              </w:rPr>
              <w:t>Bogdzińska</w:t>
            </w:r>
            <w:r w:rsidRPr="003249F1">
              <w:rPr>
                <w:rStyle w:val="field"/>
                <w:color w:val="000000" w:themeColor="text1"/>
              </w:rPr>
              <w:t>, O.</w:t>
            </w:r>
            <w:r w:rsidRPr="003249F1">
              <w:rPr>
                <w:rStyle w:val="apple-converted-space"/>
                <w:color w:val="000000" w:themeColor="text1"/>
              </w:rPr>
              <w:t> </w:t>
            </w:r>
            <w:r w:rsidRPr="003249F1">
              <w:rPr>
                <w:rStyle w:val="Hipercze"/>
                <w:bCs/>
                <w:color w:val="000000" w:themeColor="text1"/>
                <w:u w:val="none"/>
              </w:rPr>
              <w:t>Aleksandrowicz</w:t>
            </w:r>
            <w:r w:rsidRPr="003249F1">
              <w:rPr>
                <w:rStyle w:val="field"/>
                <w:color w:val="000000" w:themeColor="text1"/>
              </w:rPr>
              <w:t>, Beata</w:t>
            </w:r>
            <w:r w:rsidRPr="003249F1">
              <w:rPr>
                <w:rStyle w:val="apple-converted-space"/>
                <w:color w:val="000000" w:themeColor="text1"/>
              </w:rPr>
              <w:t> </w:t>
            </w:r>
            <w:r w:rsidRPr="003249F1">
              <w:rPr>
                <w:rStyle w:val="field"/>
                <w:bCs/>
                <w:color w:val="000000" w:themeColor="text1"/>
              </w:rPr>
              <w:t>Koim-Puchowska</w:t>
            </w:r>
            <w:r w:rsidRPr="003249F1">
              <w:rPr>
                <w:rStyle w:val="field"/>
                <w:color w:val="000000" w:themeColor="text1"/>
              </w:rPr>
              <w:t>, Małgorzata</w:t>
            </w:r>
            <w:r w:rsidRPr="003249F1">
              <w:rPr>
                <w:rStyle w:val="apple-converted-space"/>
                <w:color w:val="000000" w:themeColor="text1"/>
              </w:rPr>
              <w:t> </w:t>
            </w:r>
            <w:r w:rsidRPr="003249F1">
              <w:rPr>
                <w:rStyle w:val="Hipercze"/>
                <w:bCs/>
                <w:color w:val="000000" w:themeColor="text1"/>
                <w:u w:val="none"/>
              </w:rPr>
              <w:t>Szady-Grad</w:t>
            </w:r>
            <w:r w:rsidRPr="003249F1">
              <w:rPr>
                <w:rStyle w:val="field"/>
                <w:color w:val="000000" w:themeColor="text1"/>
              </w:rPr>
              <w:t>, Jacek J.</w:t>
            </w:r>
            <w:r w:rsidRPr="003249F1">
              <w:rPr>
                <w:rStyle w:val="apple-converted-space"/>
                <w:color w:val="000000" w:themeColor="text1"/>
              </w:rPr>
              <w:t> </w:t>
            </w:r>
            <w:r w:rsidRPr="003249F1">
              <w:rPr>
                <w:rStyle w:val="Hipercze"/>
                <w:bCs/>
                <w:color w:val="000000" w:themeColor="text1"/>
                <w:u w:val="none"/>
              </w:rPr>
              <w:t>Klawe</w:t>
            </w:r>
            <w:r w:rsidRPr="003249F1">
              <w:rPr>
                <w:rStyle w:val="field"/>
                <w:color w:val="000000" w:themeColor="text1"/>
              </w:rPr>
              <w:t>, Alina</w:t>
            </w:r>
            <w:r w:rsidRPr="003249F1">
              <w:rPr>
                <w:rStyle w:val="apple-converted-space"/>
                <w:color w:val="000000" w:themeColor="text1"/>
              </w:rPr>
              <w:t> </w:t>
            </w:r>
            <w:r w:rsidRPr="003249F1">
              <w:rPr>
                <w:rStyle w:val="field"/>
                <w:bCs/>
                <w:color w:val="000000" w:themeColor="text1"/>
              </w:rPr>
              <w:t>Woźniak</w:t>
            </w:r>
            <w:r w:rsidRPr="003249F1">
              <w:rPr>
                <w:rStyle w:val="field"/>
                <w:color w:val="000000" w:themeColor="text1"/>
              </w:rPr>
              <w:t>.</w:t>
            </w:r>
            <w:r w:rsidRPr="003249F1">
              <w:rPr>
                <w:color w:val="000000" w:themeColor="text1"/>
              </w:rPr>
              <w:br/>
            </w:r>
            <w:r w:rsidRPr="003249F1">
              <w:rPr>
                <w:rStyle w:val="field"/>
                <w:color w:val="000000" w:themeColor="text1"/>
                <w:lang w:val="en-US"/>
              </w:rPr>
              <w:t xml:space="preserve">Effects of chemical elements in the trophic levels of natural salt marshes. </w:t>
            </w:r>
            <w:r w:rsidRPr="003249F1">
              <w:rPr>
                <w:bCs/>
                <w:lang w:val="en-US"/>
              </w:rPr>
              <w:t>Environ. Geochem. Health</w:t>
            </w:r>
            <w:r w:rsidRPr="003249F1">
              <w:rPr>
                <w:rStyle w:val="field"/>
                <w:color w:val="000000" w:themeColor="text1"/>
                <w:lang w:val="en-US"/>
              </w:rPr>
              <w:t>.</w:t>
            </w:r>
            <w:r w:rsidRPr="003249F1">
              <w:rPr>
                <w:rStyle w:val="field"/>
                <w:lang w:val="en-US"/>
              </w:rPr>
              <w:t xml:space="preserve"> </w:t>
            </w:r>
            <w:r w:rsidRPr="003249F1">
              <w:rPr>
                <w:rStyle w:val="field"/>
                <w:color w:val="000000" w:themeColor="text1"/>
                <w:lang w:val="en-US"/>
              </w:rPr>
              <w:t>2016 : Vol. 38, s. 783-810.</w:t>
            </w:r>
            <w:r w:rsidRPr="003249F1">
              <w:rPr>
                <w:color w:val="000000" w:themeColor="text1"/>
                <w:lang w:val="en-US"/>
              </w:rPr>
              <w:br/>
            </w:r>
            <w:r w:rsidRPr="003249F1">
              <w:rPr>
                <w:rStyle w:val="field"/>
                <w:color w:val="000000" w:themeColor="text1"/>
                <w:lang w:val="en-US"/>
              </w:rPr>
              <w:t>(</w:t>
            </w:r>
            <w:r w:rsidRPr="003249F1">
              <w:rPr>
                <w:rStyle w:val="field"/>
                <w:lang w:val="en-US"/>
              </w:rPr>
              <w:t xml:space="preserve">IF: </w:t>
            </w:r>
            <w:r w:rsidRPr="003249F1">
              <w:rPr>
                <w:rStyle w:val="field"/>
                <w:color w:val="000000" w:themeColor="text1"/>
                <w:lang w:val="en-US"/>
              </w:rPr>
              <w:t xml:space="preserve">2.616, </w:t>
            </w:r>
            <w:r w:rsidRPr="003249F1">
              <w:rPr>
                <w:rStyle w:val="label"/>
                <w:bCs/>
                <w:color w:val="000000" w:themeColor="text1"/>
                <w:lang w:val="en-US"/>
              </w:rPr>
              <w:t>MNiSW:</w:t>
            </w:r>
            <w:r w:rsidRPr="003249F1">
              <w:rPr>
                <w:rStyle w:val="apple-converted-space"/>
                <w:b/>
                <w:bCs/>
                <w:color w:val="000000" w:themeColor="text1"/>
                <w:lang w:val="en-US"/>
              </w:rPr>
              <w:t> </w:t>
            </w:r>
            <w:r w:rsidRPr="003249F1">
              <w:rPr>
                <w:rStyle w:val="field"/>
                <w:color w:val="000000" w:themeColor="text1"/>
                <w:lang w:val="en-US"/>
              </w:rPr>
              <w:t>30)</w:t>
            </w:r>
          </w:p>
          <w:p w:rsidR="00E73E27" w:rsidRPr="003249F1" w:rsidRDefault="00E73E27" w:rsidP="00EA02C5">
            <w:pPr>
              <w:pStyle w:val="Akapitzlist"/>
              <w:numPr>
                <w:ilvl w:val="0"/>
                <w:numId w:val="213"/>
              </w:numPr>
              <w:rPr>
                <w:color w:val="000000" w:themeColor="text1"/>
                <w:lang w:val="en-US"/>
              </w:rPr>
            </w:pPr>
            <w:r w:rsidRPr="003249F1">
              <w:rPr>
                <w:rStyle w:val="field"/>
                <w:color w:val="000000" w:themeColor="text1"/>
              </w:rPr>
              <w:t>G.</w:t>
            </w:r>
            <w:r w:rsidRPr="003249F1">
              <w:rPr>
                <w:rStyle w:val="apple-converted-space"/>
                <w:color w:val="000000" w:themeColor="text1"/>
              </w:rPr>
              <w:t> </w:t>
            </w:r>
            <w:r w:rsidRPr="003249F1">
              <w:rPr>
                <w:rStyle w:val="Hipercze"/>
                <w:bCs/>
                <w:color w:val="000000" w:themeColor="text1"/>
                <w:u w:val="none"/>
              </w:rPr>
              <w:t>Orłowski</w:t>
            </w:r>
            <w:r w:rsidRPr="003249F1">
              <w:rPr>
                <w:rStyle w:val="field"/>
                <w:color w:val="000000" w:themeColor="text1"/>
              </w:rPr>
              <w:t>, P.</w:t>
            </w:r>
            <w:r w:rsidRPr="003249F1">
              <w:rPr>
                <w:rStyle w:val="apple-converted-space"/>
                <w:color w:val="000000" w:themeColor="text1"/>
              </w:rPr>
              <w:t> </w:t>
            </w:r>
            <w:r w:rsidRPr="003249F1">
              <w:rPr>
                <w:rStyle w:val="Hipercze"/>
                <w:bCs/>
                <w:color w:val="000000" w:themeColor="text1"/>
                <w:u w:val="none"/>
              </w:rPr>
              <w:t>Kamiński</w:t>
            </w:r>
            <w:r w:rsidRPr="003249F1">
              <w:rPr>
                <w:rStyle w:val="field"/>
                <w:color w:val="000000" w:themeColor="text1"/>
              </w:rPr>
              <w:t>, J.</w:t>
            </w:r>
            <w:r w:rsidRPr="003249F1">
              <w:rPr>
                <w:rStyle w:val="apple-converted-space"/>
                <w:color w:val="000000" w:themeColor="text1"/>
              </w:rPr>
              <w:t> </w:t>
            </w:r>
            <w:r w:rsidRPr="003249F1">
              <w:rPr>
                <w:rStyle w:val="field"/>
                <w:bCs/>
                <w:color w:val="000000" w:themeColor="text1"/>
              </w:rPr>
              <w:t>Karg</w:t>
            </w:r>
            <w:r w:rsidRPr="003249F1">
              <w:rPr>
                <w:rStyle w:val="field"/>
                <w:color w:val="000000" w:themeColor="text1"/>
              </w:rPr>
              <w:t>, J.</w:t>
            </w:r>
            <w:r w:rsidRPr="003249F1">
              <w:rPr>
                <w:rStyle w:val="apple-converted-space"/>
                <w:color w:val="000000" w:themeColor="text1"/>
              </w:rPr>
              <w:t> </w:t>
            </w:r>
            <w:r w:rsidRPr="003249F1">
              <w:rPr>
                <w:rStyle w:val="Hipercze"/>
                <w:bCs/>
                <w:color w:val="000000" w:themeColor="text1"/>
                <w:u w:val="none"/>
              </w:rPr>
              <w:t>Baszyński</w:t>
            </w:r>
            <w:r w:rsidRPr="003249F1">
              <w:rPr>
                <w:rStyle w:val="field"/>
                <w:color w:val="000000" w:themeColor="text1"/>
              </w:rPr>
              <w:t>, M.</w:t>
            </w:r>
            <w:r w:rsidRPr="003249F1">
              <w:rPr>
                <w:rStyle w:val="apple-converted-space"/>
                <w:color w:val="000000" w:themeColor="text1"/>
              </w:rPr>
              <w:t> </w:t>
            </w:r>
            <w:r w:rsidRPr="003249F1">
              <w:rPr>
                <w:rStyle w:val="Hipercze"/>
                <w:bCs/>
                <w:color w:val="000000" w:themeColor="text1"/>
                <w:u w:val="none"/>
              </w:rPr>
              <w:t>Szady-Grad</w:t>
            </w:r>
            <w:r w:rsidRPr="003249F1">
              <w:rPr>
                <w:rStyle w:val="field"/>
                <w:color w:val="000000" w:themeColor="text1"/>
              </w:rPr>
              <w:t>, Beata</w:t>
            </w:r>
            <w:r w:rsidRPr="003249F1">
              <w:rPr>
                <w:rStyle w:val="apple-converted-space"/>
                <w:color w:val="000000" w:themeColor="text1"/>
              </w:rPr>
              <w:t> </w:t>
            </w:r>
            <w:r w:rsidRPr="003249F1">
              <w:rPr>
                <w:rStyle w:val="field"/>
                <w:bCs/>
                <w:color w:val="000000" w:themeColor="text1"/>
              </w:rPr>
              <w:t>Koim-Puchowska</w:t>
            </w:r>
            <w:r w:rsidRPr="003249F1">
              <w:rPr>
                <w:rStyle w:val="field"/>
                <w:color w:val="000000" w:themeColor="text1"/>
              </w:rPr>
              <w:t>, Jacek J.</w:t>
            </w:r>
            <w:r w:rsidRPr="003249F1">
              <w:rPr>
                <w:rStyle w:val="apple-converted-space"/>
                <w:color w:val="000000" w:themeColor="text1"/>
              </w:rPr>
              <w:t> </w:t>
            </w:r>
            <w:r w:rsidRPr="003249F1">
              <w:rPr>
                <w:rStyle w:val="Hipercze"/>
                <w:bCs/>
                <w:color w:val="000000" w:themeColor="text1"/>
                <w:u w:val="none"/>
              </w:rPr>
              <w:t>Klawe</w:t>
            </w:r>
            <w:r w:rsidRPr="003249F1">
              <w:rPr>
                <w:rStyle w:val="field"/>
                <w:color w:val="000000" w:themeColor="text1"/>
              </w:rPr>
              <w:t xml:space="preserve">. </w:t>
            </w:r>
            <w:r w:rsidRPr="003249F1">
              <w:rPr>
                <w:rStyle w:val="field"/>
                <w:color w:val="000000" w:themeColor="text1"/>
                <w:lang w:val="en-US"/>
              </w:rPr>
              <w:t xml:space="preserve">Variable contribution of functional prey groups in diets reveals inter- and intraspecific differences in faecal concentrations of essential and non-essential elements in three sympatric avian aerial insectivores : A re-assessment of usefulness of bird faeces in metal biomonitoring. </w:t>
            </w:r>
            <w:r w:rsidRPr="003249F1">
              <w:rPr>
                <w:rStyle w:val="Hipercze"/>
                <w:bCs/>
                <w:color w:val="000000" w:themeColor="text1"/>
                <w:u w:val="none"/>
                <w:lang w:val="en-US"/>
              </w:rPr>
              <w:t>Sci. Total Environ.</w:t>
            </w:r>
            <w:r w:rsidRPr="003249F1">
              <w:rPr>
                <w:rStyle w:val="field"/>
                <w:color w:val="000000" w:themeColor="text1"/>
                <w:lang w:val="en-US"/>
              </w:rPr>
              <w:t xml:space="preserve"> 2015 : Vol. 518-519, s. 407-416.</w:t>
            </w:r>
            <w:r w:rsidRPr="003249F1">
              <w:rPr>
                <w:color w:val="000000" w:themeColor="text1"/>
                <w:lang w:val="en-US"/>
              </w:rPr>
              <w:br/>
            </w:r>
            <w:r w:rsidRPr="003249F1">
              <w:rPr>
                <w:rStyle w:val="field"/>
                <w:color w:val="000000" w:themeColor="text1"/>
                <w:lang w:val="en-US"/>
              </w:rPr>
              <w:t xml:space="preserve">(IF: 3.976, </w:t>
            </w:r>
            <w:r w:rsidRPr="003249F1">
              <w:rPr>
                <w:rStyle w:val="label"/>
                <w:bCs/>
                <w:color w:val="000000" w:themeColor="text1"/>
                <w:lang w:val="en-US"/>
              </w:rPr>
              <w:t>MNiSW:</w:t>
            </w:r>
            <w:r w:rsidRPr="003249F1">
              <w:rPr>
                <w:rStyle w:val="apple-converted-space"/>
                <w:b/>
                <w:bCs/>
                <w:color w:val="000000" w:themeColor="text1"/>
                <w:lang w:val="en-US"/>
              </w:rPr>
              <w:t> </w:t>
            </w:r>
            <w:r w:rsidRPr="003249F1">
              <w:rPr>
                <w:rStyle w:val="field"/>
                <w:color w:val="000000" w:themeColor="text1"/>
                <w:lang w:val="en-US"/>
              </w:rPr>
              <w:t>40)</w:t>
            </w:r>
          </w:p>
          <w:p w:rsidR="00E73E27" w:rsidRPr="003249F1" w:rsidRDefault="00E73E27" w:rsidP="00EA02C5">
            <w:pPr>
              <w:pStyle w:val="Akapitzlist"/>
              <w:numPr>
                <w:ilvl w:val="0"/>
                <w:numId w:val="213"/>
              </w:numPr>
              <w:rPr>
                <w:rStyle w:val="field"/>
                <w:color w:val="000000" w:themeColor="text1"/>
                <w:lang w:val="en-US"/>
              </w:rPr>
            </w:pPr>
            <w:r w:rsidRPr="003249F1">
              <w:rPr>
                <w:rStyle w:val="field"/>
                <w:color w:val="000000" w:themeColor="text1"/>
              </w:rPr>
              <w:t>G.</w:t>
            </w:r>
            <w:r w:rsidRPr="003249F1">
              <w:rPr>
                <w:rStyle w:val="apple-converted-space"/>
                <w:color w:val="000000" w:themeColor="text1"/>
              </w:rPr>
              <w:t> </w:t>
            </w:r>
            <w:r w:rsidRPr="003249F1">
              <w:rPr>
                <w:bCs/>
              </w:rPr>
              <w:t>Orłowski</w:t>
            </w:r>
            <w:r w:rsidRPr="003249F1">
              <w:rPr>
                <w:rStyle w:val="field"/>
                <w:color w:val="000000" w:themeColor="text1"/>
              </w:rPr>
              <w:t>, P.</w:t>
            </w:r>
            <w:r w:rsidRPr="003249F1">
              <w:rPr>
                <w:rStyle w:val="apple-converted-space"/>
                <w:color w:val="000000" w:themeColor="text1"/>
              </w:rPr>
              <w:t> </w:t>
            </w:r>
            <w:r w:rsidRPr="003249F1">
              <w:rPr>
                <w:bCs/>
              </w:rPr>
              <w:t>Kamiński</w:t>
            </w:r>
            <w:r w:rsidRPr="003249F1">
              <w:rPr>
                <w:rStyle w:val="field"/>
                <w:color w:val="000000" w:themeColor="text1"/>
              </w:rPr>
              <w:t>, Z.</w:t>
            </w:r>
            <w:r w:rsidRPr="003249F1">
              <w:rPr>
                <w:rStyle w:val="apple-converted-space"/>
                <w:color w:val="000000" w:themeColor="text1"/>
              </w:rPr>
              <w:t> </w:t>
            </w:r>
            <w:r w:rsidRPr="003249F1">
              <w:rPr>
                <w:rStyle w:val="field"/>
                <w:bCs/>
                <w:color w:val="000000" w:themeColor="text1"/>
              </w:rPr>
              <w:t>Kasprzykowski</w:t>
            </w:r>
            <w:r w:rsidRPr="003249F1">
              <w:rPr>
                <w:rStyle w:val="field"/>
                <w:color w:val="000000" w:themeColor="text1"/>
              </w:rPr>
              <w:t>, Z.</w:t>
            </w:r>
            <w:r w:rsidRPr="003249F1">
              <w:rPr>
                <w:rStyle w:val="apple-converted-space"/>
                <w:color w:val="000000" w:themeColor="text1"/>
              </w:rPr>
              <w:t> </w:t>
            </w:r>
            <w:r w:rsidRPr="003249F1">
              <w:rPr>
                <w:rStyle w:val="Hipercze"/>
                <w:bCs/>
                <w:color w:val="000000" w:themeColor="text1"/>
                <w:u w:val="none"/>
              </w:rPr>
              <w:t>Zawada</w:t>
            </w:r>
            <w:r w:rsidRPr="003249F1">
              <w:rPr>
                <w:rStyle w:val="field"/>
                <w:color w:val="000000" w:themeColor="text1"/>
              </w:rPr>
              <w:t>, B.</w:t>
            </w:r>
            <w:r w:rsidRPr="003249F1">
              <w:rPr>
                <w:rStyle w:val="apple-converted-space"/>
                <w:color w:val="000000" w:themeColor="text1"/>
              </w:rPr>
              <w:t> </w:t>
            </w:r>
            <w:r w:rsidRPr="003249F1">
              <w:rPr>
                <w:rStyle w:val="field"/>
                <w:bCs/>
                <w:color w:val="000000" w:themeColor="text1"/>
              </w:rPr>
              <w:t>Koim-Puchowska</w:t>
            </w:r>
            <w:r w:rsidRPr="003249F1">
              <w:rPr>
                <w:rStyle w:val="field"/>
                <w:color w:val="000000" w:themeColor="text1"/>
              </w:rPr>
              <w:t>, M.</w:t>
            </w:r>
            <w:r w:rsidRPr="003249F1">
              <w:rPr>
                <w:rStyle w:val="apple-converted-space"/>
                <w:color w:val="000000" w:themeColor="text1"/>
              </w:rPr>
              <w:t> </w:t>
            </w:r>
            <w:r w:rsidRPr="003249F1">
              <w:rPr>
                <w:rStyle w:val="Hipercze"/>
                <w:bCs/>
                <w:color w:val="000000" w:themeColor="text1"/>
                <w:u w:val="none"/>
              </w:rPr>
              <w:t>Szady-Grad</w:t>
            </w:r>
            <w:r w:rsidRPr="003249F1">
              <w:rPr>
                <w:rStyle w:val="field"/>
                <w:color w:val="000000" w:themeColor="text1"/>
              </w:rPr>
              <w:t>, J.</w:t>
            </w:r>
            <w:r w:rsidRPr="003249F1">
              <w:rPr>
                <w:rStyle w:val="apple-converted-space"/>
                <w:color w:val="000000" w:themeColor="text1"/>
              </w:rPr>
              <w:t> </w:t>
            </w:r>
            <w:r w:rsidRPr="003249F1">
              <w:rPr>
                <w:rStyle w:val="Hipercze"/>
                <w:bCs/>
                <w:color w:val="000000" w:themeColor="text1"/>
                <w:u w:val="none"/>
              </w:rPr>
              <w:t>Klawe</w:t>
            </w:r>
            <w:r w:rsidRPr="003249F1">
              <w:rPr>
                <w:rStyle w:val="field"/>
                <w:color w:val="000000" w:themeColor="text1"/>
              </w:rPr>
              <w:t xml:space="preserve">. </w:t>
            </w:r>
            <w:r w:rsidRPr="003249F1">
              <w:rPr>
                <w:rStyle w:val="field"/>
                <w:color w:val="000000" w:themeColor="text1"/>
                <w:lang w:val="en-US"/>
              </w:rPr>
              <w:t>Essential and nonessential elements in nestling rooks</w:t>
            </w:r>
            <w:r w:rsidRPr="003249F1">
              <w:rPr>
                <w:rStyle w:val="apple-converted-space"/>
                <w:color w:val="000000" w:themeColor="text1"/>
                <w:lang w:val="en-US"/>
              </w:rPr>
              <w:t> </w:t>
            </w:r>
            <w:r w:rsidRPr="003249F1">
              <w:rPr>
                <w:rStyle w:val="field"/>
                <w:i/>
                <w:iCs/>
                <w:color w:val="000000" w:themeColor="text1"/>
                <w:lang w:val="en-US"/>
              </w:rPr>
              <w:t>Corvus frugilegus</w:t>
            </w:r>
            <w:r w:rsidRPr="003249F1">
              <w:rPr>
                <w:rStyle w:val="apple-converted-space"/>
                <w:color w:val="000000" w:themeColor="text1"/>
                <w:lang w:val="en-US"/>
              </w:rPr>
              <w:t> </w:t>
            </w:r>
            <w:r w:rsidRPr="003249F1">
              <w:rPr>
                <w:rStyle w:val="field"/>
                <w:color w:val="000000" w:themeColor="text1"/>
                <w:lang w:val="en-US"/>
              </w:rPr>
              <w:t xml:space="preserve">from Eastern Poland with a special emphasis on their high cadmium contamination. </w:t>
            </w:r>
            <w:r w:rsidRPr="003249F1">
              <w:rPr>
                <w:rStyle w:val="Hipercze"/>
                <w:bCs/>
                <w:color w:val="000000" w:themeColor="text1"/>
                <w:u w:val="none"/>
                <w:lang w:val="en-US"/>
              </w:rPr>
              <w:t>Arch. Environ. Contam. Toxicol.</w:t>
            </w:r>
            <w:r w:rsidRPr="003249F1">
              <w:rPr>
                <w:rStyle w:val="field"/>
                <w:color w:val="000000" w:themeColor="text1"/>
                <w:lang w:val="en-US"/>
              </w:rPr>
              <w:t xml:space="preserve"> 2012  Vol. 63, nr 4, s. 601-611.</w:t>
            </w:r>
          </w:p>
          <w:p w:rsidR="00E73E27" w:rsidRPr="003249F1" w:rsidRDefault="00E73E27" w:rsidP="00870B39">
            <w:pPr>
              <w:pStyle w:val="Akapitzlist"/>
              <w:rPr>
                <w:color w:val="000000" w:themeColor="text1"/>
                <w:lang w:val="en-US"/>
              </w:rPr>
            </w:pPr>
            <w:r w:rsidRPr="003249F1">
              <w:rPr>
                <w:rStyle w:val="label"/>
                <w:bCs/>
                <w:color w:val="000000" w:themeColor="text1"/>
                <w:lang w:val="en-US"/>
              </w:rPr>
              <w:t>(</w:t>
            </w:r>
            <w:r w:rsidRPr="003249F1">
              <w:rPr>
                <w:rStyle w:val="label"/>
                <w:bCs/>
                <w:lang w:val="en-US"/>
              </w:rPr>
              <w:t>IF</w:t>
            </w:r>
            <w:r w:rsidRPr="003249F1">
              <w:rPr>
                <w:rStyle w:val="label"/>
                <w:bCs/>
                <w:color w:val="000000" w:themeColor="text1"/>
                <w:lang w:val="en-US"/>
              </w:rPr>
              <w:t>:</w:t>
            </w:r>
            <w:r w:rsidRPr="003249F1">
              <w:rPr>
                <w:rStyle w:val="apple-converted-space"/>
                <w:b/>
                <w:bCs/>
                <w:color w:val="000000" w:themeColor="text1"/>
                <w:lang w:val="en-US"/>
              </w:rPr>
              <w:t> </w:t>
            </w:r>
            <w:r w:rsidRPr="003249F1">
              <w:rPr>
                <w:rStyle w:val="field"/>
                <w:color w:val="000000" w:themeColor="text1"/>
                <w:lang w:val="en-US"/>
              </w:rPr>
              <w:t xml:space="preserve">2.012, </w:t>
            </w:r>
            <w:r w:rsidRPr="003249F1">
              <w:rPr>
                <w:rStyle w:val="label"/>
                <w:bCs/>
                <w:color w:val="000000" w:themeColor="text1"/>
                <w:lang w:val="en-US"/>
              </w:rPr>
              <w:t>MNiSW:</w:t>
            </w:r>
            <w:r w:rsidRPr="003249F1">
              <w:rPr>
                <w:rStyle w:val="apple-converted-space"/>
                <w:b/>
                <w:bCs/>
                <w:color w:val="000000" w:themeColor="text1"/>
                <w:lang w:val="en-US"/>
              </w:rPr>
              <w:t> </w:t>
            </w:r>
            <w:r w:rsidRPr="003249F1">
              <w:rPr>
                <w:rStyle w:val="field"/>
                <w:color w:val="000000" w:themeColor="text1"/>
                <w:lang w:val="en-US"/>
              </w:rPr>
              <w:t>25)</w:t>
            </w:r>
          </w:p>
          <w:p w:rsidR="00E73E27" w:rsidRPr="003249F1" w:rsidRDefault="00E73E27" w:rsidP="00EA02C5">
            <w:pPr>
              <w:pStyle w:val="Akapitzlist"/>
              <w:numPr>
                <w:ilvl w:val="0"/>
                <w:numId w:val="213"/>
              </w:numPr>
              <w:rPr>
                <w:color w:val="000000" w:themeColor="text1"/>
                <w:lang w:val="en-US"/>
              </w:rPr>
            </w:pPr>
            <w:r w:rsidRPr="003249F1">
              <w:rPr>
                <w:rStyle w:val="field"/>
                <w:color w:val="000000" w:themeColor="text1"/>
              </w:rPr>
              <w:t>K.</w:t>
            </w:r>
            <w:r w:rsidRPr="003249F1">
              <w:rPr>
                <w:rStyle w:val="apple-converted-space"/>
                <w:color w:val="000000" w:themeColor="text1"/>
              </w:rPr>
              <w:t> </w:t>
            </w:r>
            <w:r w:rsidRPr="003249F1">
              <w:rPr>
                <w:bCs/>
              </w:rPr>
              <w:t>Kaźmierczak</w:t>
            </w:r>
            <w:r w:rsidRPr="003249F1">
              <w:rPr>
                <w:rStyle w:val="field"/>
                <w:color w:val="000000" w:themeColor="text1"/>
              </w:rPr>
              <w:t>, G.</w:t>
            </w:r>
            <w:r w:rsidRPr="003249F1">
              <w:rPr>
                <w:rStyle w:val="apple-converted-space"/>
                <w:color w:val="000000" w:themeColor="text1"/>
              </w:rPr>
              <w:t> </w:t>
            </w:r>
            <w:r w:rsidRPr="003249F1">
              <w:rPr>
                <w:bCs/>
              </w:rPr>
              <w:t>Malukiewicz</w:t>
            </w:r>
            <w:r w:rsidRPr="003249F1">
              <w:rPr>
                <w:rStyle w:val="field"/>
                <w:color w:val="000000" w:themeColor="text1"/>
              </w:rPr>
              <w:t>, H.</w:t>
            </w:r>
            <w:r w:rsidRPr="003249F1">
              <w:rPr>
                <w:rStyle w:val="apple-converted-space"/>
                <w:color w:val="000000" w:themeColor="text1"/>
              </w:rPr>
              <w:t> </w:t>
            </w:r>
            <w:r w:rsidRPr="003249F1">
              <w:rPr>
                <w:rStyle w:val="Hipercze"/>
                <w:bCs/>
                <w:color w:val="000000" w:themeColor="text1"/>
                <w:u w:val="none"/>
              </w:rPr>
              <w:t>Lesiewska-Junk</w:t>
            </w:r>
            <w:r w:rsidRPr="003249F1">
              <w:rPr>
                <w:rStyle w:val="field"/>
                <w:color w:val="000000" w:themeColor="text1"/>
              </w:rPr>
              <w:t>, A.</w:t>
            </w:r>
            <w:r w:rsidRPr="003249F1">
              <w:rPr>
                <w:rStyle w:val="apple-converted-space"/>
                <w:color w:val="000000" w:themeColor="text1"/>
              </w:rPr>
              <w:t> </w:t>
            </w:r>
            <w:r w:rsidRPr="003249F1">
              <w:rPr>
                <w:rStyle w:val="Hipercze"/>
                <w:bCs/>
                <w:color w:val="000000" w:themeColor="text1"/>
                <w:u w:val="none"/>
              </w:rPr>
              <w:t>Laudencka</w:t>
            </w:r>
            <w:r w:rsidRPr="003249F1">
              <w:rPr>
                <w:rStyle w:val="field"/>
                <w:color w:val="000000" w:themeColor="text1"/>
              </w:rPr>
              <w:t>, M.</w:t>
            </w:r>
            <w:r w:rsidRPr="003249F1">
              <w:rPr>
                <w:rStyle w:val="apple-converted-space"/>
                <w:color w:val="000000" w:themeColor="text1"/>
              </w:rPr>
              <w:t> </w:t>
            </w:r>
            <w:r w:rsidRPr="003249F1">
              <w:rPr>
                <w:rStyle w:val="Hipercze"/>
                <w:bCs/>
                <w:color w:val="000000" w:themeColor="text1"/>
                <w:u w:val="none"/>
              </w:rPr>
              <w:t>Szady-Grad</w:t>
            </w:r>
            <w:r w:rsidRPr="003249F1">
              <w:rPr>
                <w:rStyle w:val="field"/>
                <w:color w:val="000000" w:themeColor="text1"/>
              </w:rPr>
              <w:t>, J.</w:t>
            </w:r>
            <w:r w:rsidRPr="003249F1">
              <w:rPr>
                <w:rStyle w:val="apple-converted-space"/>
                <w:color w:val="000000" w:themeColor="text1"/>
              </w:rPr>
              <w:t> </w:t>
            </w:r>
            <w:r w:rsidRPr="003249F1">
              <w:rPr>
                <w:rStyle w:val="Hipercze"/>
                <w:bCs/>
                <w:color w:val="000000" w:themeColor="text1"/>
                <w:u w:val="none"/>
              </w:rPr>
              <w:t>Klawe</w:t>
            </w:r>
            <w:r w:rsidRPr="003249F1">
              <w:rPr>
                <w:rStyle w:val="field"/>
                <w:color w:val="000000" w:themeColor="text1"/>
              </w:rPr>
              <w:t>, K.</w:t>
            </w:r>
            <w:r w:rsidRPr="003249F1">
              <w:rPr>
                <w:rStyle w:val="apple-converted-space"/>
                <w:color w:val="000000" w:themeColor="text1"/>
              </w:rPr>
              <w:t> </w:t>
            </w:r>
            <w:r w:rsidRPr="003249F1">
              <w:rPr>
                <w:rStyle w:val="Hipercze"/>
                <w:bCs/>
                <w:color w:val="000000" w:themeColor="text1"/>
                <w:u w:val="none"/>
              </w:rPr>
              <w:t>Nowicki</w:t>
            </w:r>
            <w:r w:rsidRPr="003249F1">
              <w:rPr>
                <w:rStyle w:val="field"/>
                <w:color w:val="000000" w:themeColor="text1"/>
              </w:rPr>
              <w:t xml:space="preserve">. </w:t>
            </w:r>
            <w:r w:rsidRPr="003249F1">
              <w:rPr>
                <w:rStyle w:val="field"/>
                <w:color w:val="000000" w:themeColor="text1"/>
                <w:lang w:val="en-US"/>
              </w:rPr>
              <w:t xml:space="preserve">Blood plasma levels of microelements in patients with history of optic neuritis. </w:t>
            </w:r>
            <w:r w:rsidRPr="003249F1">
              <w:rPr>
                <w:rStyle w:val="Hipercze"/>
                <w:bCs/>
                <w:color w:val="000000" w:themeColor="text1"/>
                <w:u w:val="none"/>
                <w:lang w:val="en-US"/>
              </w:rPr>
              <w:t>Curr. Eye Res.</w:t>
            </w:r>
            <w:r w:rsidRPr="003249F1">
              <w:rPr>
                <w:rStyle w:val="field"/>
                <w:color w:val="000000" w:themeColor="text1"/>
                <w:lang w:val="en-US"/>
              </w:rPr>
              <w:t xml:space="preserve"> 2014 : Vol. 39, nr 1, s. 93-98.</w:t>
            </w:r>
            <w:r w:rsidRPr="003249F1">
              <w:rPr>
                <w:color w:val="000000" w:themeColor="text1"/>
                <w:lang w:val="en-US"/>
              </w:rPr>
              <w:br/>
            </w:r>
            <w:r w:rsidRPr="003249F1">
              <w:rPr>
                <w:rStyle w:val="field"/>
                <w:color w:val="000000" w:themeColor="text1"/>
                <w:lang w:val="en-US"/>
              </w:rPr>
              <w:t xml:space="preserve">(IF: 1.639, </w:t>
            </w:r>
            <w:r w:rsidRPr="003249F1">
              <w:rPr>
                <w:rStyle w:val="label"/>
                <w:bCs/>
                <w:color w:val="000000" w:themeColor="text1"/>
                <w:lang w:val="en-US"/>
              </w:rPr>
              <w:t>MNiSW:</w:t>
            </w:r>
            <w:r w:rsidRPr="003249F1">
              <w:rPr>
                <w:rStyle w:val="apple-converted-space"/>
                <w:b/>
                <w:bCs/>
                <w:color w:val="000000" w:themeColor="text1"/>
                <w:lang w:val="en-US"/>
              </w:rPr>
              <w:t> </w:t>
            </w:r>
            <w:r w:rsidRPr="003249F1">
              <w:rPr>
                <w:rStyle w:val="field"/>
                <w:color w:val="000000" w:themeColor="text1"/>
                <w:lang w:val="en-US"/>
              </w:rPr>
              <w:t>25)</w:t>
            </w:r>
          </w:p>
          <w:p w:rsidR="00E73E27" w:rsidRPr="003249F1" w:rsidRDefault="00E73E27" w:rsidP="00EA02C5">
            <w:pPr>
              <w:pStyle w:val="Akapitzlist"/>
              <w:numPr>
                <w:ilvl w:val="0"/>
                <w:numId w:val="213"/>
              </w:numPr>
              <w:rPr>
                <w:rStyle w:val="field"/>
                <w:color w:val="000000" w:themeColor="text1"/>
                <w:lang w:val="en-US"/>
              </w:rPr>
            </w:pPr>
            <w:r w:rsidRPr="003249F1">
              <w:rPr>
                <w:rStyle w:val="field"/>
                <w:color w:val="000000" w:themeColor="text1"/>
              </w:rPr>
              <w:t>B.</w:t>
            </w:r>
            <w:r w:rsidRPr="003249F1">
              <w:rPr>
                <w:rStyle w:val="apple-converted-space"/>
                <w:color w:val="000000" w:themeColor="text1"/>
              </w:rPr>
              <w:t> </w:t>
            </w:r>
            <w:r w:rsidRPr="003249F1">
              <w:rPr>
                <w:bCs/>
              </w:rPr>
              <w:t>Szczepańska</w:t>
            </w:r>
            <w:r w:rsidRPr="003249F1">
              <w:rPr>
                <w:rStyle w:val="field"/>
                <w:color w:val="000000" w:themeColor="text1"/>
              </w:rPr>
              <w:t>, M.</w:t>
            </w:r>
            <w:r w:rsidRPr="003249F1">
              <w:rPr>
                <w:rStyle w:val="apple-converted-space"/>
                <w:color w:val="000000" w:themeColor="text1"/>
              </w:rPr>
              <w:t> </w:t>
            </w:r>
            <w:r w:rsidRPr="003249F1">
              <w:rPr>
                <w:bCs/>
              </w:rPr>
              <w:t>Andrzejewska</w:t>
            </w:r>
            <w:r w:rsidRPr="003249F1">
              <w:rPr>
                <w:rStyle w:val="field"/>
                <w:color w:val="000000" w:themeColor="text1"/>
              </w:rPr>
              <w:t>, J.</w:t>
            </w:r>
            <w:r w:rsidRPr="003249F1">
              <w:rPr>
                <w:rStyle w:val="apple-converted-space"/>
                <w:color w:val="000000" w:themeColor="text1"/>
              </w:rPr>
              <w:t> </w:t>
            </w:r>
            <w:r w:rsidRPr="003249F1">
              <w:rPr>
                <w:rStyle w:val="Hipercze"/>
                <w:bCs/>
                <w:color w:val="000000" w:themeColor="text1"/>
                <w:u w:val="none"/>
              </w:rPr>
              <w:t>Klawe</w:t>
            </w:r>
            <w:r w:rsidRPr="003249F1">
              <w:rPr>
                <w:rStyle w:val="field"/>
                <w:color w:val="000000" w:themeColor="text1"/>
              </w:rPr>
              <w:t>, D.</w:t>
            </w:r>
            <w:r w:rsidRPr="003249F1">
              <w:rPr>
                <w:rStyle w:val="apple-converted-space"/>
                <w:color w:val="000000" w:themeColor="text1"/>
              </w:rPr>
              <w:t> </w:t>
            </w:r>
            <w:r w:rsidRPr="003249F1">
              <w:rPr>
                <w:rStyle w:val="field"/>
                <w:bCs/>
                <w:color w:val="000000" w:themeColor="text1"/>
              </w:rPr>
              <w:t>Śpica</w:t>
            </w:r>
            <w:r w:rsidRPr="003249F1">
              <w:rPr>
                <w:rStyle w:val="field"/>
                <w:color w:val="000000" w:themeColor="text1"/>
              </w:rPr>
              <w:t>, M.</w:t>
            </w:r>
            <w:r w:rsidRPr="003249F1">
              <w:rPr>
                <w:rStyle w:val="apple-converted-space"/>
                <w:color w:val="000000" w:themeColor="text1"/>
              </w:rPr>
              <w:t> </w:t>
            </w:r>
            <w:r w:rsidRPr="003249F1">
              <w:rPr>
                <w:rStyle w:val="Hipercze"/>
                <w:bCs/>
                <w:color w:val="000000" w:themeColor="text1"/>
                <w:u w:val="none"/>
              </w:rPr>
              <w:t>Szady-Grad</w:t>
            </w:r>
            <w:r w:rsidRPr="003249F1">
              <w:rPr>
                <w:rStyle w:val="field"/>
                <w:color w:val="000000" w:themeColor="text1"/>
              </w:rPr>
              <w:t xml:space="preserve">. </w:t>
            </w:r>
            <w:r w:rsidRPr="003249F1">
              <w:rPr>
                <w:rStyle w:val="field"/>
                <w:color w:val="000000" w:themeColor="text1"/>
                <w:lang w:val="en-US"/>
              </w:rPr>
              <w:t xml:space="preserve">Prevalence of potential virulence genes and of antimicrobial resistance among Campylobacter jejuni amd Campylobacter coli isolated from hospitalized children and from chicken carcasses. </w:t>
            </w:r>
            <w:r w:rsidRPr="003249F1">
              <w:rPr>
                <w:rStyle w:val="Hipercze"/>
                <w:bCs/>
                <w:color w:val="000000" w:themeColor="text1"/>
                <w:u w:val="none"/>
                <w:lang w:val="en-US"/>
              </w:rPr>
              <w:t>Proc. Germ. Nutr. Soc.</w:t>
            </w:r>
            <w:r w:rsidRPr="003249F1">
              <w:rPr>
                <w:rStyle w:val="field"/>
                <w:color w:val="000000" w:themeColor="text1"/>
                <w:lang w:val="en-US"/>
              </w:rPr>
              <w:t xml:space="preserve">  </w:t>
            </w:r>
            <w:r w:rsidRPr="003249F1">
              <w:rPr>
                <w:rStyle w:val="apple-converted-space"/>
                <w:bCs/>
                <w:color w:val="000000" w:themeColor="text1"/>
                <w:lang w:val="en-US"/>
              </w:rPr>
              <w:t> </w:t>
            </w:r>
            <w:r w:rsidRPr="003249F1">
              <w:rPr>
                <w:rStyle w:val="field"/>
                <w:color w:val="000000" w:themeColor="text1"/>
                <w:lang w:val="en-US"/>
              </w:rPr>
              <w:t>2013 : Vol. 18, s. 23. Wissenschaftlichen Kongress. Bonn, 20-22 III 2013.</w:t>
            </w:r>
          </w:p>
          <w:p w:rsidR="00E73E27" w:rsidRPr="003249F1" w:rsidRDefault="00E73E27" w:rsidP="00EA02C5">
            <w:pPr>
              <w:pStyle w:val="Akapitzlist"/>
              <w:numPr>
                <w:ilvl w:val="0"/>
                <w:numId w:val="213"/>
              </w:numPr>
              <w:rPr>
                <w:color w:val="000000" w:themeColor="text1"/>
              </w:rPr>
            </w:pPr>
            <w:r w:rsidRPr="003249F1">
              <w:rPr>
                <w:rStyle w:val="field"/>
                <w:color w:val="000000" w:themeColor="text1"/>
              </w:rPr>
              <w:t>M.</w:t>
            </w:r>
            <w:r w:rsidRPr="003249F1">
              <w:rPr>
                <w:rStyle w:val="apple-converted-space"/>
                <w:color w:val="000000" w:themeColor="text1"/>
              </w:rPr>
              <w:t> </w:t>
            </w:r>
            <w:r w:rsidRPr="003249F1">
              <w:rPr>
                <w:rStyle w:val="Hipercze"/>
                <w:bCs/>
                <w:color w:val="000000" w:themeColor="text1"/>
                <w:u w:val="none"/>
              </w:rPr>
              <w:t>Szady-Grad</w:t>
            </w:r>
            <w:r w:rsidRPr="003249F1">
              <w:rPr>
                <w:rStyle w:val="field"/>
                <w:color w:val="000000" w:themeColor="text1"/>
              </w:rPr>
              <w:t>, J.</w:t>
            </w:r>
            <w:r w:rsidRPr="003249F1">
              <w:rPr>
                <w:rStyle w:val="apple-converted-space"/>
                <w:color w:val="000000" w:themeColor="text1"/>
              </w:rPr>
              <w:t> </w:t>
            </w:r>
            <w:r w:rsidRPr="003249F1">
              <w:rPr>
                <w:rStyle w:val="Hipercze"/>
                <w:bCs/>
                <w:color w:val="000000" w:themeColor="text1"/>
                <w:u w:val="none"/>
              </w:rPr>
              <w:t>Klawe</w:t>
            </w:r>
            <w:r w:rsidRPr="003249F1">
              <w:rPr>
                <w:rStyle w:val="field"/>
                <w:color w:val="000000" w:themeColor="text1"/>
              </w:rPr>
              <w:t>, B.</w:t>
            </w:r>
            <w:r w:rsidRPr="003249F1">
              <w:rPr>
                <w:rStyle w:val="apple-converted-space"/>
                <w:color w:val="000000" w:themeColor="text1"/>
              </w:rPr>
              <w:t> </w:t>
            </w:r>
            <w:r w:rsidRPr="003249F1">
              <w:rPr>
                <w:rStyle w:val="Hipercze"/>
                <w:bCs/>
                <w:color w:val="000000" w:themeColor="text1"/>
                <w:u w:val="none"/>
              </w:rPr>
              <w:t>Szczepańska</w:t>
            </w:r>
            <w:r w:rsidRPr="003249F1">
              <w:rPr>
                <w:rStyle w:val="field"/>
                <w:color w:val="000000" w:themeColor="text1"/>
              </w:rPr>
              <w:t>, K,</w:t>
            </w:r>
            <w:r w:rsidRPr="003249F1">
              <w:rPr>
                <w:rStyle w:val="apple-converted-space"/>
                <w:color w:val="000000" w:themeColor="text1"/>
              </w:rPr>
              <w:t> </w:t>
            </w:r>
            <w:r w:rsidRPr="003249F1">
              <w:rPr>
                <w:rStyle w:val="Hipercze"/>
                <w:bCs/>
                <w:color w:val="000000" w:themeColor="text1"/>
                <w:u w:val="none"/>
              </w:rPr>
              <w:t>Kołodziejska</w:t>
            </w:r>
            <w:r w:rsidRPr="003249F1">
              <w:rPr>
                <w:rStyle w:val="field"/>
                <w:color w:val="000000" w:themeColor="text1"/>
              </w:rPr>
              <w:t>, P.</w:t>
            </w:r>
            <w:r w:rsidRPr="003249F1">
              <w:rPr>
                <w:rStyle w:val="apple-converted-space"/>
                <w:color w:val="000000" w:themeColor="text1"/>
              </w:rPr>
              <w:t> </w:t>
            </w:r>
            <w:r w:rsidRPr="003249F1">
              <w:rPr>
                <w:rStyle w:val="Hipercze"/>
                <w:bCs/>
                <w:color w:val="000000" w:themeColor="text1"/>
                <w:u w:val="none"/>
              </w:rPr>
              <w:t>Grad</w:t>
            </w:r>
            <w:r w:rsidRPr="003249F1">
              <w:rPr>
                <w:rStyle w:val="field"/>
                <w:color w:val="000000" w:themeColor="text1"/>
              </w:rPr>
              <w:t xml:space="preserve">. Profil odżywienia dziewcząt zagrożonych zaburzeniami łaknienia. </w:t>
            </w:r>
            <w:r w:rsidRPr="003249F1">
              <w:rPr>
                <w:rStyle w:val="Hipercze"/>
                <w:bCs/>
                <w:color w:val="000000" w:themeColor="text1"/>
                <w:u w:val="none"/>
              </w:rPr>
              <w:t>Probl. Hig. Epidemiol.</w:t>
            </w:r>
            <w:r w:rsidRPr="003249F1">
              <w:rPr>
                <w:rStyle w:val="field"/>
                <w:color w:val="000000" w:themeColor="text1"/>
              </w:rPr>
              <w:t xml:space="preserve"> 2011 : T. 92, nr 4, s. 807-810. </w:t>
            </w:r>
            <w:r w:rsidRPr="003249F1">
              <w:rPr>
                <w:color w:val="000000" w:themeColor="text1"/>
              </w:rPr>
              <w:br/>
            </w:r>
            <w:r w:rsidRPr="003249F1">
              <w:rPr>
                <w:rStyle w:val="label"/>
                <w:bCs/>
                <w:color w:val="000000" w:themeColor="text1"/>
              </w:rPr>
              <w:t>(MNiSW:</w:t>
            </w:r>
            <w:r w:rsidRPr="003249F1">
              <w:rPr>
                <w:rStyle w:val="apple-converted-space"/>
                <w:bCs/>
                <w:color w:val="000000" w:themeColor="text1"/>
              </w:rPr>
              <w:t> </w:t>
            </w:r>
            <w:r w:rsidRPr="003249F1">
              <w:rPr>
                <w:rStyle w:val="field"/>
                <w:color w:val="000000" w:themeColor="text1"/>
              </w:rPr>
              <w:t>6)</w:t>
            </w:r>
          </w:p>
          <w:p w:rsidR="00E73E27" w:rsidRPr="003249F1" w:rsidRDefault="00E73E27" w:rsidP="00EA02C5">
            <w:pPr>
              <w:pStyle w:val="Akapitzlist"/>
              <w:numPr>
                <w:ilvl w:val="0"/>
                <w:numId w:val="213"/>
              </w:numPr>
            </w:pPr>
            <w:r w:rsidRPr="003249F1">
              <w:t xml:space="preserve">Kierownik grantu promotorskiego (praca doktorska) </w:t>
            </w:r>
            <w:r w:rsidRPr="003249F1">
              <w:rPr>
                <w:noProof/>
              </w:rPr>
              <w:t>„</w:t>
            </w:r>
            <w:r w:rsidRPr="003249F1">
              <w:t>Ocena stanu mineralneg organizmu kobiet z zaburzeniami odżywiania: anorexia nervosa, bulimia nervosa, z zaburzeniami łaknienia oraz kobiet, u których nie wykryto tych zaburzeń”: M. Szady-Grad, J. J. Klawe, B. Szczepańska, K. Kołodziejska. (2008-2009)</w:t>
            </w:r>
          </w:p>
          <w:p w:rsidR="00E73E27" w:rsidRPr="003249F1" w:rsidRDefault="00E73E27" w:rsidP="00EA02C5">
            <w:pPr>
              <w:pStyle w:val="Akapitzlist"/>
              <w:numPr>
                <w:ilvl w:val="0"/>
                <w:numId w:val="213"/>
              </w:numPr>
              <w:jc w:val="both"/>
              <w:rPr>
                <w:bCs/>
                <w:noProof/>
              </w:rPr>
            </w:pPr>
            <w:r w:rsidRPr="003249F1">
              <w:t>Kierownik grantu. Badania statutowe: „</w:t>
            </w:r>
            <w:r w:rsidRPr="003249F1">
              <w:rPr>
                <w:bCs/>
                <w:noProof/>
              </w:rPr>
              <w:t>Badania dzieci i rodziców w kierunku nieprawidłowego żywienia, zaburzeń w składzie masy ciała i stanu zmineralizowania</w:t>
            </w:r>
            <w:r w:rsidRPr="003249F1">
              <w:rPr>
                <w:bCs/>
                <w:noProof/>
              </w:rPr>
              <w:br/>
              <w:t xml:space="preserve">kośćca” </w:t>
            </w:r>
            <w:r w:rsidRPr="003249F1">
              <w:t>M. Szady-Grad, J. J. Klawe, K. Kołodziejska, D. Śpica. (2016-2019)</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 xml:space="preserve">Charakterystyka doświadczenia i dorobku dydaktycznego  </w:t>
            </w:r>
          </w:p>
        </w:tc>
      </w:tr>
      <w:tr w:rsidR="00E73E27" w:rsidRPr="003249F1" w:rsidTr="00870B39">
        <w:tc>
          <w:tcPr>
            <w:tcW w:w="9056" w:type="dxa"/>
            <w:gridSpan w:val="2"/>
          </w:tcPr>
          <w:p w:rsidR="00E73E27" w:rsidRPr="003249F1" w:rsidRDefault="00E73E27" w:rsidP="00870B39">
            <w:r w:rsidRPr="003249F1">
              <w:t xml:space="preserve"> Moja działalność dydaktyczna obejmuje zagadnienia z dziedziny epidemiologii, zdrowia </w:t>
            </w:r>
            <w:r w:rsidRPr="003249F1">
              <w:lastRenderedPageBreak/>
              <w:t xml:space="preserve">publicznego, promocji zdrowia oraz dietetyki i żywienia człowieka. </w:t>
            </w:r>
          </w:p>
          <w:p w:rsidR="00E73E27" w:rsidRPr="003249F1" w:rsidRDefault="00E73E27" w:rsidP="00870B39">
            <w:r w:rsidRPr="003249F1">
              <w:t>Swoją wiedzę z tych dziedzin rozszerzałam poprzez specjalizacje i studia podyplomowe:</w:t>
            </w:r>
          </w:p>
          <w:p w:rsidR="00E73E27" w:rsidRPr="003249F1" w:rsidRDefault="00E73E27" w:rsidP="00870B39">
            <w:pPr>
              <w:pStyle w:val="Osi1gniecie"/>
              <w:spacing w:after="0" w:line="240" w:lineRule="auto"/>
              <w:rPr>
                <w:sz w:val="24"/>
                <w:szCs w:val="24"/>
              </w:rPr>
            </w:pPr>
            <w:r w:rsidRPr="003249F1">
              <w:rPr>
                <w:sz w:val="24"/>
                <w:szCs w:val="24"/>
              </w:rPr>
              <w:t>2009</w:t>
            </w:r>
            <w:r w:rsidRPr="003249F1">
              <w:rPr>
                <w:sz w:val="24"/>
                <w:szCs w:val="24"/>
              </w:rPr>
              <w:tab/>
              <w:t xml:space="preserve">I stopień specjalizacji w zakresie </w:t>
            </w:r>
            <w:r w:rsidRPr="003249F1">
              <w:rPr>
                <w:i/>
                <w:sz w:val="24"/>
                <w:szCs w:val="24"/>
              </w:rPr>
              <w:t>Higieny i epidemiologii</w:t>
            </w:r>
          </w:p>
          <w:p w:rsidR="00E73E27" w:rsidRPr="003249F1" w:rsidRDefault="00E73E27" w:rsidP="00870B39">
            <w:pPr>
              <w:pStyle w:val="Osi1gniecie"/>
              <w:spacing w:after="0" w:line="240" w:lineRule="auto"/>
              <w:ind w:left="0" w:firstLine="0"/>
              <w:rPr>
                <w:i/>
                <w:sz w:val="24"/>
                <w:szCs w:val="24"/>
              </w:rPr>
            </w:pPr>
            <w:r w:rsidRPr="003249F1">
              <w:rPr>
                <w:sz w:val="24"/>
                <w:szCs w:val="24"/>
              </w:rPr>
              <w:t>2011</w:t>
            </w:r>
            <w:r w:rsidRPr="003249F1">
              <w:rPr>
                <w:sz w:val="24"/>
                <w:szCs w:val="24"/>
              </w:rPr>
              <w:tab/>
              <w:t xml:space="preserve">specjalizacja w zakresie </w:t>
            </w:r>
            <w:r w:rsidRPr="003249F1">
              <w:rPr>
                <w:i/>
                <w:sz w:val="24"/>
                <w:szCs w:val="24"/>
              </w:rPr>
              <w:t>Zdrowia publicznego</w:t>
            </w:r>
          </w:p>
          <w:p w:rsidR="00E73E27" w:rsidRPr="003249F1" w:rsidRDefault="00E73E27" w:rsidP="00870B39">
            <w:pPr>
              <w:ind w:left="700" w:hanging="700"/>
            </w:pPr>
            <w:r w:rsidRPr="003249F1">
              <w:t>2017</w:t>
            </w:r>
            <w:r w:rsidRPr="003249F1">
              <w:tab/>
              <w:t xml:space="preserve">studia podyplomowe: </w:t>
            </w:r>
            <w:r w:rsidRPr="003249F1">
              <w:rPr>
                <w:rStyle w:val="apple-style-span"/>
                <w:bCs/>
                <w:color w:val="000000" w:themeColor="text1"/>
              </w:rPr>
              <w:t xml:space="preserve">Poradnictwo dietetyczne – postępy w żywieniu człowieka </w:t>
            </w:r>
            <w:r w:rsidRPr="003249F1">
              <w:t>Instytut Żywności i Żywienia</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14"/>
              </w:numPr>
              <w:ind w:left="734"/>
              <w:rPr>
                <w:color w:val="FF0000"/>
              </w:rPr>
            </w:pPr>
            <w:r w:rsidRPr="003249F1">
              <w:t>Prowadzenie zajęć w języku angielskim dla studentów Wydziału Lekarskiego (English Division) od roku 2015</w:t>
            </w:r>
          </w:p>
          <w:p w:rsidR="00E73E27" w:rsidRPr="003249F1" w:rsidRDefault="00E73E27" w:rsidP="00EA02C5">
            <w:pPr>
              <w:pStyle w:val="Akapitzlist"/>
              <w:numPr>
                <w:ilvl w:val="0"/>
                <w:numId w:val="214"/>
              </w:numPr>
              <w:ind w:left="734"/>
              <w:rPr>
                <w:color w:val="FF0000"/>
              </w:rPr>
            </w:pPr>
            <w:r w:rsidRPr="003249F1">
              <w:t>Prowadzenia zajęć w języku angielskim dla studentów programu Erasmus z Wydziały Nauko Zdrowiu i Wydziału Farmaceutycznego kierunek Analityka medyczna 2016/2017</w:t>
            </w:r>
          </w:p>
          <w:p w:rsidR="00E73E27" w:rsidRPr="003249F1" w:rsidRDefault="00E73E27" w:rsidP="00EA02C5">
            <w:pPr>
              <w:pStyle w:val="Akapitzlist"/>
              <w:numPr>
                <w:ilvl w:val="0"/>
                <w:numId w:val="214"/>
              </w:numPr>
              <w:ind w:left="734"/>
              <w:rPr>
                <w:color w:val="FF0000"/>
              </w:rPr>
            </w:pPr>
            <w:r w:rsidRPr="003249F1">
              <w:t>Wysoka ocena od studentów Collegium Medicum za prowadzenie zajęć dydaktycznych w roku 2016/2017.</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181" w:name="_Toc5916289"/>
            <w:r w:rsidRPr="003249F1">
              <w:t>Bernadeta Szczepańska</w:t>
            </w:r>
            <w:bookmarkEnd w:id="181"/>
          </w:p>
        </w:tc>
      </w:tr>
      <w:tr w:rsidR="00E73E27" w:rsidRPr="003249F1" w:rsidTr="00870B39">
        <w:tc>
          <w:tcPr>
            <w:tcW w:w="9056" w:type="dxa"/>
            <w:gridSpan w:val="2"/>
          </w:tcPr>
          <w:p w:rsidR="00E73E27" w:rsidRPr="003249F1" w:rsidRDefault="00E73E27" w:rsidP="00870B39">
            <w:pPr>
              <w:autoSpaceDE w:val="0"/>
              <w:autoSpaceDN w:val="0"/>
              <w:adjustRightInd w:val="0"/>
              <w:ind w:left="142"/>
            </w:pPr>
            <w:r w:rsidRPr="003249F1">
              <w:rPr>
                <w:b/>
              </w:rPr>
              <w:t>Doktor habilitowany</w:t>
            </w:r>
            <w:r w:rsidRPr="003249F1">
              <w:t xml:space="preserve">/ dziedzina nauk o zdrowiu, </w:t>
            </w:r>
            <w:r w:rsidRPr="003249F1">
              <w:rPr>
                <w:b/>
              </w:rPr>
              <w:t>doktor/</w:t>
            </w:r>
            <w:r w:rsidRPr="003249F1">
              <w:t xml:space="preserve"> dziedzina nauk medycznych</w:t>
            </w:r>
            <w:r w:rsidR="0044697A">
              <w:t>,</w:t>
            </w:r>
            <w:r w:rsidRPr="003249F1">
              <w:t xml:space="preserve"> </w:t>
            </w:r>
            <w:r w:rsidR="0044697A">
              <w:t>biologia medyczna</w:t>
            </w:r>
            <w:r w:rsidRPr="003249F1">
              <w:t xml:space="preserve">, </w:t>
            </w:r>
            <w:r w:rsidR="001663B6">
              <w:rPr>
                <w:b/>
              </w:rPr>
              <w:t>magister</w:t>
            </w:r>
            <w:r w:rsidRPr="003249F1">
              <w:t xml:space="preserve"> </w:t>
            </w:r>
            <w:r w:rsidRPr="00C34656">
              <w:rPr>
                <w:b/>
              </w:rPr>
              <w:t>biologii</w:t>
            </w:r>
            <w:r w:rsidRPr="003249F1">
              <w:t>, 2018/1998/ 1985</w:t>
            </w:r>
          </w:p>
          <w:p w:rsidR="00E73E27" w:rsidRPr="003249F1" w:rsidRDefault="00E73E27" w:rsidP="00870B39">
            <w:pPr>
              <w:ind w:left="567" w:hanging="425"/>
            </w:pPr>
            <w:r w:rsidRPr="003249F1">
              <w:t>specjalista w dziedzinie zdrowia publicznego, 2011</w:t>
            </w:r>
          </w:p>
          <w:p w:rsidR="00E73E27" w:rsidRPr="003249F1" w:rsidRDefault="00E73E27" w:rsidP="00870B39">
            <w:pPr>
              <w:ind w:left="567" w:hanging="425"/>
            </w:pPr>
            <w:r w:rsidRPr="003249F1">
              <w:t>specjalista w zakresie  higieny i epidemiologii, 2002</w:t>
            </w:r>
          </w:p>
          <w:p w:rsidR="00E73E27" w:rsidRPr="003249F1" w:rsidRDefault="00E73E27" w:rsidP="00870B39">
            <w:pPr>
              <w:ind w:left="567" w:hanging="425"/>
            </w:pPr>
          </w:p>
        </w:tc>
      </w:tr>
      <w:tr w:rsidR="00E73E27" w:rsidRPr="003249F1" w:rsidTr="00870B39">
        <w:tc>
          <w:tcPr>
            <w:tcW w:w="9056" w:type="dxa"/>
            <w:gridSpan w:val="2"/>
            <w:shd w:val="clear" w:color="auto" w:fill="F2F2F2" w:themeFill="background1" w:themeFillShade="F2"/>
          </w:tcPr>
          <w:p w:rsidR="00E73E27" w:rsidRPr="003249F1" w:rsidRDefault="00E73E27" w:rsidP="00870B39">
            <w:pPr>
              <w:autoSpaceDE w:val="0"/>
              <w:autoSpaceDN w:val="0"/>
              <w:adjustRightInd w:val="0"/>
              <w:ind w:left="142"/>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color w:val="000000"/>
              </w:rPr>
            </w:pPr>
            <w:r w:rsidRPr="003249F1">
              <w:rPr>
                <w:color w:val="000000"/>
              </w:rPr>
              <w:t>Farmakoepidemiologia 1700-F5-FARME-J (16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rPr>
                <w:bCs/>
              </w:rPr>
              <w:t xml:space="preserve">Wszystkie moje osiągnięcia naukowo-badawcze, są ściśle związane z obszarem zdrowia publicznego, co wynika z mojego wykształcenia zawodowego i specjalizacyjnego, a także z profilu naukowego jednostki. Choć głównym nurtem zainteresowań naukowych jest epidemiologia i charakterystyka bakterii z rodzaju </w:t>
            </w:r>
            <w:r w:rsidRPr="003249F1">
              <w:rPr>
                <w:bCs/>
                <w:i/>
              </w:rPr>
              <w:t>Campylobacter</w:t>
            </w:r>
            <w:r w:rsidRPr="003249F1">
              <w:rPr>
                <w:bCs/>
              </w:rPr>
              <w:t xml:space="preserve">, to dorobek naukowo-badawczy obejmuje również zagadnienia dotyczące: </w:t>
            </w:r>
            <w:r w:rsidRPr="003249F1">
              <w:t xml:space="preserve">bezpieczeństwa zdrowotnego żywności oraz </w:t>
            </w:r>
            <w:r w:rsidRPr="003249F1">
              <w:rPr>
                <w:rStyle w:val="field"/>
              </w:rPr>
              <w:t xml:space="preserve">zatruć i zakażeń pokarmowych, </w:t>
            </w:r>
            <w:r w:rsidRPr="003249F1">
              <w:t xml:space="preserve">analizy przyczyn i konsekwencji zmian stanu populacji bociana białego </w:t>
            </w:r>
            <w:r w:rsidRPr="003249F1">
              <w:rPr>
                <w:i/>
                <w:iCs/>
              </w:rPr>
              <w:t>Ciconia ciconia</w:t>
            </w:r>
            <w:r w:rsidRPr="003249F1">
              <w:t>, z</w:t>
            </w:r>
            <w:r w:rsidRPr="003249F1">
              <w:rPr>
                <w:rStyle w:val="field"/>
              </w:rPr>
              <w:t>aburzeń odżywiania i analizy zawartości składników mineralnych we włosach</w:t>
            </w:r>
            <w:r w:rsidRPr="003249F1">
              <w:t xml:space="preserve">, </w:t>
            </w:r>
            <w:r w:rsidRPr="003249F1">
              <w:rPr>
                <w:rStyle w:val="label"/>
              </w:rPr>
              <w:t>badań</w:t>
            </w:r>
            <w:r w:rsidRPr="003249F1">
              <w:t xml:space="preserve"> jakości życia kobiet</w:t>
            </w:r>
            <w:r w:rsidRPr="003249F1">
              <w:rPr>
                <w:rStyle w:val="field"/>
              </w:rPr>
              <w:t xml:space="preserve">, oceną </w:t>
            </w:r>
            <w:r w:rsidRPr="003249F1">
              <w:rPr>
                <w:rStyle w:val="label"/>
              </w:rPr>
              <w:t>planów zawodowych studentów</w:t>
            </w:r>
            <w:r w:rsidRPr="003249F1">
              <w:t>.</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215"/>
              </w:numPr>
              <w:autoSpaceDE w:val="0"/>
              <w:autoSpaceDN w:val="0"/>
              <w:adjustRightInd w:val="0"/>
            </w:pPr>
            <w:r w:rsidRPr="003249F1">
              <w:rPr>
                <w:rStyle w:val="field"/>
              </w:rPr>
              <w:t xml:space="preserve">1.E. Rożynek, K. Dzierżanowska-Fangrat, Bernadeta Szczepańska, S. Wardak, J. Szych, P. Konieczny, P. Albrecht, D. Dzierżanowska. </w:t>
            </w:r>
            <w:r w:rsidRPr="003249F1">
              <w:rPr>
                <w:rStyle w:val="label"/>
              </w:rPr>
              <w:t xml:space="preserve"> </w:t>
            </w:r>
            <w:r w:rsidRPr="003249F1">
              <w:rPr>
                <w:rStyle w:val="field"/>
                <w:lang w:val="en-GB"/>
              </w:rPr>
              <w:t xml:space="preserve">Trends in antimicrobial susceptibility of </w:t>
            </w:r>
            <w:r w:rsidRPr="003249F1">
              <w:rPr>
                <w:rStyle w:val="field"/>
                <w:i/>
                <w:iCs/>
                <w:lang w:val="en-GB"/>
              </w:rPr>
              <w:t>Campylobacter</w:t>
            </w:r>
            <w:r w:rsidRPr="003249F1">
              <w:rPr>
                <w:rStyle w:val="field"/>
                <w:lang w:val="en-GB"/>
              </w:rPr>
              <w:t xml:space="preserve"> isolates in Poland (2000-2007). </w:t>
            </w:r>
            <w:r w:rsidRPr="003249F1">
              <w:rPr>
                <w:rStyle w:val="label"/>
                <w:lang w:val="en-GB"/>
              </w:rPr>
              <w:t xml:space="preserve"> </w:t>
            </w:r>
            <w:r w:rsidRPr="003249F1">
              <w:rPr>
                <w:rStyle w:val="field"/>
                <w:lang w:val="en-GB"/>
              </w:rPr>
              <w:t xml:space="preserve">Pol. J. Microb. </w:t>
            </w:r>
            <w:r w:rsidRPr="003249F1">
              <w:rPr>
                <w:rStyle w:val="label"/>
                <w:lang w:val="en-GB"/>
              </w:rPr>
              <w:t xml:space="preserve"> </w:t>
            </w:r>
            <w:r w:rsidRPr="003249F1">
              <w:rPr>
                <w:rStyle w:val="field"/>
              </w:rPr>
              <w:t xml:space="preserve">2009 : Vol. 58, nr 2, s. 111-115. </w:t>
            </w:r>
            <w:r w:rsidRPr="003249F1">
              <w:rPr>
                <w:rStyle w:val="field"/>
              </w:rPr>
              <w:br/>
              <w:t>(</w:t>
            </w:r>
            <w:r w:rsidRPr="003249F1">
              <w:rPr>
                <w:rStyle w:val="label"/>
              </w:rPr>
              <w:t xml:space="preserve"> MNiSW: </w:t>
            </w:r>
            <w:r w:rsidRPr="003249F1">
              <w:rPr>
                <w:rStyle w:val="field"/>
              </w:rPr>
              <w:t>6)</w:t>
            </w:r>
          </w:p>
          <w:p w:rsidR="00E73E27" w:rsidRPr="003249F1" w:rsidRDefault="00E73E27" w:rsidP="00EA02C5">
            <w:pPr>
              <w:pStyle w:val="Akapitzlist"/>
              <w:numPr>
                <w:ilvl w:val="0"/>
                <w:numId w:val="215"/>
              </w:numPr>
              <w:autoSpaceDE w:val="0"/>
              <w:autoSpaceDN w:val="0"/>
              <w:adjustRightInd w:val="0"/>
              <w:rPr>
                <w:b/>
                <w:i/>
              </w:rPr>
            </w:pPr>
            <w:r w:rsidRPr="003249F1">
              <w:rPr>
                <w:rStyle w:val="field"/>
              </w:rPr>
              <w:t xml:space="preserve">B. Szczepańska, M. Szady-Grad, Jacek J. Klawe, K. Kołodziejska, L. Zaworska: Ogólnopolskie badania jakości życia związanej ze zdrowiem fizycznym i psychicznym kobiet w wieku 45-60 lat. Cz. 3. Badania kobiet z województwa kujawsko-pomorskiego. </w:t>
            </w:r>
            <w:r w:rsidRPr="003249F1">
              <w:rPr>
                <w:rStyle w:val="label"/>
              </w:rPr>
              <w:t xml:space="preserve"> </w:t>
            </w:r>
            <w:r w:rsidRPr="003249F1">
              <w:rPr>
                <w:rStyle w:val="field"/>
              </w:rPr>
              <w:t>Probl. Hig. Epidemiol. 2009 : T. 90, nr 4, s. 506-510.</w:t>
            </w:r>
            <w:r w:rsidRPr="003249F1">
              <w:br/>
            </w:r>
            <w:r w:rsidRPr="003249F1">
              <w:rPr>
                <w:rStyle w:val="label"/>
              </w:rPr>
              <w:t xml:space="preserve">(MNiSW: </w:t>
            </w:r>
            <w:r w:rsidRPr="003249F1">
              <w:rPr>
                <w:rStyle w:val="field"/>
              </w:rPr>
              <w:t>4)</w:t>
            </w:r>
          </w:p>
          <w:p w:rsidR="00E73E27" w:rsidRPr="003249F1" w:rsidRDefault="00E73E27" w:rsidP="00EA02C5">
            <w:pPr>
              <w:pStyle w:val="Akapitzlist"/>
              <w:numPr>
                <w:ilvl w:val="0"/>
                <w:numId w:val="215"/>
              </w:numPr>
              <w:rPr>
                <w:rStyle w:val="label"/>
              </w:rPr>
            </w:pPr>
            <w:r w:rsidRPr="003249F1">
              <w:rPr>
                <w:rStyle w:val="field"/>
              </w:rPr>
              <w:t xml:space="preserve">E. Kolarzyk, W. Szot, E. Pastucha, M. Bartosińska, B. Szczepańska, J. Karczewski, J.T. Marcinkowski, L. Kłosiewicz-Latoszek, E. Trafalska, U. Marcinkowska. Ogólnopolskie badania jakości życia związanej ze zdrowiem fizycznym i psychicznym kobiet w wieku 45-60 lat. Cz. 10. Wyniki zbiorcze. </w:t>
            </w:r>
            <w:r w:rsidRPr="003249F1">
              <w:rPr>
                <w:rStyle w:val="label"/>
              </w:rPr>
              <w:t xml:space="preserve"> </w:t>
            </w:r>
            <w:r w:rsidRPr="003249F1">
              <w:rPr>
                <w:rStyle w:val="field"/>
              </w:rPr>
              <w:t>Probl. Hig. Epidemiol. 2009 : T. 90, nr 4, s. 548-552.</w:t>
            </w:r>
            <w:r w:rsidRPr="003249F1">
              <w:br/>
            </w:r>
            <w:r w:rsidRPr="003249F1">
              <w:rPr>
                <w:rStyle w:val="label"/>
              </w:rPr>
              <w:lastRenderedPageBreak/>
              <w:t xml:space="preserve">(MNiSW: </w:t>
            </w:r>
            <w:r w:rsidRPr="003249F1">
              <w:rPr>
                <w:rStyle w:val="field"/>
              </w:rPr>
              <w:t>4)</w:t>
            </w:r>
          </w:p>
          <w:p w:rsidR="00E73E27" w:rsidRPr="003249F1" w:rsidRDefault="00E73E27" w:rsidP="00EA02C5">
            <w:pPr>
              <w:pStyle w:val="Akapitzlist"/>
              <w:numPr>
                <w:ilvl w:val="0"/>
                <w:numId w:val="215"/>
              </w:numPr>
              <w:rPr>
                <w:rStyle w:val="field"/>
                <w:b/>
                <w:i/>
                <w:lang w:val="en-GB"/>
              </w:rPr>
            </w:pPr>
            <w:r w:rsidRPr="003249F1">
              <w:rPr>
                <w:rStyle w:val="field"/>
              </w:rPr>
              <w:t xml:space="preserve">E. Rożynek, M. Antos-Bielska, K. Dzierżanowska-Fangrat, B. Szczepańska, E.A. Trafny. </w:t>
            </w:r>
            <w:r w:rsidRPr="003249F1">
              <w:rPr>
                <w:rStyle w:val="field"/>
                <w:lang w:val="en-GB"/>
              </w:rPr>
              <w:t xml:space="preserve">Genetic similarity of </w:t>
            </w:r>
            <w:r w:rsidRPr="003249F1">
              <w:rPr>
                <w:rStyle w:val="field"/>
                <w:i/>
                <w:iCs/>
                <w:lang w:val="en-GB"/>
              </w:rPr>
              <w:t>Campylobacter</w:t>
            </w:r>
            <w:r w:rsidRPr="003249F1">
              <w:rPr>
                <w:rStyle w:val="field"/>
                <w:lang w:val="en-GB"/>
              </w:rPr>
              <w:t xml:space="preserve"> isolates in humans, food, and water sources in central Poland. Foodborne Pathog. Dis. </w:t>
            </w:r>
            <w:r w:rsidRPr="003249F1">
              <w:rPr>
                <w:rStyle w:val="label"/>
                <w:lang w:val="en-GB"/>
              </w:rPr>
              <w:t xml:space="preserve"> </w:t>
            </w:r>
            <w:r w:rsidRPr="003249F1">
              <w:rPr>
                <w:rStyle w:val="field"/>
                <w:lang w:val="en-GB"/>
              </w:rPr>
              <w:t>2010 : Vol. 7, nr 5, s. 597-600.</w:t>
            </w:r>
            <w:r w:rsidRPr="003249F1">
              <w:rPr>
                <w:lang w:val="en-GB"/>
              </w:rPr>
              <w:br/>
            </w:r>
            <w:r w:rsidRPr="003249F1">
              <w:rPr>
                <w:rStyle w:val="label"/>
                <w:lang w:val="en-GB"/>
              </w:rPr>
              <w:t xml:space="preserve">(IF: </w:t>
            </w:r>
            <w:r w:rsidRPr="003249F1">
              <w:rPr>
                <w:rStyle w:val="field"/>
                <w:lang w:val="en-GB"/>
              </w:rPr>
              <w:t xml:space="preserve">1.896, </w:t>
            </w:r>
            <w:r w:rsidRPr="003249F1">
              <w:rPr>
                <w:rStyle w:val="label"/>
                <w:lang w:val="en-GB"/>
              </w:rPr>
              <w:t xml:space="preserve"> MNiSW: </w:t>
            </w:r>
            <w:r w:rsidRPr="003249F1">
              <w:rPr>
                <w:rStyle w:val="field"/>
                <w:lang w:val="en-GB"/>
              </w:rPr>
              <w:t>32)</w:t>
            </w:r>
          </w:p>
          <w:p w:rsidR="00E73E27" w:rsidRPr="003249F1" w:rsidRDefault="00E73E27" w:rsidP="00EA02C5">
            <w:pPr>
              <w:pStyle w:val="Akapitzlist"/>
              <w:numPr>
                <w:ilvl w:val="0"/>
                <w:numId w:val="215"/>
              </w:numPr>
              <w:rPr>
                <w:rStyle w:val="field"/>
                <w:lang w:val="en-GB"/>
              </w:rPr>
            </w:pPr>
            <w:r w:rsidRPr="003249F1">
              <w:rPr>
                <w:rStyle w:val="field"/>
              </w:rPr>
              <w:t>M. Andrzejewska, Jacek J. Klawe, B. Szczepańska, Dorota Śpica.</w:t>
            </w:r>
            <w:r w:rsidRPr="003249F1">
              <w:br/>
            </w:r>
            <w:r w:rsidRPr="003249F1">
              <w:rPr>
                <w:rStyle w:val="label"/>
              </w:rPr>
              <w:t xml:space="preserve"> </w:t>
            </w:r>
            <w:r w:rsidRPr="003249F1">
              <w:rPr>
                <w:rStyle w:val="field"/>
                <w:lang w:val="en-GB"/>
              </w:rPr>
              <w:t xml:space="preserve">Occurence of virulence genes among </w:t>
            </w:r>
            <w:r w:rsidRPr="003249F1">
              <w:rPr>
                <w:rStyle w:val="field"/>
                <w:i/>
                <w:iCs/>
                <w:lang w:val="en-GB"/>
              </w:rPr>
              <w:t>Campylobacter jejuni</w:t>
            </w:r>
            <w:r w:rsidRPr="003249F1">
              <w:rPr>
                <w:rStyle w:val="field"/>
                <w:lang w:val="en-GB"/>
              </w:rPr>
              <w:t xml:space="preserve"> and </w:t>
            </w:r>
            <w:r w:rsidRPr="003249F1">
              <w:rPr>
                <w:rStyle w:val="field"/>
                <w:i/>
                <w:iCs/>
                <w:lang w:val="en-GB"/>
              </w:rPr>
              <w:t>Campylobacter coli</w:t>
            </w:r>
            <w:r w:rsidRPr="003249F1">
              <w:rPr>
                <w:rStyle w:val="field"/>
                <w:lang w:val="en-GB"/>
              </w:rPr>
              <w:t xml:space="preserve"> isolates from domestic animals and children. Pol. J. Vet. Sci. </w:t>
            </w:r>
            <w:r w:rsidRPr="003249F1">
              <w:rPr>
                <w:rStyle w:val="label"/>
                <w:lang w:val="en-GB"/>
              </w:rPr>
              <w:t xml:space="preserve"> </w:t>
            </w:r>
            <w:r w:rsidRPr="003249F1">
              <w:rPr>
                <w:rStyle w:val="field"/>
                <w:lang w:val="en-GB"/>
              </w:rPr>
              <w:t>2011 : Vol. 14, nr 2, s. 207-211.</w:t>
            </w:r>
            <w:r w:rsidRPr="003249F1">
              <w:rPr>
                <w:lang w:val="en-GB"/>
              </w:rPr>
              <w:br/>
            </w:r>
            <w:r w:rsidRPr="003249F1">
              <w:rPr>
                <w:rStyle w:val="label"/>
                <w:lang w:val="en-GB"/>
              </w:rPr>
              <w:t xml:space="preserve">(IF: </w:t>
            </w:r>
            <w:r w:rsidRPr="003249F1">
              <w:rPr>
                <w:rStyle w:val="field"/>
                <w:lang w:val="en-GB"/>
              </w:rPr>
              <w:t xml:space="preserve">0.565, </w:t>
            </w:r>
            <w:r w:rsidRPr="003249F1">
              <w:rPr>
                <w:rStyle w:val="label"/>
                <w:lang w:val="en-GB"/>
              </w:rPr>
              <w:t xml:space="preserve">MNiSW: </w:t>
            </w:r>
            <w:r w:rsidRPr="003249F1">
              <w:rPr>
                <w:rStyle w:val="field"/>
                <w:lang w:val="en-GB"/>
              </w:rPr>
              <w:t>20)</w:t>
            </w:r>
          </w:p>
          <w:p w:rsidR="00E73E27" w:rsidRPr="003249F1" w:rsidRDefault="00E73E27" w:rsidP="00EA02C5">
            <w:pPr>
              <w:pStyle w:val="Akapitzlist"/>
              <w:numPr>
                <w:ilvl w:val="0"/>
                <w:numId w:val="215"/>
              </w:numPr>
              <w:rPr>
                <w:rStyle w:val="field"/>
                <w:lang w:val="en-GB"/>
              </w:rPr>
            </w:pPr>
            <w:r w:rsidRPr="003249F1">
              <w:rPr>
                <w:rStyle w:val="field"/>
              </w:rPr>
              <w:t xml:space="preserve">M. Andrzejewska, Bernadeta Szczepańska, Jacek J. Klawe, Dorota Śpica, M. Chudzińska. </w:t>
            </w:r>
            <w:r w:rsidRPr="003249F1">
              <w:rPr>
                <w:rStyle w:val="field"/>
                <w:lang w:val="en-GB"/>
              </w:rPr>
              <w:t xml:space="preserve">Prevalence of </w:t>
            </w:r>
            <w:r w:rsidRPr="003249F1">
              <w:rPr>
                <w:rStyle w:val="field"/>
                <w:i/>
                <w:iCs/>
                <w:lang w:val="en-GB"/>
              </w:rPr>
              <w:t>Campylobacter jejuni</w:t>
            </w:r>
            <w:r w:rsidRPr="003249F1">
              <w:rPr>
                <w:rStyle w:val="field"/>
                <w:lang w:val="en-GB"/>
              </w:rPr>
              <w:t xml:space="preserve"> and </w:t>
            </w:r>
            <w:r w:rsidRPr="003249F1">
              <w:rPr>
                <w:rStyle w:val="field"/>
                <w:i/>
                <w:iCs/>
                <w:lang w:val="en-GB"/>
              </w:rPr>
              <w:t>Campylobacter coli</w:t>
            </w:r>
            <w:r w:rsidRPr="003249F1">
              <w:rPr>
                <w:rStyle w:val="field"/>
                <w:lang w:val="en-GB"/>
              </w:rPr>
              <w:t xml:space="preserve"> species in cats and dogs from Bydgoszcz (Poland) region. Pol. J. Vet. Sci. 2013 : Vol. 16, nr 1, s. 115-120.</w:t>
            </w:r>
            <w:r w:rsidRPr="003249F1">
              <w:rPr>
                <w:lang w:val="en-GB"/>
              </w:rPr>
              <w:br/>
            </w:r>
            <w:r w:rsidRPr="003249F1">
              <w:rPr>
                <w:rStyle w:val="label"/>
                <w:lang w:val="en-GB"/>
              </w:rPr>
              <w:t xml:space="preserve">(IF: </w:t>
            </w:r>
            <w:r w:rsidRPr="003249F1">
              <w:rPr>
                <w:rStyle w:val="field"/>
                <w:lang w:val="en-GB"/>
              </w:rPr>
              <w:t xml:space="preserve">0.712, </w:t>
            </w:r>
            <w:r w:rsidRPr="003249F1">
              <w:rPr>
                <w:rStyle w:val="label"/>
                <w:lang w:val="en-GB"/>
              </w:rPr>
              <w:t xml:space="preserve">MNiSW: </w:t>
            </w:r>
            <w:r w:rsidRPr="003249F1">
              <w:rPr>
                <w:rStyle w:val="field"/>
                <w:lang w:val="en-GB"/>
              </w:rPr>
              <w:t>20)</w:t>
            </w:r>
          </w:p>
          <w:p w:rsidR="00E73E27" w:rsidRPr="003249F1" w:rsidRDefault="00E73E27" w:rsidP="00EA02C5">
            <w:pPr>
              <w:pStyle w:val="Akapitzlist"/>
              <w:numPr>
                <w:ilvl w:val="0"/>
                <w:numId w:val="215"/>
              </w:numPr>
              <w:rPr>
                <w:rStyle w:val="label"/>
                <w:lang w:val="en-GB"/>
              </w:rPr>
            </w:pPr>
            <w:r w:rsidRPr="003249F1">
              <w:rPr>
                <w:rStyle w:val="field"/>
              </w:rPr>
              <w:t xml:space="preserve">Małgorzata Andrzejewska, Bernadeta Szczepańska, Dorota Śpica, Jacek J. Klawe. </w:t>
            </w:r>
            <w:r w:rsidRPr="003249F1">
              <w:rPr>
                <w:rStyle w:val="label"/>
              </w:rPr>
              <w:t xml:space="preserve"> </w:t>
            </w:r>
            <w:r w:rsidRPr="003249F1">
              <w:rPr>
                <w:rStyle w:val="field"/>
                <w:lang w:val="en-GB"/>
              </w:rPr>
              <w:t xml:space="preserve">Trends in the occurence and characteristics of </w:t>
            </w:r>
            <w:r w:rsidRPr="003249F1">
              <w:rPr>
                <w:rStyle w:val="field"/>
                <w:i/>
                <w:iCs/>
                <w:lang w:val="en-GB"/>
              </w:rPr>
              <w:t>Campylobacter jejuni</w:t>
            </w:r>
            <w:r w:rsidRPr="003249F1">
              <w:rPr>
                <w:rStyle w:val="field"/>
                <w:lang w:val="en-GB"/>
              </w:rPr>
              <w:t xml:space="preserve"> and </w:t>
            </w:r>
            <w:r w:rsidRPr="003249F1">
              <w:rPr>
                <w:rStyle w:val="field"/>
                <w:i/>
                <w:iCs/>
                <w:lang w:val="en-GB"/>
              </w:rPr>
              <w:t>Campylobacter coli</w:t>
            </w:r>
            <w:r w:rsidRPr="003249F1">
              <w:rPr>
                <w:rStyle w:val="field"/>
                <w:lang w:val="en-GB"/>
              </w:rPr>
              <w:t xml:space="preserve"> isolates from poultry meat in Northern Poland. Food Control, 2015 : Vol. 51, s. 190-194.</w:t>
            </w:r>
            <w:r w:rsidRPr="003249F1">
              <w:rPr>
                <w:lang w:val="en-GB"/>
              </w:rPr>
              <w:br/>
            </w:r>
            <w:r w:rsidRPr="003249F1">
              <w:rPr>
                <w:rStyle w:val="label"/>
                <w:lang w:val="en-GB"/>
              </w:rPr>
              <w:t xml:space="preserve">(IF: </w:t>
            </w:r>
            <w:r w:rsidRPr="003249F1">
              <w:rPr>
                <w:rStyle w:val="field"/>
                <w:lang w:val="en-GB"/>
              </w:rPr>
              <w:t xml:space="preserve">3.388, </w:t>
            </w:r>
            <w:r w:rsidRPr="003249F1">
              <w:rPr>
                <w:rStyle w:val="label"/>
                <w:lang w:val="en-GB"/>
              </w:rPr>
              <w:t xml:space="preserve">MNiSW: </w:t>
            </w:r>
            <w:r w:rsidRPr="003249F1">
              <w:rPr>
                <w:rStyle w:val="field"/>
                <w:lang w:val="en-GB"/>
              </w:rPr>
              <w:t>35)</w:t>
            </w:r>
          </w:p>
          <w:p w:rsidR="00E73E27" w:rsidRPr="003249F1" w:rsidRDefault="00E73E27" w:rsidP="00EA02C5">
            <w:pPr>
              <w:pStyle w:val="Akapitzlist"/>
              <w:numPr>
                <w:ilvl w:val="0"/>
                <w:numId w:val="215"/>
              </w:numPr>
              <w:rPr>
                <w:rStyle w:val="field"/>
                <w:lang w:val="en-GB"/>
              </w:rPr>
            </w:pPr>
            <w:r w:rsidRPr="003249F1">
              <w:rPr>
                <w:rStyle w:val="field"/>
              </w:rPr>
              <w:t xml:space="preserve">B. Szczepańska, P. Kamiński, M. Andrzejewska, Dorota Śpica, E. Kartanas, W. Ulrich, L. Jerzak, M. Kasprzak, M. Bocheński, Jacek J. Klawe. </w:t>
            </w:r>
            <w:r w:rsidRPr="003249F1">
              <w:rPr>
                <w:rStyle w:val="field"/>
                <w:lang w:val="en-GB"/>
              </w:rPr>
              <w:t xml:space="preserve">Prevalence, virulence, and antimicrobial resistance of </w:t>
            </w:r>
            <w:r w:rsidRPr="003249F1">
              <w:rPr>
                <w:rStyle w:val="field"/>
                <w:i/>
                <w:iCs/>
                <w:lang w:val="en-GB"/>
              </w:rPr>
              <w:t>Campylobacter jejuni</w:t>
            </w:r>
            <w:r w:rsidRPr="003249F1">
              <w:rPr>
                <w:rStyle w:val="field"/>
                <w:lang w:val="en-GB"/>
              </w:rPr>
              <w:t xml:space="preserve"> and </w:t>
            </w:r>
            <w:r w:rsidRPr="003249F1">
              <w:rPr>
                <w:rStyle w:val="field"/>
                <w:i/>
                <w:iCs/>
                <w:lang w:val="en-GB"/>
              </w:rPr>
              <w:t>Campylobacter coli</w:t>
            </w:r>
            <w:r w:rsidRPr="003249F1">
              <w:rPr>
                <w:rStyle w:val="field"/>
                <w:lang w:val="en-GB"/>
              </w:rPr>
              <w:t xml:space="preserve"> in white stork </w:t>
            </w:r>
            <w:r w:rsidRPr="003249F1">
              <w:rPr>
                <w:rStyle w:val="field"/>
                <w:i/>
                <w:iCs/>
                <w:lang w:val="en-GB"/>
              </w:rPr>
              <w:t>Ciconia ciconia</w:t>
            </w:r>
            <w:r w:rsidRPr="003249F1">
              <w:rPr>
                <w:rStyle w:val="field"/>
                <w:lang w:val="en-GB"/>
              </w:rPr>
              <w:t xml:space="preserve"> in Poland. </w:t>
            </w:r>
            <w:r w:rsidRPr="003249F1">
              <w:rPr>
                <w:rStyle w:val="label"/>
                <w:lang w:val="en-GB"/>
              </w:rPr>
              <w:t xml:space="preserve"> </w:t>
            </w:r>
            <w:r w:rsidRPr="003249F1">
              <w:rPr>
                <w:rStyle w:val="field"/>
                <w:lang w:val="en-GB"/>
              </w:rPr>
              <w:t>Foodborne Pathog. Dis. 2015 : Vol. 12, nr 1, s. 24-31.</w:t>
            </w:r>
            <w:r w:rsidRPr="003249F1">
              <w:rPr>
                <w:lang w:val="en-GB"/>
              </w:rPr>
              <w:br/>
            </w:r>
            <w:r w:rsidRPr="003249F1">
              <w:rPr>
                <w:rStyle w:val="label"/>
                <w:lang w:val="en-GB"/>
              </w:rPr>
              <w:t xml:space="preserve">(IF: </w:t>
            </w:r>
            <w:r w:rsidRPr="003249F1">
              <w:rPr>
                <w:rStyle w:val="field"/>
                <w:lang w:val="en-GB"/>
              </w:rPr>
              <w:t xml:space="preserve">2.270, </w:t>
            </w:r>
            <w:r w:rsidRPr="003249F1">
              <w:rPr>
                <w:rStyle w:val="label"/>
                <w:lang w:val="en-GB"/>
              </w:rPr>
              <w:t xml:space="preserve">MNiSW: </w:t>
            </w:r>
            <w:r w:rsidRPr="003249F1">
              <w:rPr>
                <w:rStyle w:val="field"/>
                <w:lang w:val="en-GB"/>
              </w:rPr>
              <w:t>30)</w:t>
            </w:r>
          </w:p>
          <w:p w:rsidR="00E73E27" w:rsidRPr="003249F1" w:rsidRDefault="00E73E27" w:rsidP="00EA02C5">
            <w:pPr>
              <w:pStyle w:val="Akapitzlist"/>
              <w:numPr>
                <w:ilvl w:val="0"/>
                <w:numId w:val="215"/>
              </w:numPr>
              <w:rPr>
                <w:rStyle w:val="field"/>
              </w:rPr>
            </w:pPr>
            <w:r w:rsidRPr="003249F1">
              <w:rPr>
                <w:rStyle w:val="field"/>
              </w:rPr>
              <w:t xml:space="preserve">B. Szczepańska, M. Andrzejewska, D. Śpica, Jacek J. Klawe. </w:t>
            </w:r>
            <w:r w:rsidRPr="003249F1">
              <w:rPr>
                <w:rStyle w:val="field"/>
                <w:lang w:val="en-GB"/>
              </w:rPr>
              <w:t xml:space="preserve">Prevalence and antimicrobial resistance of </w:t>
            </w:r>
            <w:r w:rsidRPr="003249F1">
              <w:rPr>
                <w:rStyle w:val="field"/>
                <w:i/>
                <w:iCs/>
                <w:lang w:val="en-GB"/>
              </w:rPr>
              <w:t>Campylobacter jejuni</w:t>
            </w:r>
            <w:r w:rsidRPr="003249F1">
              <w:rPr>
                <w:rStyle w:val="field"/>
                <w:lang w:val="en-GB"/>
              </w:rPr>
              <w:t xml:space="preserve"> and </w:t>
            </w:r>
            <w:r w:rsidRPr="003249F1">
              <w:rPr>
                <w:rStyle w:val="field"/>
                <w:i/>
                <w:iCs/>
                <w:lang w:val="en-GB"/>
              </w:rPr>
              <w:t>Campylobacter coli</w:t>
            </w:r>
            <w:r w:rsidRPr="003249F1">
              <w:rPr>
                <w:rStyle w:val="field"/>
                <w:lang w:val="en-GB"/>
              </w:rPr>
              <w:t xml:space="preserve"> isolated from children and environmental sources in urban and suburban areas. </w:t>
            </w:r>
            <w:r w:rsidRPr="003249F1">
              <w:rPr>
                <w:rStyle w:val="field"/>
              </w:rPr>
              <w:t>BMC Microbiol.</w:t>
            </w:r>
            <w:r w:rsidRPr="003249F1">
              <w:rPr>
                <w:rStyle w:val="label"/>
              </w:rPr>
              <w:t xml:space="preserve"> </w:t>
            </w:r>
            <w:r w:rsidRPr="003249F1">
              <w:rPr>
                <w:rStyle w:val="field"/>
              </w:rPr>
              <w:t>2017 : Vol. 17, nr 1, s. 80, 1-9.</w:t>
            </w:r>
            <w:r w:rsidRPr="003249F1">
              <w:br/>
            </w:r>
            <w:r w:rsidRPr="003249F1">
              <w:rPr>
                <w:rStyle w:val="label"/>
              </w:rPr>
              <w:t xml:space="preserve">(IF: </w:t>
            </w:r>
            <w:r w:rsidRPr="003249F1">
              <w:rPr>
                <w:rStyle w:val="field"/>
              </w:rPr>
              <w:t xml:space="preserve">2.644, </w:t>
            </w:r>
            <w:r w:rsidRPr="003249F1">
              <w:rPr>
                <w:rStyle w:val="label"/>
              </w:rPr>
              <w:t xml:space="preserve">MNiSW: </w:t>
            </w:r>
            <w:r w:rsidRPr="003249F1">
              <w:rPr>
                <w:rStyle w:val="field"/>
              </w:rPr>
              <w:t>30).</w:t>
            </w:r>
          </w:p>
          <w:p w:rsidR="00E73E27" w:rsidRPr="003249F1" w:rsidRDefault="00E73E27" w:rsidP="00EA02C5">
            <w:pPr>
              <w:pStyle w:val="Akapitzlist"/>
              <w:numPr>
                <w:ilvl w:val="0"/>
                <w:numId w:val="215"/>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right="-3"/>
              <w:jc w:val="both"/>
              <w:rPr>
                <w:bCs/>
              </w:rPr>
            </w:pPr>
            <w:r w:rsidRPr="003249F1">
              <w:t>Projekt badawczy Grant</w:t>
            </w:r>
            <w:r w:rsidRPr="003249F1">
              <w:rPr>
                <w:b/>
              </w:rPr>
              <w:t xml:space="preserve"> NCN nr N N404 272540 (</w:t>
            </w:r>
            <w:r w:rsidRPr="003249F1">
              <w:rPr>
                <w:bCs/>
              </w:rPr>
              <w:t>2011- 2014)</w:t>
            </w:r>
            <w:r w:rsidRPr="003249F1">
              <w:rPr>
                <w:b/>
              </w:rPr>
              <w:t xml:space="preserve"> </w:t>
            </w:r>
            <w:r w:rsidRPr="003249F1">
              <w:t xml:space="preserve">pt.: </w:t>
            </w:r>
            <w:r w:rsidRPr="003249F1">
              <w:rPr>
                <w:bCs/>
              </w:rPr>
              <w:t xml:space="preserve">"Ustalenie łańcucha zakażeń </w:t>
            </w:r>
            <w:r w:rsidRPr="003249F1">
              <w:rPr>
                <w:bCs/>
                <w:i/>
              </w:rPr>
              <w:t>Campylobacter jejuni</w:t>
            </w:r>
            <w:r w:rsidRPr="003249F1">
              <w:rPr>
                <w:bCs/>
              </w:rPr>
              <w:t xml:space="preserve"> i </w:t>
            </w:r>
            <w:r w:rsidRPr="003249F1">
              <w:rPr>
                <w:bCs/>
                <w:i/>
              </w:rPr>
              <w:t>Campylobacter coli</w:t>
            </w:r>
            <w:r w:rsidRPr="003249F1">
              <w:rPr>
                <w:bCs/>
              </w:rPr>
              <w:t xml:space="preserve"> u dzieci w oparciu o charakterystykę fenotypową i genotypową szczepów izolowanych z materiału klinicznego i źródeł środowiskowych". Kierownik grantu i główny wykonawca;</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
              <w:jc w:val="both"/>
            </w:pPr>
            <w:r w:rsidRPr="003249F1">
              <w:t>Prowadzę lub prowadziłam następujące zajęcia dydaktyczne: lekarski (również studia anglojęzyczne) – wykłady i ćwiczenia z przedmiotu Zdrowie publiczne z elementami higieny i epidemiologii; optyka okularowa, analityka medyczna – wykłady i ćwiczenia z przedmiotu Higiena, epidemiologia i demografia; farmacja  - wykłady i seminaria z Farmakoepidemiologii; 1999-2001 udział w pracach komisji egzaminacyjnych na pierwszy stopień specjalizacji z zakresu Higieny i epidemiologii oraz Analityki sanitarnej prowadzonych przez Katedrę Higieny i Epidemiologii CM</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16"/>
              </w:numPr>
              <w:autoSpaceDE w:val="0"/>
              <w:autoSpaceDN w:val="0"/>
              <w:adjustRightInd w:val="0"/>
              <w:jc w:val="both"/>
            </w:pPr>
            <w:r w:rsidRPr="003249F1">
              <w:t>2012 - 2017 wykładowca na kursach specjalizacyjnych dla lekarzy prowadzonych na Wydziale Nauk o Zdrowiu  Collegium Medicum  im. Ludwika Rydygiera w Bydgoszczy UMK – kurs pt. „Zdrowie publiczne”.</w:t>
            </w:r>
          </w:p>
          <w:p w:rsidR="00E73E27" w:rsidRPr="003249F1" w:rsidRDefault="00E73E27" w:rsidP="00EA02C5">
            <w:pPr>
              <w:pStyle w:val="Akapitzlist"/>
              <w:numPr>
                <w:ilvl w:val="0"/>
                <w:numId w:val="216"/>
              </w:numPr>
              <w:autoSpaceDE w:val="0"/>
              <w:autoSpaceDN w:val="0"/>
              <w:adjustRightInd w:val="0"/>
              <w:jc w:val="both"/>
            </w:pPr>
            <w:r w:rsidRPr="003249F1">
              <w:rPr>
                <w:bCs/>
              </w:rPr>
              <w:t>Zajęcia dydaktyczne na kursach realizowanych w Katedrze i Zakładzie Mikrobiologii CM w ramach specjalizacji w mikrobiologii medycznej dla diagnostów laboratoryjnych: 2010, 2014</w:t>
            </w:r>
          </w:p>
          <w:p w:rsidR="00E73E27" w:rsidRPr="003249F1" w:rsidRDefault="00E73E27" w:rsidP="00EA02C5">
            <w:pPr>
              <w:pStyle w:val="Akapitzlist"/>
              <w:numPr>
                <w:ilvl w:val="0"/>
                <w:numId w:val="216"/>
              </w:numPr>
              <w:autoSpaceDE w:val="0"/>
              <w:autoSpaceDN w:val="0"/>
              <w:adjustRightInd w:val="0"/>
              <w:jc w:val="both"/>
            </w:pPr>
            <w:r w:rsidRPr="003249F1">
              <w:lastRenderedPageBreak/>
              <w:t>2011-2013 opracowanie programów i planów kształcenia zgodnie z  Krajowymi Rami Kwalifikacji dla kierunku dietetyka I i II stopnia na Wydziale Nauk o Zdrowiu Collegium Medicum w Bydgoszczy UMK.</w:t>
            </w:r>
          </w:p>
          <w:p w:rsidR="00E73E27" w:rsidRPr="003249F1" w:rsidRDefault="00E73E27" w:rsidP="00EA02C5">
            <w:pPr>
              <w:pStyle w:val="Akapitzlist"/>
              <w:numPr>
                <w:ilvl w:val="0"/>
                <w:numId w:val="216"/>
              </w:numPr>
              <w:autoSpaceDE w:val="0"/>
              <w:autoSpaceDN w:val="0"/>
              <w:adjustRightInd w:val="0"/>
            </w:pPr>
            <w:r w:rsidRPr="003249F1">
              <w:t xml:space="preserve">Kierunek lekarski (również studia anglojęzyczne) – wykłady i ćwiczenia z przedmiotu Zdrowie publiczne z elementami higieny i epidemiologii </w:t>
            </w:r>
          </w:p>
          <w:p w:rsidR="00E73E27" w:rsidRPr="003249F1" w:rsidRDefault="00E73E27" w:rsidP="00EA02C5">
            <w:pPr>
              <w:pStyle w:val="Akapitzlist"/>
              <w:numPr>
                <w:ilvl w:val="0"/>
                <w:numId w:val="216"/>
              </w:numPr>
              <w:autoSpaceDE w:val="0"/>
              <w:autoSpaceDN w:val="0"/>
              <w:adjustRightInd w:val="0"/>
            </w:pPr>
            <w:r w:rsidRPr="003249F1">
              <w:rPr>
                <w:bCs/>
              </w:rPr>
              <w:t xml:space="preserve">08/2014  - Medal Komisji Edukacji Narodowej </w:t>
            </w:r>
          </w:p>
          <w:p w:rsidR="00E73E27" w:rsidRPr="003249F1" w:rsidRDefault="00E73E27" w:rsidP="00EA02C5">
            <w:pPr>
              <w:pStyle w:val="Akapitzlist"/>
              <w:numPr>
                <w:ilvl w:val="0"/>
                <w:numId w:val="216"/>
              </w:numPr>
            </w:pPr>
            <w:r w:rsidRPr="003249F1">
              <w:rPr>
                <w:bCs/>
              </w:rPr>
              <w:t xml:space="preserve">6.11/2002 - </w:t>
            </w:r>
            <w:r w:rsidRPr="003249F1">
              <w:t>dyplom</w:t>
            </w:r>
            <w:r w:rsidRPr="003249F1">
              <w:rPr>
                <w:caps/>
              </w:rPr>
              <w:t xml:space="preserve"> </w:t>
            </w:r>
            <w:r w:rsidRPr="003249F1">
              <w:t>I° specjalizacji w zakresie  higieny i epidemiologii  - egzamin zdany z wyróżnieniem</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182" w:name="_Toc5916290"/>
            <w:r w:rsidRPr="003249F1">
              <w:t>Beata Szefler</w:t>
            </w:r>
            <w:bookmarkEnd w:id="182"/>
          </w:p>
        </w:tc>
      </w:tr>
      <w:tr w:rsidR="00E73E27" w:rsidRPr="003249F1" w:rsidTr="00870B39">
        <w:tc>
          <w:tcPr>
            <w:tcW w:w="9056" w:type="dxa"/>
            <w:gridSpan w:val="2"/>
          </w:tcPr>
          <w:p w:rsidR="00E73E27" w:rsidRPr="003249F1" w:rsidRDefault="00E73E27" w:rsidP="00870B39">
            <w:pPr>
              <w:jc w:val="both"/>
            </w:pPr>
            <w:r w:rsidRPr="003249F1">
              <w:rPr>
                <w:b/>
              </w:rPr>
              <w:t xml:space="preserve">Doktor habilitowany / </w:t>
            </w:r>
            <w:r w:rsidRPr="003249F1">
              <w:t>dziedzina</w:t>
            </w:r>
            <w:r w:rsidRPr="003249F1">
              <w:rPr>
                <w:b/>
              </w:rPr>
              <w:t xml:space="preserve"> </w:t>
            </w:r>
            <w:r w:rsidRPr="003249F1">
              <w:t>nauk farmaceutyczn</w:t>
            </w:r>
            <w:r w:rsidR="0044697A">
              <w:t>ych</w:t>
            </w:r>
            <w:r w:rsidRPr="003249F1">
              <w:t xml:space="preserve">, </w:t>
            </w:r>
            <w:r w:rsidRPr="003249F1">
              <w:rPr>
                <w:b/>
              </w:rPr>
              <w:t>doktor</w:t>
            </w:r>
            <w:r w:rsidRPr="003249F1">
              <w:t>/ dziedzina nauk</w:t>
            </w:r>
            <w:r w:rsidR="0044697A">
              <w:t xml:space="preserve"> </w:t>
            </w:r>
            <w:r w:rsidRPr="003249F1">
              <w:t>chemiczn</w:t>
            </w:r>
            <w:r w:rsidR="0044697A">
              <w:t>ych</w:t>
            </w:r>
            <w:r w:rsidRPr="003249F1">
              <w:t xml:space="preserve">, </w:t>
            </w:r>
            <w:r w:rsidR="001663B6">
              <w:rPr>
                <w:b/>
              </w:rPr>
              <w:t>magister</w:t>
            </w:r>
            <w:r w:rsidRPr="003249F1">
              <w:rPr>
                <w:b/>
              </w:rPr>
              <w:t xml:space="preserve"> analityki medycznej</w:t>
            </w:r>
            <w:r w:rsidRPr="003249F1">
              <w:t xml:space="preserve"> 2019/2010/1994</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jc w:val="both"/>
              <w:rPr>
                <w:b/>
              </w:rPr>
            </w:pPr>
            <w:r w:rsidRPr="003249F1">
              <w:rPr>
                <w:color w:val="000000"/>
              </w:rPr>
              <w:t>Chemia fizyczna 1708-F2-CHFIZ-J (90 godz.)</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rPr>
                <w:i/>
                <w:lang w:val="en-US"/>
              </w:rPr>
            </w:pPr>
            <w:r w:rsidRPr="003249F1">
              <w:rPr>
                <w:rFonts w:eastAsia="TimesNewRomanPSMT"/>
              </w:rPr>
              <w:t xml:space="preserve">Mój dorobek naukowy obejmuje 40 prac oryginalnych, 2 prace przeglądowe, 7 rozdziałów książek. Łączny współczynnik oddziaływania </w:t>
            </w:r>
            <w:r w:rsidRPr="003249F1">
              <w:rPr>
                <w:rFonts w:eastAsia="TimesNewRomanPSMT"/>
                <w:i/>
                <w:iCs/>
              </w:rPr>
              <w:t>impact factor</w:t>
            </w:r>
            <w:r w:rsidRPr="003249F1">
              <w:rPr>
                <w:rFonts w:eastAsia="TimesNewRomanPSMT"/>
              </w:rPr>
              <w:t>/KBN</w:t>
            </w:r>
            <w:r w:rsidRPr="003249F1">
              <w:rPr>
                <w:rFonts w:eastAsia="TimesNewRomanPSMT"/>
                <w:i/>
                <w:iCs/>
              </w:rPr>
              <w:t xml:space="preserve"> </w:t>
            </w:r>
            <w:r w:rsidRPr="003249F1">
              <w:rPr>
                <w:rFonts w:eastAsia="TimesNewRomanPSMT"/>
              </w:rPr>
              <w:t xml:space="preserve">całego dorobku naukowego wynosi </w:t>
            </w:r>
            <w:r w:rsidRPr="003249F1">
              <w:t>45.242/</w:t>
            </w:r>
            <w:r w:rsidRPr="003249F1">
              <w:rPr>
                <w:rFonts w:eastAsia="TimesNewRomanPSMT"/>
              </w:rPr>
              <w:t xml:space="preserve">826. Prace były cytowane 190* razy, a współczynnik Hirscha wynosi 8*. </w:t>
            </w:r>
            <w:r w:rsidRPr="003249F1">
              <w:t xml:space="preserve">Wygłosiłam 3 wykłady na zaproszenia, 2 w Polsce, 1 za granicą. </w:t>
            </w:r>
            <w:r w:rsidRPr="003249F1">
              <w:rPr>
                <w:rFonts w:eastAsia="TimesNewRomanPSMT"/>
              </w:rPr>
              <w:t xml:space="preserve">Jestem autorem/współautorem 16 streszczeń konferencyjnych, w tym 8 zjazdów międzynarodowych. Od roku 2015 jestem uczestnikiem </w:t>
            </w:r>
            <w:r w:rsidRPr="003249F1">
              <w:t xml:space="preserve">międzynarodowego projektu o akronimie GEMNS. </w:t>
            </w:r>
            <w:r w:rsidRPr="003249F1">
              <w:rPr>
                <w:lang w:val="en-US"/>
              </w:rPr>
              <w:t xml:space="preserve">W 2018 r. zostałam edytorem w czasopiśmie </w:t>
            </w:r>
            <w:r w:rsidRPr="003249F1">
              <w:rPr>
                <w:i/>
                <w:lang w:val="en-US"/>
              </w:rPr>
              <w:t>Computational and Mathematical Methods in Medicine</w:t>
            </w:r>
            <w:r w:rsidRPr="003249F1">
              <w:rPr>
                <w:lang w:val="en-US"/>
              </w:rPr>
              <w:t>. *</w:t>
            </w:r>
            <w:r w:rsidRPr="003249F1">
              <w:rPr>
                <w:i/>
                <w:lang w:val="en-US"/>
              </w:rPr>
              <w:t>google scholar</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rFonts w:eastAsia="TimesNewRomanPSMT"/>
              </w:rPr>
            </w:pPr>
            <w:r w:rsidRPr="003249F1">
              <w:rPr>
                <w:i/>
              </w:rPr>
              <w:t>Najważniejsze osiągnięcia naukowe</w:t>
            </w:r>
          </w:p>
        </w:tc>
      </w:tr>
      <w:tr w:rsidR="00E73E27" w:rsidRPr="00B8146C" w:rsidTr="00870B39">
        <w:tc>
          <w:tcPr>
            <w:tcW w:w="9056" w:type="dxa"/>
            <w:gridSpan w:val="2"/>
          </w:tcPr>
          <w:p w:rsidR="00E73E27" w:rsidRPr="003249F1" w:rsidRDefault="00E73E27" w:rsidP="00EA02C5">
            <w:pPr>
              <w:pStyle w:val="Akapitzlist"/>
              <w:numPr>
                <w:ilvl w:val="0"/>
                <w:numId w:val="218"/>
              </w:numPr>
              <w:rPr>
                <w:lang w:val="en-US"/>
              </w:rPr>
            </w:pPr>
            <w:r w:rsidRPr="003249F1">
              <w:rPr>
                <w:lang w:val="en-US"/>
              </w:rPr>
              <w:t xml:space="preserve">B. Szefler, Nanotechnology, from quantum mechanical calculations up to drug delivery. International Journal of Nanomedicine, 2018, 13, 6143–6176. </w:t>
            </w:r>
            <w:r w:rsidRPr="003249F1">
              <w:rPr>
                <w:lang w:val="en-US"/>
              </w:rPr>
              <w:br/>
            </w:r>
            <w:r w:rsidRPr="003249F1">
              <w:rPr>
                <w:bCs/>
                <w:lang w:val="en-US"/>
              </w:rPr>
              <w:t>(IF: </w:t>
            </w:r>
            <w:r w:rsidRPr="003249F1">
              <w:rPr>
                <w:lang w:val="en-US"/>
              </w:rPr>
              <w:t>4,370, MNiSW: 35)</w:t>
            </w:r>
          </w:p>
          <w:p w:rsidR="00E73E27" w:rsidRPr="003249F1" w:rsidRDefault="00E73E27" w:rsidP="00EA02C5">
            <w:pPr>
              <w:pStyle w:val="Akapitzlist"/>
              <w:numPr>
                <w:ilvl w:val="0"/>
                <w:numId w:val="218"/>
              </w:numPr>
              <w:rPr>
                <w:lang w:val="en-US"/>
              </w:rPr>
            </w:pPr>
            <w:r w:rsidRPr="003249F1">
              <w:rPr>
                <w:lang w:val="en-US"/>
              </w:rPr>
              <w:t>B. Szefler, P.Czeleń, M.V. Diudea, Docking of Indolizine Deratives on cube rhombellane functionalized homeomorphs. Stud. Univ. Babes-Bolyai Chem, 2018, 2,</w:t>
            </w:r>
            <w:r w:rsidRPr="003249F1">
              <w:rPr>
                <w:rFonts w:ascii="Arial" w:hAnsi="Arial" w:cs="Arial"/>
                <w:lang w:val="en-US"/>
              </w:rPr>
              <w:t xml:space="preserve"> </w:t>
            </w:r>
            <w:r w:rsidRPr="003249F1">
              <w:rPr>
                <w:lang w:val="en-US"/>
              </w:rPr>
              <w:t>7-18.</w:t>
            </w:r>
            <w:r w:rsidRPr="003249F1">
              <w:rPr>
                <w:lang w:val="en-US"/>
              </w:rPr>
              <w:br/>
            </w:r>
            <w:r w:rsidRPr="003249F1">
              <w:rPr>
                <w:bCs/>
                <w:lang w:val="en-US"/>
              </w:rPr>
              <w:t>(IF: </w:t>
            </w:r>
            <w:r w:rsidRPr="003249F1">
              <w:rPr>
                <w:lang w:val="en-US"/>
              </w:rPr>
              <w:t>0.305, MNiSW: 15)</w:t>
            </w:r>
          </w:p>
          <w:p w:rsidR="00E73E27" w:rsidRPr="003249F1" w:rsidRDefault="00E73E27" w:rsidP="00EA02C5">
            <w:pPr>
              <w:pStyle w:val="Akapitzlist"/>
              <w:numPr>
                <w:ilvl w:val="0"/>
                <w:numId w:val="218"/>
              </w:numPr>
              <w:rPr>
                <w:lang w:val="en-US"/>
              </w:rPr>
            </w:pPr>
            <w:r w:rsidRPr="003249F1">
              <w:rPr>
                <w:lang w:val="en-US"/>
              </w:rPr>
              <w:t xml:space="preserve">B. Szefler, M.V. Diudea, Spongy nanostructures, </w:t>
            </w:r>
            <w:r w:rsidRPr="003249F1">
              <w:rPr>
                <w:rStyle w:val="field"/>
                <w:lang w:val="en-US"/>
              </w:rPr>
              <w:t>J. Nanosci. Nanotechnol., 2017, 17(1), 323-328.</w:t>
            </w:r>
            <w:r w:rsidRPr="003249F1">
              <w:rPr>
                <w:lang w:val="en-US"/>
              </w:rPr>
              <w:t xml:space="preserve"> </w:t>
            </w:r>
            <w:r w:rsidRPr="003249F1">
              <w:rPr>
                <w:lang w:val="en-US"/>
              </w:rPr>
              <w:br/>
            </w:r>
            <w:r w:rsidRPr="003249F1">
              <w:rPr>
                <w:bCs/>
                <w:lang w:val="en-US"/>
              </w:rPr>
              <w:t>(IF: </w:t>
            </w:r>
            <w:r w:rsidRPr="003249F1">
              <w:rPr>
                <w:lang w:val="en-US"/>
              </w:rPr>
              <w:t>1.354, MNiSW: 20)</w:t>
            </w:r>
          </w:p>
          <w:p w:rsidR="00E73E27" w:rsidRPr="003249F1" w:rsidRDefault="00E73E27" w:rsidP="00EA02C5">
            <w:pPr>
              <w:pStyle w:val="Akapitzlist"/>
              <w:numPr>
                <w:ilvl w:val="0"/>
                <w:numId w:val="218"/>
              </w:numPr>
              <w:jc w:val="both"/>
              <w:rPr>
                <w:lang w:val="en-US"/>
              </w:rPr>
            </w:pPr>
            <w:r w:rsidRPr="003249F1">
              <w:rPr>
                <w:lang w:val="en-GB"/>
              </w:rPr>
              <w:t>B. Szefler, P. Czeleń, Potential inhibitory effect of indolizine derivatives on the two</w:t>
            </w:r>
          </w:p>
          <w:p w:rsidR="00E73E27" w:rsidRPr="003249F1" w:rsidRDefault="00E73E27" w:rsidP="00870B39">
            <w:pPr>
              <w:pStyle w:val="Akapitzlist"/>
              <w:jc w:val="both"/>
              <w:rPr>
                <w:lang w:val="en-GB"/>
              </w:rPr>
            </w:pPr>
            <w:r w:rsidRPr="003249F1">
              <w:rPr>
                <w:lang w:val="en-GB"/>
              </w:rPr>
              <w:t>enzymes : nicotinamide phosphoribosyltransferase and beta lactamase, a molecular</w:t>
            </w:r>
          </w:p>
          <w:p w:rsidR="00E73E27" w:rsidRPr="003249F1" w:rsidRDefault="00E73E27" w:rsidP="00870B39">
            <w:pPr>
              <w:pStyle w:val="Akapitzlist"/>
              <w:jc w:val="both"/>
              <w:rPr>
                <w:rStyle w:val="field"/>
                <w:lang w:val="en-US"/>
              </w:rPr>
            </w:pPr>
            <w:r w:rsidRPr="003249F1">
              <w:rPr>
                <w:lang w:val="en-GB"/>
              </w:rPr>
              <w:t xml:space="preserve">dynamics study. </w:t>
            </w:r>
            <w:r w:rsidRPr="003249F1">
              <w:rPr>
                <w:rStyle w:val="field"/>
                <w:lang w:val="en-US"/>
              </w:rPr>
              <w:t>J. Mol. Model.,</w:t>
            </w:r>
            <w:r w:rsidRPr="003249F1">
              <w:rPr>
                <w:rStyle w:val="label"/>
                <w:lang w:val="en-US"/>
              </w:rPr>
              <w:t xml:space="preserve"> </w:t>
            </w:r>
            <w:r w:rsidRPr="003249F1">
              <w:rPr>
                <w:rStyle w:val="field"/>
                <w:lang w:val="en-US"/>
              </w:rPr>
              <w:t xml:space="preserve">2017, 23(7), 208, 1-9. </w:t>
            </w:r>
          </w:p>
          <w:p w:rsidR="00E73E27" w:rsidRPr="003249F1" w:rsidRDefault="00E73E27" w:rsidP="00870B39">
            <w:pPr>
              <w:pStyle w:val="Akapitzlist"/>
              <w:jc w:val="both"/>
              <w:rPr>
                <w:lang w:val="en-US"/>
              </w:rPr>
            </w:pPr>
            <w:r w:rsidRPr="003249F1">
              <w:rPr>
                <w:bCs/>
                <w:lang w:val="en-US"/>
              </w:rPr>
              <w:t>(IF: </w:t>
            </w:r>
            <w:r w:rsidRPr="003249F1">
              <w:rPr>
                <w:lang w:val="en-US"/>
              </w:rPr>
              <w:t>1.507, MNiSW: 20)</w:t>
            </w:r>
          </w:p>
          <w:p w:rsidR="00E73E27" w:rsidRPr="003249F1" w:rsidRDefault="00E73E27" w:rsidP="00EA02C5">
            <w:pPr>
              <w:pStyle w:val="Akapitzlist"/>
              <w:numPr>
                <w:ilvl w:val="0"/>
                <w:numId w:val="218"/>
              </w:numPr>
              <w:jc w:val="both"/>
              <w:rPr>
                <w:lang w:val="en-US"/>
              </w:rPr>
            </w:pPr>
            <w:r w:rsidRPr="003249F1">
              <w:rPr>
                <w:rStyle w:val="field"/>
                <w:lang w:val="en-US"/>
              </w:rPr>
              <w:t xml:space="preserve">B. Szefler, P. Czeleń, M.V. Diudea, </w:t>
            </w:r>
            <w:r w:rsidRPr="003249F1">
              <w:rPr>
                <w:lang w:val="en-GB"/>
              </w:rPr>
              <w:t>Understanding the action of indolizines as</w:t>
            </w:r>
          </w:p>
          <w:p w:rsidR="00E73E27" w:rsidRPr="003249F1" w:rsidRDefault="00E73E27" w:rsidP="00870B39">
            <w:pPr>
              <w:pStyle w:val="Akapitzlist"/>
              <w:autoSpaceDE w:val="0"/>
              <w:autoSpaceDN w:val="0"/>
              <w:adjustRightInd w:val="0"/>
              <w:rPr>
                <w:lang w:val="en-US"/>
              </w:rPr>
            </w:pPr>
            <w:r w:rsidRPr="003249F1">
              <w:rPr>
                <w:lang w:val="en-GB"/>
              </w:rPr>
              <w:t xml:space="preserve">biologically active moieties : a molecular dynamics study. Curr. </w:t>
            </w:r>
            <w:r w:rsidRPr="003249F1">
              <w:rPr>
                <w:lang w:val="en-US"/>
              </w:rPr>
              <w:t>Comput.-Aided Drug Des., 2017, 13(1), 22-29.</w:t>
            </w:r>
            <w:r w:rsidRPr="003249F1">
              <w:rPr>
                <w:lang w:val="en-US"/>
              </w:rPr>
              <w:br/>
            </w:r>
            <w:r w:rsidRPr="003249F1">
              <w:rPr>
                <w:bCs/>
                <w:lang w:val="en-US"/>
              </w:rPr>
              <w:t>(IF: </w:t>
            </w:r>
            <w:r w:rsidRPr="003249F1">
              <w:rPr>
                <w:lang w:val="en-US"/>
              </w:rPr>
              <w:t>0.770, MNiSW: 20)</w:t>
            </w:r>
          </w:p>
          <w:p w:rsidR="00E73E27" w:rsidRPr="003249F1" w:rsidRDefault="00E73E27" w:rsidP="00EA02C5">
            <w:pPr>
              <w:pStyle w:val="Akapitzlist"/>
              <w:numPr>
                <w:ilvl w:val="0"/>
                <w:numId w:val="218"/>
              </w:numPr>
              <w:autoSpaceDE w:val="0"/>
              <w:autoSpaceDN w:val="0"/>
              <w:adjustRightInd w:val="0"/>
              <w:rPr>
                <w:lang w:val="en-US"/>
              </w:rPr>
            </w:pPr>
            <w:r w:rsidRPr="003249F1">
              <w:rPr>
                <w:lang w:val="en-US"/>
              </w:rPr>
              <w:t xml:space="preserve">B. Szefler, M.V. Diudea, I.P. Grudziński, Nature of Polyethyleneimine-Glucose Oxidase Interactions. Stud. </w:t>
            </w:r>
            <w:r w:rsidRPr="003249F1">
              <w:rPr>
                <w:lang w:val="en-GB"/>
              </w:rPr>
              <w:t xml:space="preserve">Univ. Babes-Bolyai Chem. 2016, 61, 249-260. </w:t>
            </w:r>
          </w:p>
          <w:p w:rsidR="00E73E27" w:rsidRPr="003249F1" w:rsidRDefault="00E73E27" w:rsidP="00870B39">
            <w:pPr>
              <w:pStyle w:val="Akapitzlist"/>
              <w:jc w:val="both"/>
              <w:rPr>
                <w:lang w:val="en-GB"/>
              </w:rPr>
            </w:pPr>
            <w:r w:rsidRPr="003249F1">
              <w:rPr>
                <w:bCs/>
                <w:lang w:val="en-GB"/>
              </w:rPr>
              <w:t>(IF: </w:t>
            </w:r>
            <w:r w:rsidRPr="003249F1">
              <w:rPr>
                <w:lang w:val="en-GB"/>
              </w:rPr>
              <w:t>0.244, MNiSW: 15)</w:t>
            </w:r>
          </w:p>
          <w:p w:rsidR="00E73E27" w:rsidRPr="003249F1" w:rsidRDefault="00E73E27" w:rsidP="00EA02C5">
            <w:pPr>
              <w:pStyle w:val="Akapitzlist"/>
              <w:numPr>
                <w:ilvl w:val="0"/>
                <w:numId w:val="218"/>
              </w:numPr>
              <w:jc w:val="both"/>
              <w:rPr>
                <w:lang w:val="en-GB"/>
              </w:rPr>
            </w:pPr>
            <w:r w:rsidRPr="003249F1">
              <w:rPr>
                <w:lang w:val="en-US"/>
              </w:rPr>
              <w:t xml:space="preserve">B. Szefler, M.V. Diudea, M.V. Putz, I.P. Grudzinski, Molecular dynamic studies of the complex polyethylenimine and glucose oxidase. </w:t>
            </w:r>
            <w:r w:rsidRPr="003249F1">
              <w:rPr>
                <w:rStyle w:val="field"/>
                <w:lang w:val="en-US"/>
              </w:rPr>
              <w:t>Int. J. Mol. Sci.</w:t>
            </w:r>
            <w:r w:rsidRPr="003249F1">
              <w:rPr>
                <w:rStyle w:val="label"/>
                <w:lang w:val="en-US"/>
              </w:rPr>
              <w:t xml:space="preserve">, </w:t>
            </w:r>
            <w:r w:rsidRPr="003249F1">
              <w:rPr>
                <w:rStyle w:val="field"/>
                <w:lang w:val="en-US"/>
              </w:rPr>
              <w:t>2016, 17(11), 1796, 1-13.</w:t>
            </w:r>
            <w:r w:rsidRPr="003249F1">
              <w:rPr>
                <w:rStyle w:val="field"/>
                <w:lang w:val="en-US"/>
              </w:rPr>
              <w:br/>
            </w:r>
            <w:r w:rsidRPr="003249F1">
              <w:rPr>
                <w:bCs/>
                <w:lang w:val="en-US"/>
              </w:rPr>
              <w:lastRenderedPageBreak/>
              <w:t>(IF: </w:t>
            </w:r>
            <w:r w:rsidRPr="003249F1">
              <w:rPr>
                <w:lang w:val="en-US"/>
              </w:rPr>
              <w:t>3.226, MNiSW: 30)</w:t>
            </w:r>
          </w:p>
          <w:p w:rsidR="00E73E27" w:rsidRPr="003249F1" w:rsidRDefault="00E73E27" w:rsidP="00EA02C5">
            <w:pPr>
              <w:pStyle w:val="Akapitzlist"/>
              <w:numPr>
                <w:ilvl w:val="0"/>
                <w:numId w:val="218"/>
              </w:numPr>
              <w:jc w:val="both"/>
              <w:rPr>
                <w:rStyle w:val="field"/>
                <w:lang w:val="en-GB"/>
              </w:rPr>
            </w:pPr>
            <w:r w:rsidRPr="003249F1">
              <w:rPr>
                <w:lang w:val="en-GB"/>
              </w:rPr>
              <w:t xml:space="preserve">B. Szefler, M.V. Diudea, Quantum-mechanical calculations on molecular substructures involved in nanosystems. </w:t>
            </w:r>
            <w:r w:rsidRPr="003249F1">
              <w:rPr>
                <w:rStyle w:val="field"/>
                <w:lang w:val="en-US"/>
              </w:rPr>
              <w:t xml:space="preserve">Molecules, 2014, 19, 15468-15506. </w:t>
            </w:r>
          </w:p>
          <w:p w:rsidR="00E73E27" w:rsidRPr="003249F1" w:rsidRDefault="00E73E27" w:rsidP="00870B39">
            <w:pPr>
              <w:pStyle w:val="Akapitzlist"/>
              <w:jc w:val="both"/>
              <w:rPr>
                <w:lang w:val="en-US"/>
              </w:rPr>
            </w:pPr>
            <w:r w:rsidRPr="003249F1">
              <w:rPr>
                <w:bCs/>
                <w:lang w:val="en-US"/>
              </w:rPr>
              <w:t>(IF: </w:t>
            </w:r>
            <w:r w:rsidRPr="003249F1">
              <w:rPr>
                <w:lang w:val="en-US"/>
              </w:rPr>
              <w:t>2.416, MNiSW: 30)</w:t>
            </w:r>
          </w:p>
          <w:p w:rsidR="00E73E27" w:rsidRPr="003249F1" w:rsidRDefault="00E73E27" w:rsidP="00EA02C5">
            <w:pPr>
              <w:pStyle w:val="Akapitzlist"/>
              <w:numPr>
                <w:ilvl w:val="0"/>
                <w:numId w:val="218"/>
              </w:numPr>
              <w:jc w:val="both"/>
              <w:rPr>
                <w:lang w:val="en-US"/>
              </w:rPr>
            </w:pPr>
            <w:r w:rsidRPr="003249F1">
              <w:rPr>
                <w:lang w:val="en-GB"/>
              </w:rPr>
              <w:t xml:space="preserve">M.V. Diudea, B. Szefler, Nanotube junctions and the genus of multi-tori. Phys. </w:t>
            </w:r>
            <w:r w:rsidRPr="003249F1">
              <w:rPr>
                <w:lang w:val="en-US"/>
              </w:rPr>
              <w:t>Chem.</w:t>
            </w:r>
          </w:p>
          <w:p w:rsidR="00E73E27" w:rsidRPr="003249F1" w:rsidRDefault="00E73E27" w:rsidP="00870B39">
            <w:pPr>
              <w:pStyle w:val="Akapitzlist"/>
              <w:jc w:val="both"/>
              <w:rPr>
                <w:lang w:val="en-US"/>
              </w:rPr>
            </w:pPr>
            <w:r w:rsidRPr="003249F1">
              <w:rPr>
                <w:lang w:val="en-US"/>
              </w:rPr>
              <w:t xml:space="preserve">Chem. Phys.,2012, 14: 8111–8115. </w:t>
            </w:r>
          </w:p>
          <w:p w:rsidR="00E73E27" w:rsidRPr="003249F1" w:rsidRDefault="00E73E27" w:rsidP="00870B39">
            <w:pPr>
              <w:pStyle w:val="Akapitzlist"/>
              <w:jc w:val="both"/>
              <w:rPr>
                <w:lang w:val="en-US"/>
              </w:rPr>
            </w:pPr>
            <w:r w:rsidRPr="003249F1">
              <w:rPr>
                <w:bCs/>
                <w:lang w:val="en-US"/>
              </w:rPr>
              <w:t>(IF: </w:t>
            </w:r>
            <w:r w:rsidRPr="003249F1">
              <w:rPr>
                <w:lang w:val="en-US"/>
              </w:rPr>
              <w:t>3.829, MNiSW: 40)</w:t>
            </w:r>
          </w:p>
          <w:p w:rsidR="00E73E27" w:rsidRPr="003249F1" w:rsidRDefault="00E73E27" w:rsidP="00870B39">
            <w:pPr>
              <w:pStyle w:val="Akapitzlist"/>
              <w:jc w:val="both"/>
              <w:rPr>
                <w:lang w:val="en-US"/>
              </w:rPr>
            </w:pPr>
            <w:r w:rsidRPr="003249F1">
              <w:rPr>
                <w:lang w:val="en-GB"/>
              </w:rPr>
              <w:t xml:space="preserve">10. B. Szefler, M.V. Diudea, Polybenzene revisited. Acta Chim. </w:t>
            </w:r>
            <w:r w:rsidRPr="003249F1">
              <w:rPr>
                <w:lang w:val="en-US"/>
              </w:rPr>
              <w:t xml:space="preserve">Sloven., 2012, 59(4): 795 802. </w:t>
            </w:r>
          </w:p>
          <w:p w:rsidR="00E73E27" w:rsidRPr="003249F1" w:rsidRDefault="00E73E27" w:rsidP="00870B39">
            <w:pPr>
              <w:pStyle w:val="Akapitzlist"/>
              <w:jc w:val="both"/>
              <w:rPr>
                <w:lang w:val="en-US"/>
              </w:rPr>
            </w:pPr>
            <w:r w:rsidRPr="003249F1">
              <w:rPr>
                <w:bCs/>
                <w:lang w:val="en-US"/>
              </w:rPr>
              <w:t>(IF: </w:t>
            </w:r>
            <w:r w:rsidRPr="003249F1">
              <w:rPr>
                <w:lang w:val="en-US"/>
              </w:rPr>
              <w:t>1.135, MNiSW: 25)</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 xml:space="preserve">Zajęcia dydaktyczne prowadzę od roku 1997, najpierw pracując w Centrum Kształcenia Podyplomowego w Bydgoszczy (1997-2000), a później w Katedrze i Zakładzie Chemii Fizycznej w CM UMK w Bydgoszczy (2000-2019). W KiZ Chemii Fizycznej prowadzę zajęcia laboratoryjne dla studentów I i II roku Farmacji, Analityki Medycznej </w:t>
            </w:r>
            <w:r w:rsidRPr="003249F1">
              <w:br/>
              <w:t>i Biotechnologii z Chemii Fizycznej oraz Analizy Instrumentalnej. Do zakresu moich obowiązków należy przygotowanie stanowisk laboratoryjnych, instrukcji dla studentów, pytań ćwiczeniowych i egzaminacyjnych, zakup odczynników, szkła, sprzętu laboratoryjnego.</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17"/>
              </w:numPr>
            </w:pPr>
            <w:r w:rsidRPr="003249F1">
              <w:t>Przygotowanie ćwiczeń laboratoryjnych, instrukcji dla studentów, pytań ćwiczeniowych kolokwialnych i egzaminacyjnych, zakup odczynników, szkła i sprzętu laboratoryjnego oraz prowadzenie książki przychodów i rozchodów odczynników wykorzystywanych na zajęciach laboratoryjnych ze studentami sprawuje opiekę</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183" w:name="_Toc5916291"/>
            <w:r w:rsidRPr="003249F1">
              <w:t>Alicja Szołna-Chodór</w:t>
            </w:r>
            <w:bookmarkEnd w:id="183"/>
          </w:p>
        </w:tc>
      </w:tr>
      <w:tr w:rsidR="00E73E27" w:rsidRPr="003249F1" w:rsidTr="00870B39">
        <w:tc>
          <w:tcPr>
            <w:tcW w:w="9056" w:type="dxa"/>
            <w:gridSpan w:val="2"/>
          </w:tcPr>
          <w:p w:rsidR="00E73E27" w:rsidRPr="003249F1" w:rsidRDefault="0044697A" w:rsidP="00870B39">
            <w:r>
              <w:rPr>
                <w:b/>
              </w:rPr>
              <w:t>M</w:t>
            </w:r>
            <w:r w:rsidR="00E73E27" w:rsidRPr="003249F1">
              <w:rPr>
                <w:b/>
              </w:rPr>
              <w:t>agister fizyki</w:t>
            </w:r>
            <w:r w:rsidR="00E73E27" w:rsidRPr="003249F1">
              <w:t>, 2006</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b/>
              </w:rPr>
            </w:pPr>
            <w:r w:rsidRPr="003249F1">
              <w:rPr>
                <w:color w:val="000000"/>
              </w:rPr>
              <w:t>Biofizyka 1701-F1-BFIZ-J    54 godziny</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Praca doświadczalna z zakresu reologii krwi, głównie badanie parametrów agregacyjnych erytrocytów w różnych środowiskach (np. poddanych działaniu farmaceytyków lub substancji występujących w organizmie człowieka – np. glukoza. Opracowanie nowych metod badawczych w tym zakresie.</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B8146C" w:rsidTr="00870B39">
        <w:tc>
          <w:tcPr>
            <w:tcW w:w="9056" w:type="dxa"/>
            <w:gridSpan w:val="2"/>
          </w:tcPr>
          <w:p w:rsidR="00E73E27" w:rsidRPr="003249F1" w:rsidRDefault="00E73E27" w:rsidP="00EA02C5">
            <w:pPr>
              <w:pStyle w:val="Akapitzlist"/>
              <w:numPr>
                <w:ilvl w:val="0"/>
                <w:numId w:val="219"/>
              </w:numPr>
              <w:rPr>
                <w:bCs/>
                <w:lang w:val="en-US"/>
              </w:rPr>
            </w:pPr>
            <w:r w:rsidRPr="003249F1">
              <w:t xml:space="preserve">M. Bosek, A.Szołna-Chodór, B. Grzegorzewski. </w:t>
            </w:r>
            <w:r w:rsidRPr="003249F1">
              <w:rPr>
                <w:bCs/>
                <w:lang w:val="en-US"/>
              </w:rPr>
              <w:t xml:space="preserve">The fractal dimension of RBC aggregates in dextran 70 solutions. Optica Applicata </w:t>
            </w:r>
            <w:r w:rsidRPr="003249F1">
              <w:rPr>
                <w:lang w:val="en-US"/>
              </w:rPr>
              <w:t xml:space="preserve">2018, </w:t>
            </w:r>
            <w:r w:rsidRPr="003249F1">
              <w:rPr>
                <w:bCs/>
                <w:lang w:val="en-US"/>
              </w:rPr>
              <w:t xml:space="preserve"> vol 48 issue 3.</w:t>
            </w:r>
            <w:r w:rsidRPr="003249F1">
              <w:rPr>
                <w:bCs/>
                <w:lang w:val="en-US"/>
              </w:rPr>
              <w:br/>
              <w:t>(IF: 0.641, MNiSW: 15)</w:t>
            </w:r>
          </w:p>
          <w:p w:rsidR="00E73E27" w:rsidRPr="003249F1" w:rsidRDefault="00E73E27" w:rsidP="00EA02C5">
            <w:pPr>
              <w:pStyle w:val="Akapitzlist"/>
              <w:numPr>
                <w:ilvl w:val="0"/>
                <w:numId w:val="219"/>
              </w:numPr>
              <w:rPr>
                <w:lang w:val="en-GB"/>
              </w:rPr>
            </w:pPr>
            <w:r w:rsidRPr="003249F1">
              <w:t>A.</w:t>
            </w:r>
            <w:hyperlink r:id="rId61" w:history="1">
              <w:r w:rsidRPr="003249F1">
                <w:t>Szołna-Chodór</w:t>
              </w:r>
            </w:hyperlink>
            <w:r w:rsidRPr="003249F1">
              <w:t>, M. </w:t>
            </w:r>
            <w:hyperlink r:id="rId62" w:history="1">
              <w:r w:rsidRPr="003249F1">
                <w:t>Bosek</w:t>
              </w:r>
            </w:hyperlink>
            <w:r w:rsidRPr="003249F1">
              <w:t>, B. </w:t>
            </w:r>
            <w:hyperlink r:id="rId63" w:history="1">
              <w:r w:rsidRPr="003249F1">
                <w:rPr>
                  <w:lang w:val="en-US"/>
                </w:rPr>
                <w:t>Grzegorzewski</w:t>
              </w:r>
            </w:hyperlink>
            <w:r w:rsidRPr="003249F1">
              <w:rPr>
                <w:lang w:val="en-US"/>
              </w:rPr>
              <w:t xml:space="preserve">. Kinetics of red blood cell rouleaux formation studied by light scattering, </w:t>
            </w:r>
            <w:hyperlink r:id="rId64" w:history="1">
              <w:r w:rsidRPr="003249F1">
                <w:rPr>
                  <w:lang w:val="en-US"/>
                </w:rPr>
                <w:t xml:space="preserve">J. Biomed. </w:t>
              </w:r>
              <w:r w:rsidRPr="003249F1">
                <w:rPr>
                  <w:lang w:val="en-GB"/>
                </w:rPr>
                <w:t>Optics</w:t>
              </w:r>
            </w:hyperlink>
            <w:r w:rsidRPr="003249F1">
              <w:rPr>
                <w:lang w:val="en-GB"/>
              </w:rPr>
              <w:t xml:space="preserve"> 2015 : Vol. 20, nr 2, s. 025001-1-025001-8. </w:t>
            </w:r>
          </w:p>
          <w:p w:rsidR="00E73E27" w:rsidRPr="003249F1" w:rsidRDefault="00E73E27" w:rsidP="00870B39">
            <w:pPr>
              <w:pStyle w:val="Akapitzlist"/>
              <w:rPr>
                <w:lang w:val="en-US"/>
              </w:rPr>
            </w:pPr>
            <w:r w:rsidRPr="003249F1">
              <w:rPr>
                <w:lang w:val="en-US"/>
              </w:rPr>
              <w:t>( IF: 2.556, MNiSW: 35)</w:t>
            </w:r>
          </w:p>
          <w:p w:rsidR="00E73E27" w:rsidRPr="003249F1" w:rsidRDefault="00E73E27" w:rsidP="00EA02C5">
            <w:pPr>
              <w:pStyle w:val="Akapitzlist"/>
              <w:numPr>
                <w:ilvl w:val="0"/>
                <w:numId w:val="219"/>
              </w:numPr>
              <w:rPr>
                <w:bCs/>
                <w:lang w:val="en-US"/>
              </w:rPr>
            </w:pPr>
            <w:r w:rsidRPr="003249F1">
              <w:rPr>
                <w:bCs/>
                <w:lang w:val="en-US"/>
              </w:rPr>
              <w:t>Wykład na międzynarodowej konferencji: Joint Meeting of The European Society for Clinical Hemorheology and Microcirculation The International Society for Clinical Hemorheology The International Society of Biorheology July 2-6 2018</w:t>
            </w:r>
          </w:p>
          <w:p w:rsidR="00E73E27" w:rsidRPr="003249F1" w:rsidRDefault="00E73E27" w:rsidP="00870B39">
            <w:pPr>
              <w:pStyle w:val="Akapitzlist"/>
              <w:rPr>
                <w:bCs/>
                <w:lang w:val="en-US"/>
              </w:rPr>
            </w:pPr>
            <w:r w:rsidRPr="003249F1">
              <w:rPr>
                <w:bCs/>
                <w:lang w:val="en-US"/>
              </w:rPr>
              <w:t>“Alterations in RBC aggregation during incubation in glucose solution”</w:t>
            </w:r>
          </w:p>
          <w:p w:rsidR="00E73E27" w:rsidRPr="003249F1" w:rsidRDefault="00E73E27" w:rsidP="00EA02C5">
            <w:pPr>
              <w:pStyle w:val="Akapitzlist"/>
              <w:numPr>
                <w:ilvl w:val="0"/>
                <w:numId w:val="219"/>
              </w:numPr>
              <w:rPr>
                <w:bCs/>
                <w:lang w:val="en-US"/>
              </w:rPr>
            </w:pPr>
            <w:r w:rsidRPr="003249F1">
              <w:rPr>
                <w:bCs/>
                <w:lang w:val="en-US"/>
              </w:rPr>
              <w:lastRenderedPageBreak/>
              <w:t xml:space="preserve">Wykład na międzynarodowej konferencji: 16th Polish-Slovak-Czech Optical Conference on Wave and Quantum Aspects of Contemporary Optics 8-12 IX 2008. </w:t>
            </w:r>
          </w:p>
          <w:p w:rsidR="00E73E27" w:rsidRPr="003249F1" w:rsidRDefault="00E73E27" w:rsidP="00870B39">
            <w:pPr>
              <w:pStyle w:val="Akapitzlist"/>
              <w:rPr>
                <w:bCs/>
                <w:lang w:val="en-US"/>
              </w:rPr>
            </w:pPr>
            <w:r w:rsidRPr="003249F1">
              <w:rPr>
                <w:bCs/>
                <w:lang w:val="en-US"/>
              </w:rPr>
              <w:t>“Optical analysis of red blood cell suspension.”</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r w:rsidRPr="003249F1">
              <w:t>Zajęcia prowadzone w Katedrze Biofizyki, typ zajęć: pracownia lub seminarium.</w:t>
            </w:r>
          </w:p>
          <w:p w:rsidR="00E73E27" w:rsidRPr="003249F1" w:rsidRDefault="00E73E27" w:rsidP="00870B39">
            <w:r w:rsidRPr="003249F1">
              <w:t xml:space="preserve">Kierunek:  </w:t>
            </w:r>
            <w:r w:rsidRPr="003249F1">
              <w:rPr>
                <w:b/>
              </w:rPr>
              <w:t>Farmacja,</w:t>
            </w:r>
            <w:r w:rsidRPr="003249F1">
              <w:t xml:space="preserve"> Biotechnologia, Ratownictwo Medyczne, Położnictwo, </w:t>
            </w:r>
          </w:p>
          <w:p w:rsidR="00E73E27" w:rsidRPr="003249F1" w:rsidRDefault="00E73E27" w:rsidP="00870B39">
            <w:r w:rsidRPr="003249F1">
              <w:t xml:space="preserve">                  Pielęgniarstwo, Kosmetologia  -  </w:t>
            </w:r>
            <w:r w:rsidRPr="003249F1">
              <w:rPr>
                <w:b/>
              </w:rPr>
              <w:t>Biofizyka (pracownia)</w:t>
            </w:r>
          </w:p>
          <w:p w:rsidR="00E73E27" w:rsidRPr="003249F1" w:rsidRDefault="00E73E27" w:rsidP="00870B39">
            <w:r w:rsidRPr="003249F1">
              <w:t>Kierunek:  Lekarski - Fizyka w medycynie (pracownia)</w:t>
            </w:r>
          </w:p>
          <w:p w:rsidR="00E73E27" w:rsidRPr="003249F1" w:rsidRDefault="00E73E27" w:rsidP="00870B39">
            <w:r w:rsidRPr="003249F1">
              <w:t>Kierunek:  Analityka Medyczna -  Biofizyka medyczna (pracownia)</w:t>
            </w:r>
          </w:p>
          <w:p w:rsidR="00E73E27" w:rsidRPr="003249F1" w:rsidRDefault="00E73E27" w:rsidP="00870B39">
            <w:r w:rsidRPr="003249F1">
              <w:t>Kierunek:  Fizjoterapia - Biofizyka (seminarium)</w:t>
            </w:r>
          </w:p>
          <w:p w:rsidR="00E73E27" w:rsidRPr="003249F1" w:rsidRDefault="00E73E27" w:rsidP="00870B39">
            <w:r w:rsidRPr="003249F1">
              <w:t>Kierunek:  Optyka okularowa – Optyka fizyczna (pracownia)</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870B39"/>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951"/>
        <w:gridCol w:w="7105"/>
      </w:tblGrid>
      <w:tr w:rsidR="00E73E27" w:rsidRPr="003249F1" w:rsidTr="00870B39">
        <w:tc>
          <w:tcPr>
            <w:tcW w:w="1951" w:type="dxa"/>
            <w:tcBorders>
              <w:right w:val="nil"/>
            </w:tcBorders>
          </w:tcPr>
          <w:p w:rsidR="00E73E27" w:rsidRPr="003249F1" w:rsidRDefault="00E73E27" w:rsidP="00870B39">
            <w:r w:rsidRPr="003249F1">
              <w:t xml:space="preserve">Imię i nazwisko: </w:t>
            </w:r>
          </w:p>
        </w:tc>
        <w:tc>
          <w:tcPr>
            <w:tcW w:w="7105" w:type="dxa"/>
            <w:tcBorders>
              <w:left w:val="nil"/>
            </w:tcBorders>
          </w:tcPr>
          <w:p w:rsidR="00E73E27" w:rsidRPr="003249F1" w:rsidRDefault="00E73E27" w:rsidP="00870B39">
            <w:pPr>
              <w:pStyle w:val="Nagwek1"/>
              <w:outlineLvl w:val="0"/>
            </w:pPr>
            <w:bookmarkStart w:id="184" w:name="_Toc5916292"/>
            <w:r w:rsidRPr="003249F1">
              <w:t>Katarzyna Szot</w:t>
            </w:r>
            <w:bookmarkEnd w:id="184"/>
          </w:p>
        </w:tc>
      </w:tr>
      <w:tr w:rsidR="00E73E27" w:rsidRPr="003249F1" w:rsidTr="00870B39">
        <w:tc>
          <w:tcPr>
            <w:tcW w:w="9056" w:type="dxa"/>
            <w:gridSpan w:val="2"/>
          </w:tcPr>
          <w:p w:rsidR="00E73E27" w:rsidRPr="003249F1" w:rsidRDefault="0017026E" w:rsidP="00870B39">
            <w:pPr>
              <w:rPr>
                <w:color w:val="000000" w:themeColor="text1"/>
              </w:rPr>
            </w:pPr>
            <w:r>
              <w:rPr>
                <w:b/>
                <w:color w:val="000000" w:themeColor="text1"/>
              </w:rPr>
              <w:t>M</w:t>
            </w:r>
            <w:r w:rsidR="001663B6">
              <w:rPr>
                <w:b/>
                <w:color w:val="000000" w:themeColor="text1"/>
              </w:rPr>
              <w:t>agister</w:t>
            </w:r>
            <w:r w:rsidR="00E73E27" w:rsidRPr="003249F1">
              <w:rPr>
                <w:b/>
                <w:color w:val="000000" w:themeColor="text1"/>
              </w:rPr>
              <w:t xml:space="preserve"> analityki medycznej</w:t>
            </w:r>
            <w:r w:rsidR="00C34656">
              <w:rPr>
                <w:b/>
                <w:color w:val="000000" w:themeColor="text1"/>
              </w:rPr>
              <w:t>/</w:t>
            </w:r>
            <w:r w:rsidR="00E73E27" w:rsidRPr="003249F1">
              <w:rPr>
                <w:color w:val="000000" w:themeColor="text1"/>
              </w:rPr>
              <w:t xml:space="preserve"> 2005</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b/>
                <w:color w:val="000000" w:themeColor="text1"/>
              </w:rPr>
            </w:pPr>
            <w:r w:rsidRPr="003249F1">
              <w:rPr>
                <w:color w:val="000000"/>
              </w:rPr>
              <w:t>Patofizjologia 1702-F3-PATO-J (32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rPr>
                <w:color w:val="000000"/>
                <w:shd w:val="clear" w:color="auto" w:fill="FFFFFF"/>
              </w:rPr>
            </w:pPr>
            <w:r w:rsidRPr="003249F1">
              <w:t xml:space="preserve">Słuchaczka IV roku studiów doktoranckich z zakresu nauk o zdrowiu. Zatrudniona w wymiarze połowy etatu asystenta w Katedrze Patofizjologii (od 01.11.2017). Tematyka pracy doktorskiej dotyczy wpływu wody huminowej na hodowle komórek śródbłonka w warunkach hiperglikemii. Zaangażowanie w działalność statutową Katedry Patofizjologii, </w:t>
            </w:r>
            <w:r w:rsidRPr="003249F1">
              <w:rPr>
                <w:color w:val="000000"/>
                <w:shd w:val="clear" w:color="auto" w:fill="FFFFFF"/>
              </w:rPr>
              <w:t xml:space="preserve">udział w projektach badawczych - KB/135/2009, </w:t>
            </w:r>
            <w:r w:rsidRPr="003249F1">
              <w:rPr>
                <w:noProof/>
                <w:lang w:eastAsia="en-US"/>
              </w:rPr>
              <w:t>KB/425/2007.</w:t>
            </w:r>
            <w:r w:rsidRPr="003249F1">
              <w:rPr>
                <w:color w:val="000000"/>
                <w:shd w:val="clear" w:color="auto" w:fill="FFFFFF"/>
              </w:rPr>
              <w:t xml:space="preserve"> Autorka i współautorka artykułów o łącznej wartości IF: 7,933, MNiSW: 110.</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220"/>
              </w:numPr>
              <w:rPr>
                <w:color w:val="000000" w:themeColor="text1"/>
              </w:rPr>
            </w:pPr>
            <w:r w:rsidRPr="003249F1">
              <w:rPr>
                <w:color w:val="000000" w:themeColor="text1"/>
                <w:shd w:val="clear" w:color="auto" w:fill="FFFFFF"/>
              </w:rPr>
              <w:t xml:space="preserve">Katarzyna Szot, Krzysztof Góralczyk, Małgorzata Michalska, Natallia Veryho, Jacek Chojnowski, Irena Ponikowska, Danuta Rość. </w:t>
            </w:r>
            <w:r w:rsidRPr="003249F1">
              <w:rPr>
                <w:bCs/>
                <w:color w:val="000000" w:themeColor="text1"/>
                <w:lang w:val="en-GB"/>
              </w:rPr>
              <w:t>The effects of humic water on endothelial cells under hyperglycemic conditions: inflammation-associated parameters.</w:t>
            </w:r>
            <w:r w:rsidRPr="003249F1">
              <w:rPr>
                <w:color w:val="000000" w:themeColor="text1"/>
                <w:lang w:val="en-US"/>
              </w:rPr>
              <w:t xml:space="preserve"> </w:t>
            </w:r>
            <w:r w:rsidRPr="003249F1">
              <w:rPr>
                <w:color w:val="000000" w:themeColor="text1"/>
                <w:shd w:val="clear" w:color="auto" w:fill="FFFFFF"/>
              </w:rPr>
              <w:t>Environ. Geochem. Health</w:t>
            </w:r>
            <w:r w:rsidRPr="003249F1">
              <w:rPr>
                <w:color w:val="000000" w:themeColor="text1"/>
              </w:rPr>
              <w:t>, 2019.(</w:t>
            </w:r>
            <w:r w:rsidRPr="003249F1">
              <w:rPr>
                <w:color w:val="000000" w:themeColor="text1"/>
                <w:shd w:val="clear" w:color="auto" w:fill="FFFFFF"/>
              </w:rPr>
              <w:t>IF: 2.994</w:t>
            </w:r>
            <w:r w:rsidRPr="003249F1">
              <w:rPr>
                <w:color w:val="000000" w:themeColor="text1"/>
              </w:rPr>
              <w:t xml:space="preserve">, </w:t>
            </w:r>
            <w:r w:rsidRPr="003249F1">
              <w:rPr>
                <w:color w:val="000000" w:themeColor="text1"/>
                <w:shd w:val="clear" w:color="auto" w:fill="FFFFFF"/>
              </w:rPr>
              <w:t>MNiSW: 30.0)</w:t>
            </w:r>
          </w:p>
          <w:p w:rsidR="00E73E27" w:rsidRPr="003249F1" w:rsidRDefault="00E73E27" w:rsidP="00EA02C5">
            <w:pPr>
              <w:pStyle w:val="Akapitzlist"/>
              <w:numPr>
                <w:ilvl w:val="0"/>
                <w:numId w:val="220"/>
              </w:numPr>
              <w:jc w:val="both"/>
              <w:rPr>
                <w:color w:val="000000" w:themeColor="text1"/>
                <w:shd w:val="clear" w:color="auto" w:fill="FFFFFF"/>
              </w:rPr>
            </w:pPr>
            <w:r w:rsidRPr="003249F1">
              <w:rPr>
                <w:color w:val="000000" w:themeColor="text1"/>
              </w:rPr>
              <w:t xml:space="preserve">Iza Iwan-Ziętek, Katarzyna Szot, Małgorzata Michalska, Przemysław Adamczyk, Jacek Chojnowski, Krzysztof Góralczyk, Barbara Ruszkowska-Ciastek, Grażyna Bednarek, Tadeusz Sulikowski, Zbigniew Ziętek, Danuta Rość </w:t>
            </w:r>
            <w:r w:rsidRPr="003249F1">
              <w:rPr>
                <w:bCs/>
                <w:color w:val="000000" w:themeColor="text1"/>
              </w:rPr>
              <w:t xml:space="preserve">Coexistence of endothelial dysfunction, fibrinolysis activation and diminished interleukin 6 level in morbid obesity. </w:t>
            </w:r>
            <w:r w:rsidRPr="003249F1">
              <w:rPr>
                <w:color w:val="000000" w:themeColor="text1"/>
              </w:rPr>
              <w:t>Pomeranian J Life Sci 2018; 64 (1): 16-21.</w:t>
            </w:r>
            <w:r w:rsidRPr="003249F1">
              <w:rPr>
                <w:color w:val="000000" w:themeColor="text1"/>
                <w:shd w:val="clear" w:color="auto" w:fill="FFFFFF"/>
              </w:rPr>
              <w:t xml:space="preserve"> ( MNiSW: 9.0)</w:t>
            </w:r>
          </w:p>
          <w:p w:rsidR="00E73E27" w:rsidRPr="003249F1" w:rsidRDefault="00E73E27" w:rsidP="00EA02C5">
            <w:pPr>
              <w:pStyle w:val="Akapitzlist"/>
              <w:numPr>
                <w:ilvl w:val="0"/>
                <w:numId w:val="220"/>
              </w:numPr>
              <w:spacing w:after="200"/>
              <w:jc w:val="both"/>
              <w:rPr>
                <w:color w:val="000000" w:themeColor="text1"/>
                <w:shd w:val="clear" w:color="auto" w:fill="FFFFFF"/>
              </w:rPr>
            </w:pPr>
            <w:r w:rsidRPr="003249F1">
              <w:rPr>
                <w:color w:val="000000" w:themeColor="text1"/>
              </w:rPr>
              <w:t>Krzysztof Góralczyk, Justyna</w:t>
            </w:r>
            <w:r w:rsidRPr="003249F1">
              <w:rPr>
                <w:rStyle w:val="apple-converted-space"/>
                <w:color w:val="000000" w:themeColor="text1"/>
              </w:rPr>
              <w:t> Szymańska</w:t>
            </w:r>
            <w:r w:rsidRPr="003249F1">
              <w:rPr>
                <w:color w:val="000000" w:themeColor="text1"/>
              </w:rPr>
              <w:t>,</w:t>
            </w:r>
            <w:r w:rsidRPr="003249F1">
              <w:rPr>
                <w:rStyle w:val="apple-converted-space"/>
                <w:color w:val="000000" w:themeColor="text1"/>
              </w:rPr>
              <w:t> </w:t>
            </w:r>
            <w:r w:rsidRPr="003249F1">
              <w:rPr>
                <w:color w:val="000000" w:themeColor="text1"/>
              </w:rPr>
              <w:t>Katarzyna Szot,</w:t>
            </w:r>
            <w:r w:rsidRPr="003249F1">
              <w:rPr>
                <w:rStyle w:val="apple-converted-space"/>
                <w:color w:val="000000" w:themeColor="text1"/>
              </w:rPr>
              <w:t> </w:t>
            </w:r>
            <w:r w:rsidRPr="003249F1">
              <w:rPr>
                <w:color w:val="000000" w:themeColor="text1"/>
              </w:rPr>
              <w:t>Jacek Fisz,</w:t>
            </w:r>
            <w:r w:rsidRPr="003249F1">
              <w:rPr>
                <w:rStyle w:val="apple-converted-space"/>
                <w:color w:val="000000" w:themeColor="text1"/>
              </w:rPr>
              <w:t> </w:t>
            </w:r>
            <w:r w:rsidRPr="003249F1">
              <w:rPr>
                <w:color w:val="000000" w:themeColor="text1"/>
              </w:rPr>
              <w:t>Danuta Rość.</w:t>
            </w:r>
            <w:r w:rsidRPr="003249F1">
              <w:rPr>
                <w:noProof/>
                <w:color w:val="000000" w:themeColor="text1"/>
                <w:lang w:eastAsia="en-US"/>
              </w:rPr>
              <w:t xml:space="preserve"> </w:t>
            </w:r>
            <w:r w:rsidRPr="003249F1">
              <w:rPr>
                <w:color w:val="000000" w:themeColor="text1"/>
                <w:lang w:val="en-US"/>
              </w:rPr>
              <w:t xml:space="preserve">Low-level laser irradiation effect on endothelial cells under conditions of hyperglycemia. </w:t>
            </w:r>
            <w:hyperlink r:id="rId65" w:history="1">
              <w:r w:rsidRPr="003249F1">
                <w:rPr>
                  <w:rStyle w:val="Hipercze"/>
                  <w:color w:val="000000" w:themeColor="text1"/>
                  <w:shd w:val="clear" w:color="auto" w:fill="FFFFFF"/>
                </w:rPr>
                <w:t>Lasers Med Sci</w:t>
              </w:r>
            </w:hyperlink>
            <w:r w:rsidRPr="003249F1">
              <w:rPr>
                <w:color w:val="000000" w:themeColor="text1"/>
                <w:shd w:val="clear" w:color="auto" w:fill="FFFFFF"/>
              </w:rPr>
              <w:t>. 2016; 31: 825–831.</w:t>
            </w:r>
            <w:r w:rsidRPr="003249F1">
              <w:rPr>
                <w:color w:val="000000" w:themeColor="text1"/>
                <w:lang w:val="en-US"/>
              </w:rPr>
              <w:t xml:space="preserve"> (</w:t>
            </w:r>
            <w:r w:rsidRPr="003249F1">
              <w:rPr>
                <w:color w:val="000000" w:themeColor="text1"/>
                <w:shd w:val="clear" w:color="auto" w:fill="FFFFFF"/>
              </w:rPr>
              <w:t>IF: 2.461, MNiSW: 30.0 )</w:t>
            </w:r>
          </w:p>
          <w:p w:rsidR="00E73E27" w:rsidRPr="003249F1" w:rsidRDefault="00E73E27" w:rsidP="00EA02C5">
            <w:pPr>
              <w:pStyle w:val="Akapitzlist"/>
              <w:numPr>
                <w:ilvl w:val="0"/>
                <w:numId w:val="220"/>
              </w:numPr>
              <w:jc w:val="both"/>
              <w:rPr>
                <w:noProof/>
                <w:color w:val="000000" w:themeColor="text1"/>
                <w:lang w:eastAsia="en-US"/>
              </w:rPr>
            </w:pPr>
            <w:r w:rsidRPr="003249F1">
              <w:rPr>
                <w:rFonts w:eastAsia="Batang"/>
                <w:bCs/>
                <w:color w:val="000000" w:themeColor="text1"/>
              </w:rPr>
              <w:t xml:space="preserve">Szot K., Góralczyk K., Michalska M., </w:t>
            </w:r>
            <w:r w:rsidRPr="003249F1">
              <w:rPr>
                <w:color w:val="000000" w:themeColor="text1"/>
              </w:rPr>
              <w:t>Zorychta</w:t>
            </w:r>
            <w:r w:rsidRPr="003249F1">
              <w:rPr>
                <w:rFonts w:eastAsia="Batang"/>
                <w:bCs/>
                <w:color w:val="000000" w:themeColor="text1"/>
              </w:rPr>
              <w:t xml:space="preserve">  E, </w:t>
            </w:r>
            <w:r w:rsidRPr="003249F1">
              <w:rPr>
                <w:color w:val="000000" w:themeColor="text1"/>
              </w:rPr>
              <w:t xml:space="preserve">Główczewska-Siedlecka E, </w:t>
            </w:r>
            <w:r w:rsidRPr="003249F1">
              <w:rPr>
                <w:rFonts w:eastAsia="Batang"/>
                <w:bCs/>
                <w:color w:val="000000" w:themeColor="text1"/>
              </w:rPr>
              <w:t>Veryho N., Chojnowski J, Ponikowska I, Rość D.</w:t>
            </w:r>
            <w:r w:rsidRPr="003249F1">
              <w:rPr>
                <w:color w:val="000000" w:themeColor="text1"/>
              </w:rPr>
              <w:t xml:space="preserve">  </w:t>
            </w:r>
            <w:r w:rsidRPr="003249F1">
              <w:rPr>
                <w:color w:val="000000" w:themeColor="text1"/>
                <w:lang w:val="en-US"/>
              </w:rPr>
              <w:t xml:space="preserve">Influence of Humic Water on Endothelial Cells Cultured under Conditions of Hyperglycemia. </w:t>
            </w:r>
            <w:r w:rsidRPr="003249F1">
              <w:rPr>
                <w:color w:val="000000" w:themeColor="text1"/>
              </w:rPr>
              <w:t>Wpływ wody huminowej na komórki śródbłonka w warunkach hiperglikemii. Acta Balneol, TOM  LX, Nr 2 (152) / 2018: s. 83-86. (</w:t>
            </w:r>
            <w:r w:rsidRPr="003249F1">
              <w:rPr>
                <w:color w:val="000000" w:themeColor="text1"/>
                <w:shd w:val="clear" w:color="auto" w:fill="FFFFFF"/>
              </w:rPr>
              <w:t>MNiSW: 8.0)</w:t>
            </w:r>
          </w:p>
          <w:p w:rsidR="00E73E27" w:rsidRPr="003249F1" w:rsidRDefault="00E73E27" w:rsidP="00EA02C5">
            <w:pPr>
              <w:pStyle w:val="Akapitzlist"/>
              <w:numPr>
                <w:ilvl w:val="0"/>
                <w:numId w:val="220"/>
              </w:numPr>
              <w:suppressAutoHyphens/>
              <w:contextualSpacing w:val="0"/>
              <w:jc w:val="both"/>
              <w:rPr>
                <w:bCs/>
                <w:color w:val="000000" w:themeColor="text1"/>
                <w:lang w:val="en-US"/>
              </w:rPr>
            </w:pPr>
            <w:r w:rsidRPr="003249F1">
              <w:rPr>
                <w:rStyle w:val="Pogrubienie"/>
                <w:b w:val="0"/>
                <w:color w:val="000000" w:themeColor="text1"/>
              </w:rPr>
              <w:t>E. Zarychta, P. Rhone, K. Bielawski, D. Rość, K. Szot, M. Zduńska, B. Ruszkowska-Ciastek.</w:t>
            </w:r>
            <w:r w:rsidRPr="003249F1">
              <w:rPr>
                <w:rStyle w:val="Pogrubienie"/>
                <w:color w:val="000000" w:themeColor="text1"/>
              </w:rPr>
              <w:t xml:space="preserve"> </w:t>
            </w:r>
            <w:r w:rsidRPr="003249F1">
              <w:rPr>
                <w:color w:val="000000" w:themeColor="text1"/>
                <w:shd w:val="clear" w:color="auto" w:fill="FFFFFF"/>
                <w:lang w:val="en-US"/>
              </w:rPr>
              <w:t>Elevated plasma levels of tissue factor as a valuable diagnostic biomarker with relevant efficacy for prediction of breast cancer morbidity.  </w:t>
            </w:r>
            <w:r w:rsidRPr="003249F1">
              <w:rPr>
                <w:color w:val="000000" w:themeColor="text1"/>
                <w:shd w:val="clear" w:color="auto" w:fill="FFFFFF"/>
              </w:rPr>
              <w:t xml:space="preserve">J. Physiol. Pharmacol. Vol. 69, nr 6, s. 1-11. </w:t>
            </w:r>
            <w:r w:rsidRPr="003249F1">
              <w:rPr>
                <w:color w:val="000000" w:themeColor="text1"/>
                <w:lang w:val="en-US"/>
              </w:rPr>
              <w:t>(</w:t>
            </w:r>
            <w:r w:rsidRPr="003249F1">
              <w:rPr>
                <w:color w:val="000000" w:themeColor="text1"/>
                <w:shd w:val="clear" w:color="auto" w:fill="FFFFFF"/>
              </w:rPr>
              <w:t>IF: 2.478, MNiSW: 25.0 )</w:t>
            </w:r>
          </w:p>
          <w:p w:rsidR="00E73E27" w:rsidRPr="003249F1" w:rsidRDefault="00E73E27" w:rsidP="00EA02C5">
            <w:pPr>
              <w:pStyle w:val="Akapitzlist"/>
              <w:numPr>
                <w:ilvl w:val="0"/>
                <w:numId w:val="220"/>
              </w:numPr>
              <w:spacing w:after="200"/>
              <w:jc w:val="both"/>
              <w:rPr>
                <w:color w:val="000000" w:themeColor="text1"/>
              </w:rPr>
            </w:pPr>
            <w:r w:rsidRPr="003249F1">
              <w:rPr>
                <w:color w:val="000000" w:themeColor="text1"/>
              </w:rPr>
              <w:t xml:space="preserve">„Wpływ wody humusowej na proces zapalny i czynniki angiogenne hodowli </w:t>
            </w:r>
            <w:r w:rsidRPr="003249F1">
              <w:rPr>
                <w:color w:val="000000" w:themeColor="text1"/>
              </w:rPr>
              <w:lastRenderedPageBreak/>
              <w:t>komórek śródbłonka naczyniowego w warunkach hiperglikemii” MN-SDZ-9/WNoZ/2017, Termin realizacji: 2017 rok. Funkcja: Kierownik Projektu, dysponent przyznanych środków finansowych.</w:t>
            </w:r>
          </w:p>
          <w:p w:rsidR="00E73E27" w:rsidRPr="003249F1" w:rsidRDefault="00E73E27" w:rsidP="00EA02C5">
            <w:pPr>
              <w:pStyle w:val="Akapitzlist"/>
              <w:numPr>
                <w:ilvl w:val="0"/>
                <w:numId w:val="220"/>
              </w:numPr>
              <w:suppressAutoHyphens/>
              <w:jc w:val="both"/>
              <w:rPr>
                <w:color w:val="000000" w:themeColor="text1"/>
                <w:lang w:val="en-US"/>
              </w:rPr>
            </w:pPr>
            <w:r w:rsidRPr="003249F1">
              <w:rPr>
                <w:color w:val="000000" w:themeColor="text1"/>
                <w:lang w:val="en-US"/>
              </w:rPr>
              <w:t xml:space="preserve">1 </w:t>
            </w:r>
            <w:r w:rsidRPr="003249F1">
              <w:rPr>
                <w:color w:val="000000" w:themeColor="text1"/>
                <w:vertAlign w:val="superscript"/>
                <w:lang w:val="en-US"/>
              </w:rPr>
              <w:t xml:space="preserve">st </w:t>
            </w:r>
            <w:r w:rsidRPr="003249F1">
              <w:rPr>
                <w:color w:val="000000" w:themeColor="text1"/>
                <w:lang w:val="en-US"/>
              </w:rPr>
              <w:t>Award,  Peloids (muds) and therapeutic mineral water –session; presentation : The impact of humus water on parameters of endothelial dysfunction in hyperglycemic condition. President of Romanian Society of Physical Medicine, Rehabilitation and Balneoclimatology, President of Romanian Society of Balneology; Romanian Congress of Rehabilitation, Physical Medicine and Balneology with international participation, Cluj -Napoca 22-25 May 2018</w:t>
            </w:r>
          </w:p>
          <w:p w:rsidR="00E73E27" w:rsidRPr="003249F1" w:rsidRDefault="00E73E27" w:rsidP="00EA02C5">
            <w:pPr>
              <w:numPr>
                <w:ilvl w:val="0"/>
                <w:numId w:val="220"/>
              </w:numPr>
              <w:suppressAutoHyphens/>
              <w:jc w:val="both"/>
              <w:rPr>
                <w:color w:val="000000" w:themeColor="text1"/>
              </w:rPr>
            </w:pPr>
            <w:r w:rsidRPr="003249F1">
              <w:rPr>
                <w:color w:val="000000" w:themeColor="text1"/>
                <w:lang w:val="en-US"/>
              </w:rPr>
              <w:t xml:space="preserve">SPECIAL AWARD, </w:t>
            </w:r>
            <w:r w:rsidRPr="003249F1">
              <w:rPr>
                <w:rFonts w:eastAsia="Batang"/>
                <w:bCs/>
                <w:color w:val="000000" w:themeColor="text1"/>
                <w:lang w:val="en-GB"/>
              </w:rPr>
              <w:t xml:space="preserve"> </w:t>
            </w:r>
            <w:r w:rsidRPr="003249F1">
              <w:rPr>
                <w:color w:val="000000" w:themeColor="text1"/>
                <w:lang w:val="en-US"/>
              </w:rPr>
              <w:t xml:space="preserve">Influence of humus water on endothelial cells cultured under conditions of hyperglycemia. 2nd INTERNATIONAL MEDICAL MUD CONGRESS (Medical mud in the XXI. Century) 21.04.2018, </w:t>
            </w:r>
            <w:hyperlink r:id="rId66" w:history="1">
              <w:r w:rsidRPr="003249F1">
                <w:rPr>
                  <w:rStyle w:val="Hipercze"/>
                  <w:color w:val="000000" w:themeColor="text1"/>
                  <w:shd w:val="clear" w:color="auto" w:fill="FFFFFF"/>
                  <w:lang w:val="en-US"/>
                </w:rPr>
                <w:t>Hévíz, Hungary</w:t>
              </w:r>
            </w:hyperlink>
            <w:r w:rsidRPr="003249F1">
              <w:rPr>
                <w:color w:val="000000" w:themeColor="text1"/>
              </w:rPr>
              <w:t>; P. Cantista MD President.</w:t>
            </w:r>
          </w:p>
          <w:p w:rsidR="00E73E27" w:rsidRPr="003249F1" w:rsidRDefault="00E73E27" w:rsidP="00EA02C5">
            <w:pPr>
              <w:numPr>
                <w:ilvl w:val="0"/>
                <w:numId w:val="220"/>
              </w:numPr>
              <w:suppressAutoHyphens/>
              <w:jc w:val="both"/>
              <w:rPr>
                <w:color w:val="000000" w:themeColor="text1"/>
                <w:lang w:val="en-US"/>
              </w:rPr>
            </w:pPr>
            <w:r w:rsidRPr="003249F1">
              <w:rPr>
                <w:color w:val="000000" w:themeColor="text1"/>
                <w:lang w:val="en-US"/>
              </w:rPr>
              <w:t>1</w:t>
            </w:r>
            <w:r w:rsidRPr="003249F1">
              <w:rPr>
                <w:color w:val="000000" w:themeColor="text1"/>
                <w:vertAlign w:val="superscript"/>
                <w:lang w:val="en-US"/>
              </w:rPr>
              <w:t xml:space="preserve">st </w:t>
            </w:r>
            <w:r w:rsidRPr="003249F1">
              <w:rPr>
                <w:color w:val="000000" w:themeColor="text1"/>
                <w:lang w:val="en-US"/>
              </w:rPr>
              <w:t>Award, Scientific Committee of  2nd International MEDical Interdisciplinary Congress, Public Health session, Bydgoszcz, 10 June, 2017</w:t>
            </w:r>
          </w:p>
          <w:p w:rsidR="00E73E27" w:rsidRPr="003249F1" w:rsidRDefault="00E73E27" w:rsidP="00EA02C5">
            <w:pPr>
              <w:pStyle w:val="Default"/>
              <w:numPr>
                <w:ilvl w:val="0"/>
                <w:numId w:val="220"/>
              </w:numPr>
              <w:jc w:val="both"/>
              <w:rPr>
                <w:color w:val="000000" w:themeColor="text1"/>
                <w:lang w:val="en-US"/>
              </w:rPr>
            </w:pPr>
            <w:r w:rsidRPr="003249F1">
              <w:rPr>
                <w:bCs/>
                <w:color w:val="000000" w:themeColor="text1"/>
                <w:lang w:val="en-US"/>
              </w:rPr>
              <w:t xml:space="preserve">2nd prize in Endocrinology &amp; Diabetes Session, tytuł wystąpienia: </w:t>
            </w:r>
            <w:r w:rsidRPr="003249F1">
              <w:rPr>
                <w:color w:val="000000" w:themeColor="text1"/>
                <w:lang w:val="en-US"/>
              </w:rPr>
              <w:t xml:space="preserve">Selected endothelial parameters associated with inflammation in morbidly obese patients. International MEDical Interdisciplinary Congress 11.06. 2016 Bydgoszcz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Prowadzenie zajęć z patofizjologii na kierunkach: lekarki, analityka medyczna, farmacja, ratownictwo medyczne, kosmetologia. Przygotowanie materiałów dydaktycznych, konspektów i prezentacji z wykorzystaniem technik multimedialnych w oparciu o aktualne wytyczne i doniesienia naukowe.</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21"/>
              </w:numPr>
              <w:rPr>
                <w:color w:val="FF0000"/>
              </w:rPr>
            </w:pPr>
            <w:r w:rsidRPr="003249F1">
              <w:rPr>
                <w:color w:val="000000" w:themeColor="text1"/>
              </w:rPr>
              <w:t>Prowadzenie zajęć w języku obcym, kierunek: lekarski, 2019</w:t>
            </w:r>
          </w:p>
        </w:tc>
      </w:tr>
    </w:tbl>
    <w:p w:rsidR="00E73E27" w:rsidRPr="003249F1" w:rsidRDefault="00E73E27" w:rsidP="00E73E27"/>
    <w:p w:rsidR="00E73E27" w:rsidRPr="003249F1" w:rsidRDefault="00E73E27" w:rsidP="00E73E27"/>
    <w:tbl>
      <w:tblPr>
        <w:tblStyle w:val="Tabela-Siatka"/>
        <w:tblW w:w="9056" w:type="dxa"/>
        <w:tblLook w:val="04A0" w:firstRow="1" w:lastRow="0" w:firstColumn="1" w:lastColumn="0" w:noHBand="0" w:noVBand="1"/>
      </w:tblPr>
      <w:tblGrid>
        <w:gridCol w:w="1951"/>
        <w:gridCol w:w="7105"/>
      </w:tblGrid>
      <w:tr w:rsidR="00E73E27" w:rsidRPr="003249F1" w:rsidTr="00870B39">
        <w:tc>
          <w:tcPr>
            <w:tcW w:w="1951" w:type="dxa"/>
            <w:tcBorders>
              <w:right w:val="nil"/>
            </w:tcBorders>
          </w:tcPr>
          <w:p w:rsidR="00E73E27" w:rsidRPr="003249F1" w:rsidRDefault="00E73E27" w:rsidP="00870B39">
            <w:r w:rsidRPr="003249F1">
              <w:t xml:space="preserve">Imię i nazwisko: </w:t>
            </w:r>
          </w:p>
        </w:tc>
        <w:tc>
          <w:tcPr>
            <w:tcW w:w="7105" w:type="dxa"/>
            <w:tcBorders>
              <w:left w:val="nil"/>
            </w:tcBorders>
          </w:tcPr>
          <w:p w:rsidR="00E73E27" w:rsidRPr="003249F1" w:rsidRDefault="00E73E27" w:rsidP="00870B39">
            <w:pPr>
              <w:pStyle w:val="Nagwek1"/>
              <w:outlineLvl w:val="0"/>
            </w:pPr>
            <w:bookmarkStart w:id="185" w:name="_Toc5916293"/>
            <w:r w:rsidRPr="003249F1">
              <w:t>Anna Szpila</w:t>
            </w:r>
            <w:bookmarkEnd w:id="185"/>
          </w:p>
        </w:tc>
      </w:tr>
      <w:tr w:rsidR="00E73E27" w:rsidRPr="003249F1" w:rsidTr="00870B39">
        <w:tc>
          <w:tcPr>
            <w:tcW w:w="9056" w:type="dxa"/>
            <w:gridSpan w:val="2"/>
          </w:tcPr>
          <w:p w:rsidR="00E73E27" w:rsidRPr="003249F1" w:rsidRDefault="00E73E27" w:rsidP="00870B39">
            <w:r w:rsidRPr="003249F1">
              <w:rPr>
                <w:b/>
              </w:rPr>
              <w:t>Doktor</w:t>
            </w:r>
            <w:r w:rsidRPr="003249F1">
              <w:t>/dziedzina nauk medycznych,</w:t>
            </w:r>
            <w:r w:rsidR="0044697A">
              <w:t xml:space="preserve"> biologia medyczna,</w:t>
            </w:r>
            <w:r w:rsidRPr="003249F1">
              <w:t xml:space="preserve">  </w:t>
            </w:r>
            <w:r w:rsidRPr="003249F1">
              <w:rPr>
                <w:b/>
              </w:rPr>
              <w:t>magister biologii</w:t>
            </w:r>
            <w:r w:rsidRPr="003249F1">
              <w:t>, 2012/ 1999</w:t>
            </w:r>
          </w:p>
          <w:p w:rsidR="00E73E27" w:rsidRPr="003249F1" w:rsidRDefault="00E73E27" w:rsidP="00870B39">
            <w:pPr>
              <w:widowControl w:val="0"/>
              <w:tabs>
                <w:tab w:val="left" w:pos="900"/>
              </w:tabs>
              <w:overflowPunct w:val="0"/>
              <w:autoSpaceDE w:val="0"/>
              <w:autoSpaceDN w:val="0"/>
              <w:adjustRightInd w:val="0"/>
              <w:jc w:val="both"/>
            </w:pP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color w:val="000000"/>
              </w:rPr>
            </w:pPr>
            <w:r w:rsidRPr="003249F1">
              <w:rPr>
                <w:color w:val="000000"/>
              </w:rPr>
              <w:t>Biochemia 1704-F2-BCHEML-J (10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ind w:left="-75"/>
              <w:jc w:val="both"/>
            </w:pPr>
            <w:r w:rsidRPr="003249F1">
              <w:t>Dorobek naukowy obejmuje 20 prac w czasopismach polskich i zagranicznych publikowanych w dziedzinie nauk medycznych i farmaceutycznych. Sumaryczny impact factor czasopism w których opublikowano prace według Web of Scence(JCR), zgodnie z datą opublikowania wynosi 70,594. Liczba cytowań publikacji bez autocytowań wynosi 414, a indeks Hirscha według bazy Web of Science (WoS) wynosi 12. Udział w 14 grantach NCN.</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desc"/>
              <w:numPr>
                <w:ilvl w:val="0"/>
                <w:numId w:val="221"/>
              </w:numPr>
              <w:shd w:val="clear" w:color="auto" w:fill="FFFFFF"/>
              <w:spacing w:before="0" w:beforeAutospacing="0" w:after="0" w:afterAutospacing="0"/>
              <w:ind w:left="744"/>
              <w:jc w:val="both"/>
              <w:rPr>
                <w:rFonts w:cstheme="minorHAnsi"/>
              </w:rPr>
            </w:pPr>
            <w:r w:rsidRPr="003249F1">
              <w:rPr>
                <w:rFonts w:cstheme="minorHAnsi"/>
              </w:rPr>
              <w:t xml:space="preserve">M. Starczak, E. Zarakowska, M. Modrzejewska, T. Dziaman, A. Szpila, K. Linowiecka, J. Guz, J. Szpotan, M. Gawronski, A. Labejszo, A. Liebert, Z. Banaszkiewicz, M. Klopocka, M. Foksinski, D. Gackowski, R. Olinski. </w:t>
            </w:r>
            <w:r w:rsidRPr="003249F1">
              <w:rPr>
                <w:rFonts w:cstheme="minorHAnsi"/>
                <w:lang w:val="en-US"/>
              </w:rPr>
              <w:t xml:space="preserve">In vivo evidence of ascorbate involvement in the generation of epigenetic DNA modifications in leukocytes from patients with colorectal carcinoma, benign adenoma and inflammatory bowel disease. </w:t>
            </w:r>
            <w:r w:rsidRPr="003249F1">
              <w:rPr>
                <w:rFonts w:cstheme="minorHAnsi"/>
              </w:rPr>
              <w:t xml:space="preserve">J. Transl. Med. 2018, 16(1), 204. </w:t>
            </w:r>
          </w:p>
          <w:p w:rsidR="00E73E27" w:rsidRPr="003249F1" w:rsidRDefault="00E73E27" w:rsidP="00870B39">
            <w:pPr>
              <w:pStyle w:val="desc"/>
              <w:shd w:val="clear" w:color="auto" w:fill="FFFFFF"/>
              <w:spacing w:before="0" w:beforeAutospacing="0" w:after="0" w:afterAutospacing="0"/>
              <w:ind w:left="744"/>
              <w:jc w:val="both"/>
              <w:rPr>
                <w:rFonts w:cstheme="minorHAnsi"/>
              </w:rPr>
            </w:pPr>
            <w:r w:rsidRPr="003249F1">
              <w:rPr>
                <w:rFonts w:cstheme="minorHAnsi"/>
              </w:rPr>
              <w:t>(IF: 4.197, MNiSW: 35)</w:t>
            </w:r>
          </w:p>
          <w:p w:rsidR="00E73E27" w:rsidRPr="003249F1" w:rsidRDefault="00E73E27" w:rsidP="00EA02C5">
            <w:pPr>
              <w:pStyle w:val="desc"/>
              <w:numPr>
                <w:ilvl w:val="0"/>
                <w:numId w:val="221"/>
              </w:numPr>
              <w:shd w:val="clear" w:color="auto" w:fill="FFFFFF"/>
              <w:spacing w:before="0" w:beforeAutospacing="0" w:after="0" w:afterAutospacing="0"/>
              <w:ind w:left="744"/>
              <w:jc w:val="both"/>
              <w:rPr>
                <w:rFonts w:cstheme="minorHAnsi"/>
              </w:rPr>
            </w:pPr>
            <w:r w:rsidRPr="003249F1">
              <w:rPr>
                <w:rFonts w:cstheme="minorHAnsi"/>
              </w:rPr>
              <w:t xml:space="preserve">T. Dziaman, D. Gackowski, J. Guz, K. Linowiecka, M. Bodnar, M. Starczak, E. Zarakowska, M. Modrzejewska, A. Szpila, J. Szpotan, M. Gawronski, A. Labejszo, A. Liebert, Z. Banaszkiewicz, M. Klopocka, M. Foksinski, A. Marszalek, R. </w:t>
            </w:r>
            <w:r w:rsidRPr="003249F1">
              <w:rPr>
                <w:rFonts w:cstheme="minorHAnsi"/>
              </w:rPr>
              <w:lastRenderedPageBreak/>
              <w:t xml:space="preserve">Olinski. </w:t>
            </w:r>
            <w:r w:rsidRPr="003249F1">
              <w:rPr>
                <w:rFonts w:cstheme="minorHAnsi"/>
                <w:lang w:val="en-US"/>
              </w:rPr>
              <w:t xml:space="preserve">Characteristic profiles of DNA epigenetic modifications in colon cancer and its predisposing conditions-benign adenomas and inflammatory bowel disease. </w:t>
            </w:r>
            <w:r w:rsidRPr="003249F1">
              <w:rPr>
                <w:rFonts w:cstheme="minorHAnsi"/>
              </w:rPr>
              <w:t xml:space="preserve">Clin. Epigenetics. 2018, 10, 72. </w:t>
            </w:r>
          </w:p>
          <w:p w:rsidR="00E73E27" w:rsidRPr="003249F1" w:rsidRDefault="00E73E27" w:rsidP="00870B39">
            <w:pPr>
              <w:pStyle w:val="desc"/>
              <w:shd w:val="clear" w:color="auto" w:fill="FFFFFF"/>
              <w:spacing w:before="0" w:beforeAutospacing="0" w:after="0" w:afterAutospacing="0"/>
              <w:ind w:left="744"/>
              <w:jc w:val="both"/>
              <w:rPr>
                <w:rFonts w:cstheme="minorHAnsi"/>
              </w:rPr>
            </w:pPr>
            <w:r w:rsidRPr="003249F1">
              <w:rPr>
                <w:rFonts w:cstheme="minorHAnsi"/>
              </w:rPr>
              <w:t>(IF: 6.091, MNiSW: 30)</w:t>
            </w:r>
          </w:p>
          <w:p w:rsidR="00E73E27" w:rsidRPr="003249F1" w:rsidRDefault="00E73E27" w:rsidP="00EA02C5">
            <w:pPr>
              <w:numPr>
                <w:ilvl w:val="0"/>
                <w:numId w:val="221"/>
              </w:numPr>
              <w:suppressAutoHyphens/>
              <w:ind w:left="744"/>
              <w:jc w:val="both"/>
              <w:rPr>
                <w:rFonts w:cstheme="minorHAnsi"/>
                <w:lang w:val="en-US"/>
              </w:rPr>
            </w:pPr>
            <w:r w:rsidRPr="003249F1">
              <w:rPr>
                <w:rFonts w:cstheme="minorHAnsi"/>
              </w:rPr>
              <w:t xml:space="preserve">M. Foksinski, E. Zarakowska, D. Gackowski, M. Skonieczna, K. Gajda, D. Hudy, A. Szpila, K. Bialkowski, M. Starczak, A. Labejszo, J. Czyz, J. Rzeszowska-Wolny, R. Olinski. </w:t>
            </w:r>
            <w:r w:rsidRPr="003249F1">
              <w:rPr>
                <w:rFonts w:cstheme="minorHAnsi"/>
                <w:lang w:val="en-US"/>
              </w:rPr>
              <w:t xml:space="preserve">Profiles of a broad spectrum of epigenetic DNA modifications in normal and malignant human cell lines: Proliferation rate is not the major factor responsible for the 5-hydroxymethyl-2'-deoxycytidine level in cultured cancerous cell lines. PLoS One. 2017, 12(11), e0188856. </w:t>
            </w:r>
          </w:p>
          <w:p w:rsidR="00E73E27" w:rsidRPr="003249F1" w:rsidRDefault="00E73E27" w:rsidP="00870B39">
            <w:pPr>
              <w:pStyle w:val="Akapitzlist"/>
              <w:suppressAutoHyphens/>
              <w:ind w:left="744"/>
              <w:jc w:val="both"/>
              <w:rPr>
                <w:rFonts w:cstheme="minorHAnsi"/>
                <w:lang w:val="en-US"/>
              </w:rPr>
            </w:pPr>
            <w:r w:rsidRPr="003249F1">
              <w:rPr>
                <w:rFonts w:cstheme="minorHAnsi"/>
                <w:lang w:val="en-US"/>
              </w:rPr>
              <w:t xml:space="preserve">(IF: </w:t>
            </w:r>
            <w:r w:rsidRPr="003249F1">
              <w:rPr>
                <w:rStyle w:val="field"/>
                <w:lang w:val="en-US"/>
              </w:rPr>
              <w:t>2.766, MNiSW: 35)</w:t>
            </w:r>
          </w:p>
          <w:p w:rsidR="00E73E27" w:rsidRPr="003249F1" w:rsidRDefault="00E73E27" w:rsidP="00EA02C5">
            <w:pPr>
              <w:numPr>
                <w:ilvl w:val="0"/>
                <w:numId w:val="221"/>
              </w:numPr>
              <w:suppressAutoHyphens/>
              <w:ind w:left="744"/>
              <w:jc w:val="both"/>
              <w:rPr>
                <w:rFonts w:cstheme="minorHAnsi"/>
                <w:lang w:val="en-US"/>
              </w:rPr>
            </w:pPr>
            <w:r w:rsidRPr="003249F1">
              <w:rPr>
                <w:rFonts w:cstheme="minorHAnsi"/>
              </w:rPr>
              <w:t xml:space="preserve">D. Gackowski, M. Starczak, E. Zarakowska, M. Modrzejewska, A. Szpila, Z. Banaszkiewicz, R. Olinski. </w:t>
            </w:r>
            <w:r w:rsidRPr="003249F1">
              <w:rPr>
                <w:rFonts w:cstheme="minorHAnsi"/>
                <w:lang w:val="en-US"/>
              </w:rPr>
              <w:t xml:space="preserve">Accurate, Direct, and High-Throughput Analyses of a Broad Spectrum of Endogenously Generated DNA Base Modifications with Isotope-Dilution Two-Dimensional Ultraperformance Liquid Chromatography with Tandem Mass Spectrometry: Possible Clinical Implication. Anal. Chem. 2016, 88, 12128−12136. </w:t>
            </w:r>
          </w:p>
          <w:p w:rsidR="00E73E27" w:rsidRPr="003249F1" w:rsidRDefault="00E73E27" w:rsidP="00870B39">
            <w:pPr>
              <w:pStyle w:val="Akapitzlist"/>
              <w:suppressAutoHyphens/>
              <w:ind w:left="744"/>
              <w:jc w:val="both"/>
              <w:rPr>
                <w:rFonts w:cstheme="minorHAnsi"/>
                <w:lang w:val="en-US"/>
              </w:rPr>
            </w:pPr>
            <w:r w:rsidRPr="003249F1">
              <w:rPr>
                <w:rFonts w:cstheme="minorHAnsi"/>
                <w:lang w:val="en-US"/>
              </w:rPr>
              <w:t xml:space="preserve">(IF: </w:t>
            </w:r>
            <w:r w:rsidRPr="003249F1">
              <w:rPr>
                <w:rStyle w:val="field"/>
                <w:lang w:val="en-US"/>
              </w:rPr>
              <w:t>6.320, MNiSW: 45)</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suppressAutoHyphens/>
            </w:pPr>
            <w:r w:rsidRPr="003249F1">
              <w:t>Ćwiczenia z biochemii ogólnej dla studentów kierunków analityki medycznej i farmacji (ok. 15 godzin rocznie).</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22"/>
              </w:numPr>
            </w:pPr>
            <w:r w:rsidRPr="003249F1">
              <w:t>Przygotowywanie pytań i zagadnień do kolokwiów dla kierunków analityka medyczna, biotechnologia i farmacja.</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951"/>
        <w:gridCol w:w="7105"/>
      </w:tblGrid>
      <w:tr w:rsidR="00E73E27" w:rsidRPr="003249F1" w:rsidTr="00870B39">
        <w:tc>
          <w:tcPr>
            <w:tcW w:w="1951" w:type="dxa"/>
            <w:tcBorders>
              <w:right w:val="nil"/>
            </w:tcBorders>
          </w:tcPr>
          <w:p w:rsidR="00E73E27" w:rsidRPr="003249F1" w:rsidRDefault="00E73E27" w:rsidP="00870B39">
            <w:r w:rsidRPr="003249F1">
              <w:t xml:space="preserve">Imię i nazwisko: </w:t>
            </w:r>
          </w:p>
        </w:tc>
        <w:tc>
          <w:tcPr>
            <w:tcW w:w="7105" w:type="dxa"/>
            <w:tcBorders>
              <w:left w:val="nil"/>
            </w:tcBorders>
          </w:tcPr>
          <w:p w:rsidR="00E73E27" w:rsidRPr="003249F1" w:rsidRDefault="00E73E27" w:rsidP="00870B39">
            <w:pPr>
              <w:pStyle w:val="Nagwek1"/>
              <w:outlineLvl w:val="0"/>
            </w:pPr>
            <w:bookmarkStart w:id="186" w:name="_Toc5916294"/>
            <w:r w:rsidRPr="003249F1">
              <w:t>Magdalena Szwed</w:t>
            </w:r>
            <w:bookmarkEnd w:id="186"/>
          </w:p>
        </w:tc>
      </w:tr>
      <w:tr w:rsidR="00E73E27" w:rsidRPr="003249F1" w:rsidTr="00870B39">
        <w:tc>
          <w:tcPr>
            <w:tcW w:w="9056" w:type="dxa"/>
            <w:gridSpan w:val="2"/>
          </w:tcPr>
          <w:p w:rsidR="00E73E27" w:rsidRPr="003249F1" w:rsidRDefault="00E73E27" w:rsidP="00870B39">
            <w:r w:rsidRPr="003249F1">
              <w:rPr>
                <w:b/>
              </w:rPr>
              <w:t>Doktor</w:t>
            </w:r>
            <w:r w:rsidRPr="003249F1">
              <w:t xml:space="preserve">/dziedzina </w:t>
            </w:r>
            <w:r w:rsidR="00EC7D08">
              <w:t>nauk</w:t>
            </w:r>
            <w:r w:rsidRPr="003249F1">
              <w:t xml:space="preserve"> o zdrowiu</w:t>
            </w:r>
            <w:r w:rsidR="00984B24">
              <w:t xml:space="preserve">, </w:t>
            </w:r>
            <w:r w:rsidR="001663B6">
              <w:rPr>
                <w:b/>
              </w:rPr>
              <w:t>magister</w:t>
            </w:r>
            <w:r w:rsidRPr="003249F1">
              <w:t xml:space="preserve"> </w:t>
            </w:r>
            <w:r w:rsidRPr="003249F1">
              <w:rPr>
                <w:b/>
              </w:rPr>
              <w:t xml:space="preserve">psychologii, </w:t>
            </w:r>
            <w:r w:rsidRPr="003249F1">
              <w:t>2018/2012</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b/>
              </w:rPr>
            </w:pPr>
            <w:r w:rsidRPr="003249F1">
              <w:rPr>
                <w:color w:val="000000"/>
              </w:rPr>
              <w:t>Psychologia 1700-F1-PSYCH-J (</w:t>
            </w:r>
            <w:r w:rsidRPr="003249F1">
              <w:t>10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r w:rsidRPr="003249F1">
              <w:t>2012 – ukończone studia magisterskie:Uniwersytet im. Adama Mickiewicza w Poznaniu, Instytut Psychologii, kierunek: Psychologia kliniczna</w:t>
            </w:r>
          </w:p>
          <w:p w:rsidR="00E73E27" w:rsidRPr="003249F1" w:rsidRDefault="00E73E27" w:rsidP="00870B39">
            <w:r w:rsidRPr="003249F1">
              <w:t>2018 – uzyskanie tytułu: dr nauk o zdrowiu, UMK w Toruniu, Wydział Nauk o Zdrowiu Collegium Medicum w Bydgoszczy.</w:t>
            </w:r>
          </w:p>
          <w:p w:rsidR="00E73E27" w:rsidRPr="003249F1" w:rsidRDefault="00E73E27" w:rsidP="00870B39">
            <w:r w:rsidRPr="003249F1">
              <w:t>2018 – adiunkt, Zakład Neuropsychologii Klinicznej, Katedra Neuropsychologii Klinicznej</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B8146C" w:rsidTr="00870B39">
        <w:tc>
          <w:tcPr>
            <w:tcW w:w="9056" w:type="dxa"/>
            <w:gridSpan w:val="2"/>
          </w:tcPr>
          <w:p w:rsidR="00E73E27" w:rsidRPr="003249F1" w:rsidRDefault="00E73E27" w:rsidP="00EA02C5">
            <w:pPr>
              <w:pStyle w:val="Bezodstpw"/>
              <w:numPr>
                <w:ilvl w:val="0"/>
                <w:numId w:val="223"/>
              </w:numPr>
              <w:rPr>
                <w:lang w:val="en-US"/>
              </w:rPr>
            </w:pPr>
            <w:r w:rsidRPr="003249F1">
              <w:rPr>
                <w:rStyle w:val="Pogrubienie"/>
                <w:b w:val="0"/>
              </w:rPr>
              <w:t>Wojciech Pawliszak, Krzysztof Szwed, Artur Słomka, Natalia Piekuś-Słomka, Magdalena Szwed, Mariusz Kowalewski, Ewa Żekanowska, Alina Borkowska.</w:t>
            </w:r>
            <w:r w:rsidRPr="003249F1">
              <w:rPr>
                <w:bCs/>
              </w:rPr>
              <w:br/>
            </w:r>
            <w:r w:rsidRPr="003249F1">
              <w:rPr>
                <w:lang w:val="en-US"/>
              </w:rPr>
              <w:t xml:space="preserve">Three-vessel coronary artery disease may predict changes in biochemical brain injury markers after off-pump coronary artery bypass grafting. J. Zhejiang Univ. Sci. B. 2018, Vol. 19, nr 9, s. 735-738. </w:t>
            </w:r>
            <w:r w:rsidRPr="003249F1">
              <w:rPr>
                <w:lang w:val="en-US"/>
              </w:rPr>
              <w:br/>
              <w:t>(IF: 1.815, MNiSW: 20)</w:t>
            </w:r>
          </w:p>
          <w:p w:rsidR="00E73E27" w:rsidRPr="003249F1" w:rsidRDefault="00E73E27" w:rsidP="00EA02C5">
            <w:pPr>
              <w:pStyle w:val="Bezodstpw"/>
              <w:numPr>
                <w:ilvl w:val="0"/>
                <w:numId w:val="223"/>
              </w:numPr>
            </w:pPr>
            <w:r w:rsidRPr="003249F1">
              <w:rPr>
                <w:rStyle w:val="Pogrubienie"/>
                <w:b w:val="0"/>
                <w:lang w:val="en-US"/>
              </w:rPr>
              <w:t>Krzysztof Szwed, Wojciech Pawliszak, Zbigniew Serafin, Mariusz Kowalewski, R. Tomczyk, D. Perliński, Magdalena Szwed, Marta Tomaszewska, Lech Anisimowicz, Alina Borkowska.</w:t>
            </w:r>
            <w:r w:rsidRPr="003249F1">
              <w:rPr>
                <w:lang w:val="en-US"/>
              </w:rPr>
              <w:t xml:space="preserve">CArbon dioxide surgical field flooding and aortic NO-touch off-pump coronary artery bypass grafting to reduce Neurological injuries after surgical coronary revascularisation (CANON) : protocol for a randomised, controlled, investigator and patient blinded single-centre superiority trial with three </w:t>
            </w:r>
            <w:r w:rsidRPr="003249F1">
              <w:rPr>
                <w:lang w:val="en-US"/>
              </w:rPr>
              <w:lastRenderedPageBreak/>
              <w:t xml:space="preserve">parallel arms. </w:t>
            </w:r>
            <w:r w:rsidRPr="003249F1">
              <w:t xml:space="preserve">BMJ Open, 2017 : Vol. 7, nr 7, </w:t>
            </w:r>
            <w:r w:rsidRPr="003249F1">
              <w:br/>
              <w:t>(IF: 2.413, MNiSW: 35)</w:t>
            </w:r>
          </w:p>
          <w:p w:rsidR="00E73E27" w:rsidRPr="003249F1" w:rsidRDefault="00E73E27" w:rsidP="00EA02C5">
            <w:pPr>
              <w:pStyle w:val="Bezodstpw"/>
              <w:numPr>
                <w:ilvl w:val="0"/>
                <w:numId w:val="223"/>
              </w:numPr>
            </w:pPr>
            <w:r w:rsidRPr="003249F1">
              <w:rPr>
                <w:rStyle w:val="Pogrubienie"/>
                <w:b w:val="0"/>
              </w:rPr>
              <w:t>Wojciech Pawliszak, Krzysztof Szwed, Magdalena Szwed, Mariusz Kowalewski, Maciej Bieliński, Małgorzata Piskunowicz, Adam Sukiennik, K. Zaborowska, Lech Anisimowicz, Alina Borkowska.</w:t>
            </w:r>
            <w:r w:rsidRPr="003249F1">
              <w:rPr>
                <w:bCs/>
              </w:rPr>
              <w:t xml:space="preserve"> </w:t>
            </w:r>
            <w:r w:rsidRPr="003249F1">
              <w:rPr>
                <w:lang w:val="en-US"/>
              </w:rPr>
              <w:t xml:space="preserve">Predictive value of the SYNTAX score for short-term cognitive outcomes after off-pump coronary artery bypass surgery. </w:t>
            </w:r>
            <w:r w:rsidRPr="003249F1">
              <w:t>Int. J. Cardiol. 2016 : Vol. 209, s. 9-11.</w:t>
            </w:r>
            <w:r w:rsidRPr="003249F1">
              <w:br/>
              <w:t>(IF: 6.189, MNiSW: 35)</w:t>
            </w:r>
          </w:p>
          <w:p w:rsidR="00E73E27" w:rsidRPr="003249F1" w:rsidRDefault="00E73E27" w:rsidP="00EA02C5">
            <w:pPr>
              <w:pStyle w:val="Bezodstpw"/>
              <w:numPr>
                <w:ilvl w:val="0"/>
                <w:numId w:val="223"/>
              </w:numPr>
            </w:pPr>
            <w:r w:rsidRPr="003249F1">
              <w:t>Wyróżnienie rozprawy doktorskiej pt. „Wartość predykcyjna skali SYNTAX score w ocenie ryzyka wystąpienia wczesnych pooperacyjnych dysfunkcji poznawczych u pacjentów leczonych pomostowaniem wieńcowym”, przyznane przez Dziekan Wydziału Nauk o Zdrowiu prof. dr hab. Kornelię Kędziora- Kornatowską za „uznanie szczególnych wartości naukowych rozprawy”.</w:t>
            </w:r>
          </w:p>
          <w:p w:rsidR="00E73E27" w:rsidRPr="003249F1" w:rsidRDefault="00E73E27" w:rsidP="00EA02C5">
            <w:pPr>
              <w:pStyle w:val="Akapitzlist"/>
              <w:numPr>
                <w:ilvl w:val="0"/>
                <w:numId w:val="223"/>
              </w:numPr>
            </w:pPr>
            <w:r w:rsidRPr="003249F1">
              <w:t>2018 – współprowadzenie 2 projektów badawczych:</w:t>
            </w:r>
            <w:r w:rsidRPr="003249F1">
              <w:br/>
              <w:t xml:space="preserve"> „CANON”, które zostało zarejestrowane na stronie ClinicalTrials.gov (nr NCT03074604)</w:t>
            </w:r>
          </w:p>
          <w:p w:rsidR="00E73E27" w:rsidRPr="003249F1" w:rsidRDefault="00E73E27" w:rsidP="00EA02C5">
            <w:pPr>
              <w:pStyle w:val="Akapitzlist"/>
              <w:numPr>
                <w:ilvl w:val="0"/>
                <w:numId w:val="223"/>
              </w:numPr>
              <w:rPr>
                <w:lang w:val="en-US"/>
              </w:rPr>
            </w:pPr>
            <w:r w:rsidRPr="003249F1">
              <w:rPr>
                <w:lang w:val="en-US"/>
              </w:rPr>
              <w:t>oraz „BINER” Novel BIochemical markers for predicting type 2 NEurological complications of surgical coronary Revascularization (BINER).</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r w:rsidRPr="003249F1">
              <w:t>Prowadzenie zajęć dydaktycznych od 2013 roku.</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870B39"/>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2376"/>
        <w:gridCol w:w="6680"/>
      </w:tblGrid>
      <w:tr w:rsidR="00E73E27" w:rsidRPr="003249F1" w:rsidTr="00870B39">
        <w:tc>
          <w:tcPr>
            <w:tcW w:w="2376" w:type="dxa"/>
            <w:tcBorders>
              <w:right w:val="nil"/>
            </w:tcBorders>
          </w:tcPr>
          <w:p w:rsidR="00E73E27" w:rsidRPr="003249F1" w:rsidRDefault="00E73E27" w:rsidP="00870B39">
            <w:pPr>
              <w:rPr>
                <w:b/>
              </w:rPr>
            </w:pPr>
            <w:r w:rsidRPr="003249F1">
              <w:t>Imię i nazwisko:</w:t>
            </w:r>
          </w:p>
        </w:tc>
        <w:tc>
          <w:tcPr>
            <w:tcW w:w="6680" w:type="dxa"/>
            <w:tcBorders>
              <w:left w:val="nil"/>
            </w:tcBorders>
          </w:tcPr>
          <w:p w:rsidR="00E73E27" w:rsidRPr="003249F1" w:rsidRDefault="00E73E27" w:rsidP="00870B39">
            <w:pPr>
              <w:pStyle w:val="Nagwek1"/>
              <w:outlineLvl w:val="0"/>
            </w:pPr>
            <w:bookmarkStart w:id="187" w:name="_Toc5916295"/>
            <w:r w:rsidRPr="003249F1">
              <w:t>Anna Światły-Figiel</w:t>
            </w:r>
            <w:bookmarkEnd w:id="187"/>
          </w:p>
        </w:tc>
      </w:tr>
      <w:tr w:rsidR="00E73E27" w:rsidRPr="003249F1" w:rsidTr="00870B39">
        <w:tc>
          <w:tcPr>
            <w:tcW w:w="9056" w:type="dxa"/>
            <w:gridSpan w:val="2"/>
          </w:tcPr>
          <w:p w:rsidR="00E73E27" w:rsidRPr="003249F1" w:rsidRDefault="0044697A" w:rsidP="00870B39">
            <w:pPr>
              <w:rPr>
                <w:i/>
              </w:rPr>
            </w:pPr>
            <w:r>
              <w:rPr>
                <w:b/>
              </w:rPr>
              <w:t xml:space="preserve">Magister </w:t>
            </w:r>
            <w:r w:rsidR="00E73E27" w:rsidRPr="003249F1">
              <w:rPr>
                <w:b/>
              </w:rPr>
              <w:t>inż. chemii,</w:t>
            </w:r>
            <w:r w:rsidR="00E73E27" w:rsidRPr="003249F1">
              <w:t>1978, specjalista II</w:t>
            </w:r>
            <w:r w:rsidR="00E73E27" w:rsidRPr="003249F1">
              <w:rPr>
                <w:vertAlign w:val="superscript"/>
              </w:rPr>
              <w:t>0</w:t>
            </w:r>
            <w:r w:rsidR="00E73E27" w:rsidRPr="003249F1">
              <w:t xml:space="preserve"> Zdrowia Publicznego 2012,</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color w:val="000000"/>
              </w:rPr>
            </w:pPr>
            <w:r w:rsidRPr="003249F1">
              <w:rPr>
                <w:color w:val="000000"/>
              </w:rPr>
              <w:t>Farmakoepidemiologia 1700-F5-FARME-J (12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r w:rsidRPr="003249F1">
              <w:t xml:space="preserve"> 1. Prace określające poziomy mikro- i makroelementów we włosach wybranych populacji</w:t>
            </w:r>
          </w:p>
          <w:p w:rsidR="00E73E27" w:rsidRPr="003249F1" w:rsidRDefault="00E73E27" w:rsidP="00870B39">
            <w:pPr>
              <w:jc w:val="both"/>
            </w:pPr>
            <w:r w:rsidRPr="003249F1">
              <w:t xml:space="preserve">(uznana metoda określania zawartości biopierwiastków w organizmie) dla danych </w:t>
            </w:r>
          </w:p>
          <w:p w:rsidR="00E73E27" w:rsidRPr="003249F1" w:rsidRDefault="00E73E27" w:rsidP="00870B39">
            <w:pPr>
              <w:jc w:val="both"/>
            </w:pPr>
            <w:r w:rsidRPr="003249F1">
              <w:t>zbiorowości i grup dyspanseryjnych. Do określania stężeń biopierwiastków we włosach była stosowana Absorpcyjna Spektroskopia Atomowa w technice płomieniowej (FAAS) i kuwety grafitowej (ETAAS).</w:t>
            </w:r>
          </w:p>
          <w:p w:rsidR="00E73E27" w:rsidRPr="003249F1" w:rsidRDefault="00E73E27" w:rsidP="00870B39">
            <w:pPr>
              <w:jc w:val="both"/>
            </w:pPr>
            <w:r w:rsidRPr="003249F1">
              <w:t xml:space="preserve"> 2. Badania z zakresu zanieczyszczeń wody i  ich wpływu na stan zdrowia populacji.</w:t>
            </w:r>
          </w:p>
          <w:p w:rsidR="00E73E27" w:rsidRPr="003249F1" w:rsidRDefault="00E73E27" w:rsidP="00870B39">
            <w:pPr>
              <w:jc w:val="both"/>
            </w:pPr>
            <w:r w:rsidRPr="003249F1">
              <w:t xml:space="preserve"> 3. Analizy epidemiologiczne w zakresie profilaktyki zdrowotnej i jej wpływu na wskaźniki</w:t>
            </w:r>
          </w:p>
          <w:p w:rsidR="00E73E27" w:rsidRPr="003249F1" w:rsidRDefault="00E73E27" w:rsidP="00870B39">
            <w:r w:rsidRPr="003249F1">
              <w:t xml:space="preserve">   zdrowia populacji.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870B39">
            <w:pPr>
              <w:ind w:left="311"/>
            </w:pPr>
            <w:r w:rsidRPr="003249F1">
              <w:t>1. V. Tomaszewicz, A. Światły-Figiel, J. Klawe. Ocena wpływu suplementów z</w:t>
            </w:r>
          </w:p>
          <w:p w:rsidR="00E73E27" w:rsidRPr="003249F1" w:rsidRDefault="00E73E27" w:rsidP="00870B39">
            <w:r w:rsidRPr="003249F1">
              <w:t xml:space="preserve">          kolagenem na poziom cynku we włosach. Pol. J. Cosmetol. 2017, 2, 248-251.</w:t>
            </w:r>
          </w:p>
          <w:p w:rsidR="00E73E27" w:rsidRPr="003249F1" w:rsidRDefault="00E73E27" w:rsidP="00870B39">
            <w:r w:rsidRPr="003249F1">
              <w:t xml:space="preserve">          (MNiSW: 7)</w:t>
            </w:r>
          </w:p>
          <w:p w:rsidR="00E73E27" w:rsidRPr="003249F1" w:rsidRDefault="00E73E27" w:rsidP="00870B39">
            <w:pPr>
              <w:ind w:firstLine="311"/>
            </w:pPr>
            <w:r w:rsidRPr="003249F1">
              <w:t xml:space="preserve">2. </w:t>
            </w:r>
            <w:bookmarkStart w:id="188" w:name="OLE_LINK2"/>
            <w:r w:rsidRPr="003249F1">
              <w:t xml:space="preserve">V. Tomaszewicz, J. Klawe, A. Światły-Figiel. </w:t>
            </w:r>
            <w:bookmarkEnd w:id="188"/>
            <w:r w:rsidRPr="003249F1">
              <w:t>Wybrane niedobory pierwiastkowe,</w:t>
            </w:r>
          </w:p>
          <w:p w:rsidR="00E73E27" w:rsidRPr="003249F1" w:rsidRDefault="00E73E27" w:rsidP="00870B39">
            <w:pPr>
              <w:ind w:firstLine="311"/>
            </w:pPr>
            <w:r w:rsidRPr="003249F1">
              <w:t xml:space="preserve">    powodujące wypadanie włosów. Przegl. Nauk. - Metod.: Edukacja dla</w:t>
            </w:r>
          </w:p>
          <w:p w:rsidR="00E73E27" w:rsidRPr="003249F1" w:rsidRDefault="00E73E27" w:rsidP="00870B39">
            <w:pPr>
              <w:ind w:firstLine="311"/>
            </w:pPr>
            <w:r w:rsidRPr="003249F1">
              <w:t xml:space="preserve">    Bezpieczeństwa. 2017,1, 515-521.</w:t>
            </w:r>
          </w:p>
          <w:p w:rsidR="00E73E27" w:rsidRPr="003249F1" w:rsidRDefault="00E73E27" w:rsidP="00870B39">
            <w:pPr>
              <w:ind w:firstLine="311"/>
            </w:pPr>
            <w:r w:rsidRPr="003249F1">
              <w:t xml:space="preserve">    (MNiSW: 8)</w:t>
            </w:r>
          </w:p>
          <w:p w:rsidR="00E73E27" w:rsidRPr="003249F1" w:rsidRDefault="00E73E27" w:rsidP="00870B39">
            <w:pPr>
              <w:ind w:firstLine="311"/>
            </w:pPr>
            <w:r w:rsidRPr="003249F1">
              <w:t xml:space="preserve">3.  J. Klawe, A. Światły-Figiel, I. Felczak, M. Gajda. Zawartość wybranych </w:t>
            </w:r>
          </w:p>
          <w:p w:rsidR="00E73E27" w:rsidRPr="003249F1" w:rsidRDefault="00E73E27" w:rsidP="00870B39">
            <w:pPr>
              <w:ind w:firstLine="311"/>
            </w:pPr>
            <w:r w:rsidRPr="003249F1">
              <w:t xml:space="preserve">     biopierwiastków we włosach młodzieży szkolnej szkół bydgoskich.</w:t>
            </w:r>
          </w:p>
          <w:p w:rsidR="00E73E27" w:rsidRPr="003249F1" w:rsidRDefault="00E73E27" w:rsidP="00870B39">
            <w:pPr>
              <w:ind w:firstLine="311"/>
            </w:pPr>
            <w:r w:rsidRPr="003249F1">
              <w:t xml:space="preserve">     Interdyscyplinarny wymiar nauk o zdrowiu. Pod red. Zbigniewa Bartuziego.</w:t>
            </w:r>
          </w:p>
          <w:p w:rsidR="00E73E27" w:rsidRPr="003249F1" w:rsidRDefault="00E73E27" w:rsidP="00870B39">
            <w:pPr>
              <w:ind w:firstLine="311"/>
            </w:pPr>
            <w:r w:rsidRPr="003249F1">
              <w:t xml:space="preserve">     Bydgoszcz: UMK CM, 2007, 183-187.</w:t>
            </w:r>
          </w:p>
          <w:p w:rsidR="00E73E27" w:rsidRPr="003249F1" w:rsidRDefault="00E73E27" w:rsidP="00870B39">
            <w:pPr>
              <w:ind w:firstLine="311"/>
            </w:pPr>
            <w:r w:rsidRPr="003249F1">
              <w:lastRenderedPageBreak/>
              <w:t xml:space="preserve">     (MNiSW: 6)</w:t>
            </w:r>
          </w:p>
          <w:p w:rsidR="00E73E27" w:rsidRPr="003249F1" w:rsidRDefault="00E73E27" w:rsidP="00870B39">
            <w:pPr>
              <w:ind w:firstLine="311"/>
            </w:pPr>
            <w:r w:rsidRPr="003249F1">
              <w:t>4.  A. Światły-Figiel, J. Klawe, K. Błachnio. Zawartość cynku i żelaza we włosach</w:t>
            </w:r>
          </w:p>
          <w:p w:rsidR="00E73E27" w:rsidRPr="003249F1" w:rsidRDefault="00E73E27" w:rsidP="00870B39">
            <w:pPr>
              <w:ind w:firstLine="311"/>
            </w:pPr>
            <w:r w:rsidRPr="003249F1">
              <w:t xml:space="preserve">      młodzieży szkół bydgoskich. Nowiny Lek. 2007, 4, 331-333.</w:t>
            </w:r>
          </w:p>
          <w:p w:rsidR="00E73E27" w:rsidRPr="003249F1" w:rsidRDefault="00E73E27" w:rsidP="00870B39">
            <w:pPr>
              <w:ind w:firstLine="311"/>
            </w:pPr>
            <w:r w:rsidRPr="003249F1">
              <w:t xml:space="preserve">     (MNiSW: 3).</w:t>
            </w:r>
          </w:p>
          <w:p w:rsidR="00E73E27" w:rsidRPr="003249F1" w:rsidRDefault="00E73E27" w:rsidP="00870B39">
            <w:pPr>
              <w:ind w:firstLine="311"/>
              <w:rPr>
                <w:lang w:val="en-GB"/>
              </w:rPr>
            </w:pPr>
            <w:r w:rsidRPr="003249F1">
              <w:t xml:space="preserve">5. A. Światły-Figiel, J. Klawe, M. Borowiecki. </w:t>
            </w:r>
            <w:r w:rsidRPr="003249F1">
              <w:rPr>
                <w:lang w:val="en-GB"/>
              </w:rPr>
              <w:t>Concentration of chloroform and THMs</w:t>
            </w:r>
          </w:p>
          <w:p w:rsidR="00E73E27" w:rsidRPr="003249F1" w:rsidRDefault="00E73E27" w:rsidP="00870B39">
            <w:pPr>
              <w:ind w:firstLine="311"/>
              <w:rPr>
                <w:lang w:val="en-GB"/>
              </w:rPr>
            </w:pPr>
            <w:r w:rsidRPr="003249F1">
              <w:rPr>
                <w:lang w:val="en-GB"/>
              </w:rPr>
              <w:t xml:space="preserve">    in drinking water and state of health of population in Bydgoszcz and Toruń.</w:t>
            </w:r>
          </w:p>
          <w:p w:rsidR="00E73E27" w:rsidRPr="003249F1" w:rsidRDefault="00E73E27" w:rsidP="00870B39">
            <w:pPr>
              <w:ind w:firstLine="311"/>
            </w:pPr>
            <w:r w:rsidRPr="003249F1">
              <w:rPr>
                <w:lang w:val="en-GB"/>
              </w:rPr>
              <w:t xml:space="preserve">   </w:t>
            </w:r>
            <w:r w:rsidRPr="003249F1">
              <w:t>Środowiskowe źródła zagrożeń zdrowotnych. Red. nauk. A. Kaczor, A. Borzęcki, M.</w:t>
            </w:r>
          </w:p>
          <w:p w:rsidR="00E73E27" w:rsidRPr="003249F1" w:rsidRDefault="00E73E27" w:rsidP="00870B39">
            <w:pPr>
              <w:ind w:firstLine="311"/>
            </w:pPr>
            <w:r w:rsidRPr="003249F1">
              <w:t xml:space="preserve">   Iskra. Lublin: Akademia Medyczna, 2007.</w:t>
            </w:r>
          </w:p>
          <w:p w:rsidR="00E73E27" w:rsidRPr="003249F1" w:rsidRDefault="00E73E27" w:rsidP="00870B39">
            <w:pPr>
              <w:ind w:firstLine="311"/>
            </w:pPr>
            <w:r w:rsidRPr="003249F1">
              <w:t xml:space="preserve">   (MNiSW: 12)</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 xml:space="preserve">Zajęcia dydaktyczne dla studentów WL, WF, WNoZ. Przygotowanie prezentacji multimedialnych i konspektów do zajęć, instrukcji laboratoryjnych, przygotowywanie egzaminów końcowych). Bieżący nadzór nad Pracownią Higieny Komunalnej.  </w:t>
            </w:r>
          </w:p>
          <w:p w:rsidR="00E73E27" w:rsidRPr="003249F1" w:rsidRDefault="00E73E27" w:rsidP="00870B39">
            <w:pPr>
              <w:jc w:val="both"/>
            </w:pPr>
            <w:r w:rsidRPr="003249F1">
              <w:t>Bezpośrednia opieka laboratoryjna nad realizacją 7 prac magisterskich studentów Wydziału Farmaceutycznego (Pracownia Absorpcji Atomowej). Opieka nad pracą studenta przedstawioną na Międzynarodowej  Konferencji Naukowej PTMŚ „Człowiek-</w:t>
            </w:r>
          </w:p>
          <w:p w:rsidR="00E73E27" w:rsidRPr="003249F1" w:rsidRDefault="00E73E27" w:rsidP="00870B39">
            <w:pPr>
              <w:jc w:val="both"/>
            </w:pPr>
            <w:r w:rsidRPr="003249F1">
              <w:t>Zdrowie-Środowisko” Szczecin 2011r. A. Światły-Figiel, P. Szczechowiak, J.Klawe:</w:t>
            </w:r>
          </w:p>
          <w:p w:rsidR="00E73E27" w:rsidRPr="003249F1" w:rsidRDefault="00E73E27" w:rsidP="00870B39">
            <w:pPr>
              <w:jc w:val="both"/>
            </w:pPr>
            <w:r w:rsidRPr="003249F1">
              <w:t>„Negatywny wpływ chlorowania wody na organizm ludzki”.</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24"/>
              </w:numPr>
              <w:rPr>
                <w:color w:val="FF0000"/>
              </w:rPr>
            </w:pPr>
            <w:r w:rsidRPr="003249F1">
              <w:t>Medal Komisji Edukacji Narodowej 2018 r - za szczególne zasługi dla oświaty i wychowania.</w:t>
            </w:r>
          </w:p>
          <w:p w:rsidR="00E73E27" w:rsidRPr="003249F1" w:rsidRDefault="00E73E27" w:rsidP="00EA02C5">
            <w:pPr>
              <w:pStyle w:val="Akapitzlist"/>
              <w:numPr>
                <w:ilvl w:val="0"/>
                <w:numId w:val="224"/>
              </w:numPr>
              <w:rPr>
                <w:color w:val="FF0000"/>
              </w:rPr>
            </w:pPr>
            <w:r w:rsidRPr="003249F1">
              <w:t xml:space="preserve">Wyróżnienie JM Rektora UMK </w:t>
            </w:r>
            <w:bookmarkStart w:id="189" w:name="OLE_LINK1"/>
            <w:r w:rsidRPr="003249F1">
              <w:t>za osiągnięcia w działalności organizacyjnej, 2018r.</w:t>
            </w:r>
            <w:bookmarkEnd w:id="189"/>
          </w:p>
          <w:p w:rsidR="00E73E27" w:rsidRPr="003249F1" w:rsidRDefault="00E73E27" w:rsidP="00EA02C5">
            <w:pPr>
              <w:pStyle w:val="Akapitzlist"/>
              <w:numPr>
                <w:ilvl w:val="0"/>
                <w:numId w:val="224"/>
              </w:numPr>
              <w:rPr>
                <w:color w:val="FF0000"/>
              </w:rPr>
            </w:pPr>
            <w:r w:rsidRPr="003249F1">
              <w:t>Nagroda Rektora UMK III stopnia (zespołowa) za osiągnięcia w działalności organizacyjnej, 2008 r.</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190" w:name="_Toc5916296"/>
            <w:r w:rsidRPr="003249F1">
              <w:t>Małgorzata Tafil-Klawe</w:t>
            </w:r>
            <w:bookmarkEnd w:id="190"/>
          </w:p>
        </w:tc>
      </w:tr>
      <w:tr w:rsidR="00E73E27" w:rsidRPr="003249F1" w:rsidTr="00870B39">
        <w:tc>
          <w:tcPr>
            <w:tcW w:w="9056" w:type="dxa"/>
            <w:gridSpan w:val="2"/>
          </w:tcPr>
          <w:p w:rsidR="00E73E27" w:rsidRPr="003249F1" w:rsidRDefault="00E73E27" w:rsidP="00870B39">
            <w:r w:rsidRPr="003249F1">
              <w:rPr>
                <w:b/>
              </w:rPr>
              <w:t>Profesor</w:t>
            </w:r>
            <w:r w:rsidRPr="003249F1">
              <w:t xml:space="preserve">/dziedzina nauk medycznych, </w:t>
            </w:r>
            <w:r w:rsidRPr="003249F1">
              <w:rPr>
                <w:b/>
              </w:rPr>
              <w:t>doktor habilitowany</w:t>
            </w:r>
            <w:r w:rsidRPr="003249F1">
              <w:t>/ dziedzina nauk medycznych</w:t>
            </w:r>
            <w:r w:rsidR="0044697A">
              <w:t>, medycyna</w:t>
            </w:r>
            <w:r w:rsidRPr="003249F1">
              <w:t xml:space="preserve">, </w:t>
            </w:r>
            <w:r w:rsidRPr="003249F1">
              <w:rPr>
                <w:b/>
              </w:rPr>
              <w:t>lek</w:t>
            </w:r>
            <w:r w:rsidR="0017026E">
              <w:rPr>
                <w:b/>
              </w:rPr>
              <w:t>arz</w:t>
            </w:r>
            <w:r w:rsidRPr="003249F1">
              <w:rPr>
                <w:b/>
              </w:rPr>
              <w:t xml:space="preserve"> </w:t>
            </w:r>
            <w:r w:rsidR="0017026E">
              <w:rPr>
                <w:b/>
              </w:rPr>
              <w:t>med.</w:t>
            </w:r>
            <w:r w:rsidRPr="003249F1">
              <w:t xml:space="preserve">, 2006/ 1991/ 1982 </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r w:rsidRPr="003249F1">
              <w:t xml:space="preserve">Fizjologia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44697A">
            <w:pPr>
              <w:jc w:val="both"/>
            </w:pPr>
            <w:r w:rsidRPr="003249F1">
              <w:t>Obszar zainteresowań naukowych obejmuje zagadnienia z zakresu fizjologii człowieka, fizjologii klinicznej i stosowanej, chronobiologii i chronomedycyny (w tym pracy zmianowej). Zagadnienia szczególnie istotne z obszaru fizjologii klinicznej i stosowanej, to: patomechanizm nadciśnienia tętniczego, patomechanizm zespołu snu z bezdechem, rola autonomicznego układu nerwowego w zdrowiu i chorobie (w tym choroba Parkinsona, zespół Crohna), a w ostatnich latach – patomechanizm zespołu przewlekłego zmęczenia – CFS/ME (</w:t>
            </w:r>
            <w:r w:rsidRPr="003249F1">
              <w:rPr>
                <w:i/>
              </w:rPr>
              <w:t>chronić fatigue syndrome</w:t>
            </w:r>
            <w:r w:rsidRPr="003249F1">
              <w:t>), ze szczególnym uwzględnieniem roli autonomicznego układu nerwowego.</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870B39">
            <w:pPr>
              <w:rPr>
                <w:b/>
              </w:rPr>
            </w:pPr>
            <w:r w:rsidRPr="003249F1">
              <w:t xml:space="preserve">Dorobek naukowy w latach </w:t>
            </w:r>
            <w:r w:rsidRPr="003249F1">
              <w:rPr>
                <w:b/>
              </w:rPr>
              <w:t>2017-2018 to 18 prac o skumulowanym IF = 20,529 (301 pkt.)</w:t>
            </w:r>
          </w:p>
          <w:p w:rsidR="00E73E27" w:rsidRPr="003249F1" w:rsidRDefault="00E73E27" w:rsidP="00EA02C5">
            <w:pPr>
              <w:pStyle w:val="Akapitzlist"/>
              <w:numPr>
                <w:ilvl w:val="0"/>
                <w:numId w:val="225"/>
              </w:numPr>
              <w:rPr>
                <w:lang w:val="en-US"/>
              </w:rPr>
            </w:pPr>
            <w:r w:rsidRPr="003249F1">
              <w:t xml:space="preserve">M. Zawadka-Kunikowska, J. Słomko, M. Tafil-Klawe, J.J. Klawe, A. Cudnoch-Jędrzejewska, J.L. Newton, P. Zalewski. </w:t>
            </w:r>
            <w:r w:rsidRPr="003249F1">
              <w:rPr>
                <w:lang w:val="en-US"/>
              </w:rPr>
              <w:t>Role of peripheral vascular resistance as an indicator of cardiovascular abnormalities in patients with Parkinson’disease. Clin. Exp. Pharmacol. Physiol. 2017, Vol.44, nr 11, 1089-1098.</w:t>
            </w:r>
          </w:p>
          <w:p w:rsidR="00E73E27" w:rsidRPr="003249F1" w:rsidRDefault="00E73E27" w:rsidP="00870B39">
            <w:pPr>
              <w:pStyle w:val="Akapitzlist"/>
              <w:rPr>
                <w:lang w:val="en-US"/>
              </w:rPr>
            </w:pPr>
            <w:r w:rsidRPr="003249F1">
              <w:rPr>
                <w:lang w:val="en-US"/>
              </w:rPr>
              <w:t>(IF: 2,092, MNiSW: 20)</w:t>
            </w:r>
          </w:p>
          <w:p w:rsidR="00E73E27" w:rsidRPr="003249F1" w:rsidRDefault="00E73E27" w:rsidP="00EA02C5">
            <w:pPr>
              <w:pStyle w:val="Akapitzlist"/>
              <w:numPr>
                <w:ilvl w:val="0"/>
                <w:numId w:val="225"/>
              </w:numPr>
              <w:rPr>
                <w:lang w:val="en-US"/>
              </w:rPr>
            </w:pPr>
            <w:r w:rsidRPr="003249F1">
              <w:t xml:space="preserve">M. Zawadka-Kunikowska, J. Słomko, M. Kłopocka, A. Liebert, M. Tafil-Klawe, </w:t>
            </w:r>
            <w:r w:rsidRPr="003249F1">
              <w:lastRenderedPageBreak/>
              <w:t xml:space="preserve">J.J. Klawe, J.L. Newton, P. Zalewski. </w:t>
            </w:r>
            <w:r w:rsidRPr="003249F1">
              <w:rPr>
                <w:lang w:val="en-US"/>
              </w:rPr>
              <w:t>Cardiac and autonomic function in patients with Crohn’s disease during remission. Adv. Med. Sci. 2018, Vol. 63, nr 2, 334-340.</w:t>
            </w:r>
          </w:p>
          <w:p w:rsidR="00E73E27" w:rsidRPr="003249F1" w:rsidRDefault="00E73E27" w:rsidP="00870B39">
            <w:pPr>
              <w:pStyle w:val="Akapitzlist"/>
              <w:rPr>
                <w:lang w:val="en-US"/>
              </w:rPr>
            </w:pPr>
            <w:r w:rsidRPr="003249F1">
              <w:rPr>
                <w:lang w:val="en-US"/>
              </w:rPr>
              <w:t>(IF: 2,064, MNiSW: 15)</w:t>
            </w:r>
          </w:p>
          <w:p w:rsidR="00E73E27" w:rsidRPr="003249F1" w:rsidRDefault="00E73E27" w:rsidP="00EA02C5">
            <w:pPr>
              <w:pStyle w:val="Akapitzlist"/>
              <w:numPr>
                <w:ilvl w:val="0"/>
                <w:numId w:val="225"/>
              </w:numPr>
              <w:rPr>
                <w:lang w:val="en-US"/>
              </w:rPr>
            </w:pPr>
            <w:r w:rsidRPr="003249F1">
              <w:rPr>
                <w:lang w:val="en-US"/>
              </w:rPr>
              <w:t>M. Kozakiewicz, J. Słomko, K. Buszko, W. Sinkiewicz, J.J. Klawe, M. Tafil-Klawe, J.L. Newton, P. Zalewski. Acute biochemical, cardiovascular, and autonomic response to hyperbaric (4 atm) exposure in healthy subjects. Evid.-based Complement. Altern. Med. 2018, 1-8.</w:t>
            </w:r>
          </w:p>
          <w:p w:rsidR="00E73E27" w:rsidRPr="003249F1" w:rsidRDefault="00E73E27" w:rsidP="00870B39">
            <w:pPr>
              <w:pStyle w:val="Akapitzlist"/>
              <w:rPr>
                <w:lang w:val="en-US"/>
              </w:rPr>
            </w:pPr>
            <w:r w:rsidRPr="003249F1">
              <w:rPr>
                <w:lang w:val="en-US"/>
              </w:rPr>
              <w:t>(IF: 2,064, MNiSW: 30)</w:t>
            </w:r>
          </w:p>
          <w:p w:rsidR="00E73E27" w:rsidRPr="003249F1" w:rsidRDefault="00E73E27" w:rsidP="00EA02C5">
            <w:pPr>
              <w:pStyle w:val="Akapitzlist"/>
              <w:numPr>
                <w:ilvl w:val="0"/>
                <w:numId w:val="225"/>
              </w:numPr>
              <w:rPr>
                <w:lang w:val="en-US"/>
              </w:rPr>
            </w:pPr>
            <w:r w:rsidRPr="003249F1">
              <w:t xml:space="preserve">S. Kujawski, A. Kujawska, M. Gajos, J.J. Klawe, M. Tafil-Klawe, K. Mądra-Gackowska, B. Stankiewicz, J.L. Newton, K. Kędziora-Kornatowska, P. Zalewski. </w:t>
            </w:r>
            <w:r w:rsidRPr="003249F1">
              <w:rPr>
                <w:lang w:val="en-US"/>
              </w:rPr>
              <w:t>Effects of 3-months sitting callisthenic balance and resistance exercise on aerobic capacity, aortic stiffness and body composition in healthy older participants. Exp. Gerontol. 2018, 108, 125-130.</w:t>
            </w:r>
          </w:p>
          <w:p w:rsidR="00E73E27" w:rsidRPr="003249F1" w:rsidRDefault="00E73E27" w:rsidP="00870B39">
            <w:pPr>
              <w:pStyle w:val="Akapitzlist"/>
              <w:rPr>
                <w:lang w:val="en-US"/>
              </w:rPr>
            </w:pPr>
            <w:r w:rsidRPr="003249F1">
              <w:rPr>
                <w:lang w:val="en-US"/>
              </w:rPr>
              <w:t xml:space="preserve">(IF: 3,394, MNiSW: 35)  </w:t>
            </w:r>
          </w:p>
          <w:p w:rsidR="00E73E27" w:rsidRPr="003249F1" w:rsidRDefault="00E73E27" w:rsidP="00EA02C5">
            <w:pPr>
              <w:pStyle w:val="Akapitzlist"/>
              <w:numPr>
                <w:ilvl w:val="0"/>
                <w:numId w:val="225"/>
              </w:numPr>
              <w:rPr>
                <w:lang w:val="en-US"/>
              </w:rPr>
            </w:pPr>
            <w:r w:rsidRPr="003249F1">
              <w:t xml:space="preserve">J. Słomko, M. Zawadka-Kunikowska, M. Kozakiewicz, J.J. Klawe, M. Tafil-Klawe, J.L. Newton, P. Zalewski. </w:t>
            </w:r>
            <w:r w:rsidRPr="003249F1">
              <w:rPr>
                <w:lang w:val="en-US"/>
              </w:rPr>
              <w:t>Hemodynamic, autonomic, and vascular function changes after sleep deprivation for 24, 28, and 32 hours in healthy men. Yonsei Med. J. 2018, Vol. 59, nr 9, 1138-1142.</w:t>
            </w:r>
          </w:p>
          <w:p w:rsidR="00E73E27" w:rsidRPr="003249F1" w:rsidRDefault="00E73E27" w:rsidP="00870B39">
            <w:pPr>
              <w:ind w:left="360"/>
              <w:rPr>
                <w:lang w:val="en-US"/>
              </w:rPr>
            </w:pPr>
            <w:r w:rsidRPr="003249F1">
              <w:rPr>
                <w:lang w:val="en-US"/>
              </w:rPr>
              <w:t xml:space="preserve">      (IF: 1,564, MNiSW: 25)</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 xml:space="preserve"> Prowadzenie zajęć z fizjologii dla studentów wszystkich kierunków, realizowanych w CM UMK. Początek pracy:  15 lat doświadczenia dydaktycznego w WUM (A.M. w W-wie), zajęcia  zakresu fizjologii pracy w Uniwersytecie Filipa w Marburgu w Niemczech, od 1995 r. w A.M. w Bydgoszczy (CM UMK), m.in. pełnione funkcje: prodziekan ds. studenckich WL, Prorektor ds. studenckich A.M. w Bydgoszczy</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26"/>
              </w:numPr>
            </w:pPr>
            <w:r w:rsidRPr="003249F1">
              <w:t>Redakcja podręcznika pt. „Wykłady z fizjologii człowieka”, wyd. PZWL 2016 z dwoma wznowieniami</w:t>
            </w:r>
          </w:p>
          <w:p w:rsidR="00E73E27" w:rsidRPr="003249F1" w:rsidRDefault="00E73E27" w:rsidP="00EA02C5">
            <w:pPr>
              <w:pStyle w:val="Akapitzlist"/>
              <w:numPr>
                <w:ilvl w:val="0"/>
                <w:numId w:val="226"/>
              </w:numPr>
            </w:pPr>
            <w:r w:rsidRPr="003249F1">
              <w:t>Współautor „Słownika medycznego polsko-niemieckiego i niemiecko-polskiego”, Wyd. PZWL, Wyd. I i II</w:t>
            </w:r>
          </w:p>
          <w:p w:rsidR="00E73E27" w:rsidRPr="003249F1" w:rsidRDefault="00E73E27" w:rsidP="00EA02C5">
            <w:pPr>
              <w:pStyle w:val="Akapitzlist"/>
              <w:numPr>
                <w:ilvl w:val="0"/>
                <w:numId w:val="226"/>
              </w:numPr>
            </w:pPr>
            <w:r w:rsidRPr="003249F1">
              <w:t>Autor rozdziałów w trzech monografiach wydanych za granicą (angielsko- i niemiecko-języczna o charakterze podręcznika akademickiego ) oraz w 6 polskich podręcznikach akademickich</w:t>
            </w:r>
          </w:p>
          <w:p w:rsidR="00E73E27" w:rsidRPr="003249F1" w:rsidRDefault="00E73E27" w:rsidP="00EA02C5">
            <w:pPr>
              <w:pStyle w:val="Akapitzlist"/>
              <w:numPr>
                <w:ilvl w:val="0"/>
                <w:numId w:val="226"/>
              </w:numPr>
            </w:pPr>
            <w:r w:rsidRPr="003249F1">
              <w:t>Autor kilku artykułów popularno-naukowych</w:t>
            </w:r>
          </w:p>
          <w:p w:rsidR="00E73E27" w:rsidRPr="003249F1" w:rsidRDefault="00E73E27" w:rsidP="00EA02C5">
            <w:pPr>
              <w:pStyle w:val="Akapitzlist"/>
              <w:numPr>
                <w:ilvl w:val="0"/>
                <w:numId w:val="226"/>
              </w:numPr>
            </w:pPr>
            <w:r w:rsidRPr="003249F1">
              <w:t>Aktywność w zakresie propagowania nauki („Medyczna Środa”, Medicalia, wykłady eksperckie, Sesja Noblowska organizowana przez WUM)</w:t>
            </w:r>
          </w:p>
        </w:tc>
      </w:tr>
    </w:tbl>
    <w:p w:rsidR="00E73E27" w:rsidRPr="003249F1" w:rsidRDefault="00E73E27" w:rsidP="00E73E27"/>
    <w:p w:rsidR="00E73E27" w:rsidRPr="003249F1" w:rsidRDefault="00E73E27" w:rsidP="00E73E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05"/>
      </w:tblGrid>
      <w:tr w:rsidR="00E73E27" w:rsidRPr="003249F1" w:rsidTr="00870B39">
        <w:tc>
          <w:tcPr>
            <w:tcW w:w="1951" w:type="dxa"/>
            <w:tcBorders>
              <w:right w:val="nil"/>
            </w:tcBorders>
            <w:shd w:val="clear" w:color="auto" w:fill="auto"/>
          </w:tcPr>
          <w:p w:rsidR="00E73E27" w:rsidRPr="003249F1" w:rsidRDefault="00E73E27" w:rsidP="00870B39">
            <w:r w:rsidRPr="003249F1">
              <w:t xml:space="preserve">Imię i nazwisko: </w:t>
            </w:r>
          </w:p>
        </w:tc>
        <w:tc>
          <w:tcPr>
            <w:tcW w:w="7105" w:type="dxa"/>
            <w:tcBorders>
              <w:left w:val="nil"/>
            </w:tcBorders>
            <w:shd w:val="clear" w:color="auto" w:fill="auto"/>
          </w:tcPr>
          <w:p w:rsidR="00E73E27" w:rsidRPr="003249F1" w:rsidRDefault="00E73E27" w:rsidP="00870B39">
            <w:pPr>
              <w:pStyle w:val="Nagwek1"/>
            </w:pPr>
            <w:bookmarkStart w:id="191" w:name="_Toc5916297"/>
            <w:r w:rsidRPr="003249F1">
              <w:t>Roland Wesołowski</w:t>
            </w:r>
            <w:bookmarkEnd w:id="191"/>
          </w:p>
        </w:tc>
      </w:tr>
      <w:tr w:rsidR="00E73E27" w:rsidRPr="003249F1" w:rsidTr="00870B39">
        <w:tc>
          <w:tcPr>
            <w:tcW w:w="9056" w:type="dxa"/>
            <w:gridSpan w:val="2"/>
            <w:shd w:val="clear" w:color="auto" w:fill="auto"/>
          </w:tcPr>
          <w:p w:rsidR="00E73E27" w:rsidRPr="003249F1" w:rsidRDefault="0044697A" w:rsidP="00870B39">
            <w:r>
              <w:rPr>
                <w:b/>
              </w:rPr>
              <w:t xml:space="preserve">Magister </w:t>
            </w:r>
            <w:r w:rsidR="00E73E27" w:rsidRPr="003249F1">
              <w:rPr>
                <w:b/>
              </w:rPr>
              <w:t>analityki medycznej</w:t>
            </w:r>
            <w:r w:rsidR="00E73E27" w:rsidRPr="003249F1">
              <w:t xml:space="preserve">, </w:t>
            </w:r>
            <w:r w:rsidR="00E73E27" w:rsidRPr="003249F1">
              <w:rPr>
                <w:b/>
              </w:rPr>
              <w:t>licencjat fizjoterapii</w:t>
            </w:r>
            <w:r w:rsidR="00E73E27" w:rsidRPr="003249F1">
              <w:t>, 2011/2013</w:t>
            </w:r>
          </w:p>
          <w:p w:rsidR="00E73E27" w:rsidRPr="003249F1" w:rsidRDefault="00E73E27" w:rsidP="00870B39">
            <w:pPr>
              <w:rPr>
                <w:color w:val="00B050"/>
              </w:rPr>
            </w:pPr>
          </w:p>
        </w:tc>
      </w:tr>
      <w:tr w:rsidR="00E73E27" w:rsidRPr="003249F1" w:rsidTr="00870B39">
        <w:tc>
          <w:tcPr>
            <w:tcW w:w="9056" w:type="dxa"/>
            <w:gridSpan w:val="2"/>
            <w:shd w:val="clear" w:color="auto" w:fill="F2F2F2" w:themeFill="background1" w:themeFillShade="F2"/>
          </w:tcPr>
          <w:p w:rsidR="00E73E27" w:rsidRPr="003249F1" w:rsidRDefault="00E73E27" w:rsidP="00870B39">
            <w:pPr>
              <w:rPr>
                <w:b/>
              </w:rPr>
            </w:pPr>
            <w:r w:rsidRPr="003249F1">
              <w:rPr>
                <w:i/>
                <w:color w:val="000000" w:themeColor="text1"/>
              </w:rPr>
              <w:t>Prowadzone przedmioty, liczba godzin w roku akad. 2018/2019</w:t>
            </w:r>
          </w:p>
        </w:tc>
      </w:tr>
      <w:tr w:rsidR="00E73E27" w:rsidRPr="003249F1" w:rsidTr="00870B39">
        <w:tc>
          <w:tcPr>
            <w:tcW w:w="9056" w:type="dxa"/>
            <w:gridSpan w:val="2"/>
            <w:shd w:val="clear" w:color="auto" w:fill="auto"/>
          </w:tcPr>
          <w:p w:rsidR="00E73E27" w:rsidRPr="003249F1" w:rsidRDefault="00E73E27" w:rsidP="00870B39">
            <w:pPr>
              <w:rPr>
                <w:b/>
              </w:rPr>
            </w:pPr>
            <w:r w:rsidRPr="003249F1">
              <w:rPr>
                <w:color w:val="000000"/>
              </w:rPr>
              <w:t>Biologia i genetyka 1700-F1-BGEN-J (33 godz.)</w:t>
            </w:r>
          </w:p>
        </w:tc>
      </w:tr>
      <w:tr w:rsidR="00E73E27" w:rsidRPr="003249F1" w:rsidTr="00870B39">
        <w:tc>
          <w:tcPr>
            <w:tcW w:w="9056" w:type="dxa"/>
            <w:gridSpan w:val="2"/>
            <w:shd w:val="clear" w:color="auto" w:fill="F2F2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shd w:val="clear" w:color="auto" w:fill="auto"/>
          </w:tcPr>
          <w:p w:rsidR="00E73E27" w:rsidRPr="003249F1" w:rsidRDefault="00E73E27" w:rsidP="00870B39">
            <w:pPr>
              <w:jc w:val="both"/>
            </w:pPr>
            <w:r w:rsidRPr="003249F1">
              <w:t xml:space="preserve">Mój dorobek naukowy koncentruje się głównie wokół zagadnień wpływu czynników zewnętrznych na poziom markerów stanu zapalnego oraz przebieg procesów wolnorodnikowych na poziomie komórki – mieści się zatem w zakresie dziedziny nauk medycznych i nauk o zdrowiu i dyscypliny: nauki medyczne. Większość dorobku </w:t>
            </w:r>
            <w:r w:rsidRPr="003249F1">
              <w:lastRenderedPageBreak/>
              <w:t xml:space="preserve">naukowego dotyczy biochemii, tj. jednego z działów specjalizacji biologii medycznej związanych z metodologią biologii molekularnej. Część dorobku naukowego mieści się ponadto w ramach jednego z </w:t>
            </w:r>
            <w:r w:rsidRPr="003249F1">
              <w:rPr>
                <w:rStyle w:val="mw-headline"/>
              </w:rPr>
              <w:t>działów biologii medycznej o szczególnym zastosowaniu w ochronie zdrowia, tj. parazytologii.</w:t>
            </w:r>
          </w:p>
        </w:tc>
      </w:tr>
      <w:tr w:rsidR="00E73E27" w:rsidRPr="003249F1" w:rsidTr="00870B39">
        <w:tc>
          <w:tcPr>
            <w:tcW w:w="9056" w:type="dxa"/>
            <w:gridSpan w:val="2"/>
            <w:shd w:val="clear" w:color="auto" w:fill="F2F2F2"/>
          </w:tcPr>
          <w:p w:rsidR="00E73E27" w:rsidRPr="003249F1" w:rsidRDefault="00E73E27" w:rsidP="00870B39">
            <w:pPr>
              <w:rPr>
                <w:i/>
              </w:rPr>
            </w:pPr>
            <w:r w:rsidRPr="003249F1">
              <w:rPr>
                <w:i/>
              </w:rPr>
              <w:lastRenderedPageBreak/>
              <w:t>Najważniejsze osiągnięcia naukowe</w:t>
            </w:r>
          </w:p>
        </w:tc>
      </w:tr>
      <w:tr w:rsidR="00E73E27" w:rsidRPr="003249F1" w:rsidTr="00870B39">
        <w:tc>
          <w:tcPr>
            <w:tcW w:w="9056" w:type="dxa"/>
            <w:gridSpan w:val="2"/>
            <w:shd w:val="clear" w:color="auto" w:fill="auto"/>
          </w:tcPr>
          <w:p w:rsidR="00E73E27" w:rsidRPr="003249F1" w:rsidRDefault="00E73E27" w:rsidP="00EA02C5">
            <w:pPr>
              <w:pStyle w:val="Akapitzlist"/>
              <w:numPr>
                <w:ilvl w:val="0"/>
                <w:numId w:val="227"/>
              </w:numPr>
              <w:rPr>
                <w:rStyle w:val="field"/>
              </w:rPr>
            </w:pPr>
            <w:r w:rsidRPr="003249F1">
              <w:rPr>
                <w:rStyle w:val="field"/>
              </w:rPr>
              <w:t>R. Wesołowski, A. Woźniak, C. Mila-Kierzenkowska.</w:t>
            </w:r>
            <w:r w:rsidRPr="003249F1">
              <w:t xml:space="preserve"> </w:t>
            </w:r>
            <w:r w:rsidRPr="003249F1">
              <w:rPr>
                <w:rStyle w:val="field"/>
                <w:lang w:val="en-US"/>
              </w:rPr>
              <w:t>The importance of tick-borne diseases in public health.</w:t>
            </w:r>
            <w:r w:rsidRPr="003249F1">
              <w:rPr>
                <w:lang w:val="en-US"/>
              </w:rPr>
              <w:t xml:space="preserve"> </w:t>
            </w:r>
            <w:r w:rsidRPr="003249F1">
              <w:rPr>
                <w:rStyle w:val="field"/>
              </w:rPr>
              <w:t>Med. Biol. Sci.</w:t>
            </w:r>
            <w:r w:rsidRPr="003249F1">
              <w:t xml:space="preserve"> </w:t>
            </w:r>
            <w:r w:rsidRPr="003249F1">
              <w:rPr>
                <w:rStyle w:val="field"/>
              </w:rPr>
              <w:t>2014, 28 (1), 51-55.</w:t>
            </w:r>
            <w:r w:rsidRPr="003249F1">
              <w:t xml:space="preserve"> </w:t>
            </w:r>
            <w:r w:rsidRPr="003249F1">
              <w:br/>
              <w:t>(</w:t>
            </w:r>
            <w:r w:rsidRPr="003249F1">
              <w:rPr>
                <w:rStyle w:val="label"/>
              </w:rPr>
              <w:t xml:space="preserve">MNiSW: </w:t>
            </w:r>
            <w:r w:rsidRPr="003249F1">
              <w:rPr>
                <w:rStyle w:val="field"/>
              </w:rPr>
              <w:t>5)</w:t>
            </w:r>
          </w:p>
          <w:p w:rsidR="00E73E27" w:rsidRPr="003249F1" w:rsidRDefault="00E73E27" w:rsidP="00EA02C5">
            <w:pPr>
              <w:pStyle w:val="Akapitzlist"/>
              <w:numPr>
                <w:ilvl w:val="0"/>
                <w:numId w:val="227"/>
              </w:numPr>
              <w:rPr>
                <w:rStyle w:val="field"/>
              </w:rPr>
            </w:pPr>
            <w:r w:rsidRPr="003249F1">
              <w:rPr>
                <w:rStyle w:val="field"/>
              </w:rPr>
              <w:t>B. Woźniak, A. Woźniak, J. Konca, D. Górecki, C. Mila-Kierzenkowska, M. Szpinda, P. Sutkowy, R. Wesołowski.</w:t>
            </w:r>
            <w:r w:rsidRPr="003249F1">
              <w:t xml:space="preserve"> </w:t>
            </w:r>
            <w:r w:rsidRPr="003249F1">
              <w:rPr>
                <w:rStyle w:val="field"/>
                <w:lang w:val="en-US"/>
              </w:rPr>
              <w:t xml:space="preserve">Activity of </w:t>
            </w:r>
            <w:r w:rsidRPr="003249F1">
              <w:rPr>
                <w:rStyle w:val="field"/>
              </w:rPr>
              <w:t>α</w:t>
            </w:r>
            <w:r w:rsidRPr="003249F1">
              <w:rPr>
                <w:rStyle w:val="field"/>
                <w:vertAlign w:val="subscript"/>
                <w:lang w:val="en-US"/>
              </w:rPr>
              <w:t>1</w:t>
            </w:r>
            <w:r w:rsidRPr="003249F1">
              <w:rPr>
                <w:rStyle w:val="field"/>
                <w:lang w:val="en-US"/>
              </w:rPr>
              <w:t>-antitrypsin and some lysosomal enzymes in the blood serum of patients with chronic obstructive pulmonary disease after smoking cessation.</w:t>
            </w:r>
            <w:r w:rsidRPr="003249F1">
              <w:rPr>
                <w:lang w:val="en-US"/>
              </w:rPr>
              <w:t xml:space="preserve"> </w:t>
            </w:r>
            <w:r w:rsidRPr="003249F1">
              <w:rPr>
                <w:rStyle w:val="field"/>
              </w:rPr>
              <w:t>BioMed Res. Int.</w:t>
            </w:r>
            <w:r w:rsidRPr="003249F1">
              <w:t xml:space="preserve"> </w:t>
            </w:r>
            <w:r w:rsidRPr="003249F1">
              <w:rPr>
                <w:rStyle w:val="field"/>
              </w:rPr>
              <w:t>2015, 2015, 1-6.</w:t>
            </w:r>
            <w:r w:rsidRPr="003249F1">
              <w:t xml:space="preserve"> (IF</w:t>
            </w:r>
            <w:r w:rsidRPr="003249F1">
              <w:rPr>
                <w:rStyle w:val="label"/>
              </w:rPr>
              <w:t>:</w:t>
            </w:r>
            <w:r w:rsidRPr="003249F1">
              <w:rPr>
                <w:rStyle w:val="field"/>
              </w:rPr>
              <w:t>2.134</w:t>
            </w:r>
            <w:r w:rsidRPr="003249F1">
              <w:t xml:space="preserve">, </w:t>
            </w:r>
            <w:r w:rsidRPr="003249F1">
              <w:rPr>
                <w:rStyle w:val="label"/>
              </w:rPr>
              <w:t xml:space="preserve">MNiSW: </w:t>
            </w:r>
            <w:r w:rsidRPr="003249F1">
              <w:rPr>
                <w:rStyle w:val="field"/>
              </w:rPr>
              <w:t>20)</w:t>
            </w:r>
          </w:p>
          <w:p w:rsidR="00E73E27" w:rsidRPr="003249F1" w:rsidRDefault="00E73E27" w:rsidP="00EA02C5">
            <w:pPr>
              <w:pStyle w:val="Akapitzlist"/>
              <w:numPr>
                <w:ilvl w:val="0"/>
                <w:numId w:val="227"/>
              </w:numPr>
              <w:rPr>
                <w:rStyle w:val="field"/>
              </w:rPr>
            </w:pPr>
            <w:r w:rsidRPr="003249F1">
              <w:rPr>
                <w:rStyle w:val="field"/>
              </w:rPr>
              <w:t>R. Wesołowski, A. Woźniak, C. Mila-Kierzenkowska, K. Szewczyk-Golec.</w:t>
            </w:r>
            <w:r w:rsidRPr="003249F1">
              <w:t xml:space="preserve"> </w:t>
            </w:r>
            <w:r w:rsidRPr="003249F1">
              <w:rPr>
                <w:rStyle w:val="field"/>
                <w:i/>
                <w:iCs/>
                <w:lang w:val="en-US"/>
              </w:rPr>
              <w:t>Plasmodium knowlesi</w:t>
            </w:r>
            <w:r w:rsidRPr="003249F1">
              <w:rPr>
                <w:rStyle w:val="field"/>
                <w:lang w:val="en-US"/>
              </w:rPr>
              <w:t xml:space="preserve"> as a threat to global public health.</w:t>
            </w:r>
            <w:r w:rsidRPr="003249F1">
              <w:rPr>
                <w:lang w:val="en-US"/>
              </w:rPr>
              <w:t xml:space="preserve"> </w:t>
            </w:r>
            <w:r w:rsidRPr="003249F1">
              <w:rPr>
                <w:rStyle w:val="field"/>
                <w:lang w:val="en-US"/>
              </w:rPr>
              <w:t>Korean J. Parasitol.</w:t>
            </w:r>
            <w:r w:rsidRPr="003249F1">
              <w:rPr>
                <w:lang w:val="en-US"/>
              </w:rPr>
              <w:t xml:space="preserve"> </w:t>
            </w:r>
            <w:r w:rsidRPr="003249F1">
              <w:rPr>
                <w:rStyle w:val="field"/>
              </w:rPr>
              <w:t>2015, 53 (5), 575-581.</w:t>
            </w:r>
            <w:r w:rsidRPr="003249F1">
              <w:t xml:space="preserve"> </w:t>
            </w:r>
            <w:r w:rsidRPr="003249F1">
              <w:br/>
              <w:t xml:space="preserve">(IF: </w:t>
            </w:r>
            <w:r w:rsidRPr="003249F1">
              <w:rPr>
                <w:rStyle w:val="field"/>
              </w:rPr>
              <w:t>1.027</w:t>
            </w:r>
            <w:r w:rsidRPr="003249F1">
              <w:t xml:space="preserve">, </w:t>
            </w:r>
            <w:r w:rsidRPr="003249F1">
              <w:rPr>
                <w:rStyle w:val="label"/>
              </w:rPr>
              <w:t xml:space="preserve">MNiSW: </w:t>
            </w:r>
            <w:r w:rsidRPr="003249F1">
              <w:rPr>
                <w:rStyle w:val="field"/>
              </w:rPr>
              <w:t>20)</w:t>
            </w:r>
          </w:p>
          <w:p w:rsidR="00E73E27" w:rsidRPr="003249F1" w:rsidRDefault="00E73E27" w:rsidP="00EA02C5">
            <w:pPr>
              <w:pStyle w:val="Akapitzlist"/>
              <w:numPr>
                <w:ilvl w:val="0"/>
                <w:numId w:val="227"/>
              </w:numPr>
              <w:rPr>
                <w:rStyle w:val="field"/>
              </w:rPr>
            </w:pPr>
            <w:r w:rsidRPr="003249F1">
              <w:rPr>
                <w:rStyle w:val="field"/>
              </w:rPr>
              <w:t>C. Mila-Kierzenkowska, A. Woźniak, M. Szpinda, R. Wesołowski, P. Sutkowy, A. Włodarski.</w:t>
            </w:r>
            <w:r w:rsidRPr="003249F1">
              <w:t xml:space="preserve"> </w:t>
            </w:r>
            <w:r w:rsidRPr="003249F1">
              <w:rPr>
                <w:rStyle w:val="field"/>
                <w:lang w:val="en-US"/>
              </w:rPr>
              <w:t>Oxidative stress in blood of healthy people after diving.</w:t>
            </w:r>
            <w:r w:rsidRPr="003249F1">
              <w:rPr>
                <w:lang w:val="en-US"/>
              </w:rPr>
              <w:t xml:space="preserve"> </w:t>
            </w:r>
            <w:r w:rsidRPr="003249F1">
              <w:rPr>
                <w:rStyle w:val="field"/>
                <w:lang w:val="en-US"/>
              </w:rPr>
              <w:t xml:space="preserve">J. Sports Med. </w:t>
            </w:r>
            <w:r w:rsidRPr="003249F1">
              <w:rPr>
                <w:rStyle w:val="field"/>
              </w:rPr>
              <w:t>Phys. Fitness</w:t>
            </w:r>
            <w:r w:rsidRPr="003249F1">
              <w:t xml:space="preserve">, </w:t>
            </w:r>
            <w:r w:rsidRPr="003249F1">
              <w:rPr>
                <w:rStyle w:val="field"/>
              </w:rPr>
              <w:t>2015, 55 (4), 352-360.</w:t>
            </w:r>
            <w:r w:rsidRPr="003249F1">
              <w:t xml:space="preserve"> </w:t>
            </w:r>
            <w:r w:rsidRPr="003249F1">
              <w:br/>
              <w:t xml:space="preserve">(IF: </w:t>
            </w:r>
            <w:r w:rsidRPr="003249F1">
              <w:rPr>
                <w:rStyle w:val="field"/>
              </w:rPr>
              <w:t>1.111</w:t>
            </w:r>
            <w:r w:rsidRPr="003249F1">
              <w:t xml:space="preserve">, </w:t>
            </w:r>
            <w:r w:rsidRPr="003249F1">
              <w:rPr>
                <w:rStyle w:val="label"/>
              </w:rPr>
              <w:t xml:space="preserve">MNiSW: </w:t>
            </w:r>
            <w:r w:rsidRPr="003249F1">
              <w:rPr>
                <w:rStyle w:val="field"/>
              </w:rPr>
              <w:t>20)</w:t>
            </w:r>
          </w:p>
          <w:p w:rsidR="00E73E27" w:rsidRPr="003249F1" w:rsidRDefault="00E73E27" w:rsidP="00EA02C5">
            <w:pPr>
              <w:pStyle w:val="Akapitzlist"/>
              <w:numPr>
                <w:ilvl w:val="0"/>
                <w:numId w:val="227"/>
              </w:numPr>
              <w:rPr>
                <w:rStyle w:val="field"/>
              </w:rPr>
            </w:pPr>
            <w:r w:rsidRPr="003249F1">
              <w:rPr>
                <w:rStyle w:val="field"/>
              </w:rPr>
              <w:t>C. Mila-Kierzenkowska, B. Augustyńska, A. Woźniak, T. Boraczyński, R. Wesołowski, P. Sutkowy, K. Szewczyk-Golec.</w:t>
            </w:r>
            <w:r w:rsidRPr="003249F1">
              <w:t xml:space="preserve"> </w:t>
            </w:r>
            <w:r w:rsidRPr="003249F1">
              <w:rPr>
                <w:rStyle w:val="field"/>
              </w:rPr>
              <w:t>Wpływ zmian temperatury otoczenia na wskaźniki stresu oksydacyjnego we krwi osób regularnie poddających się kąpielom zimowym.</w:t>
            </w:r>
            <w:r w:rsidRPr="003249F1">
              <w:t xml:space="preserve"> </w:t>
            </w:r>
            <w:r w:rsidRPr="003249F1">
              <w:rPr>
                <w:rStyle w:val="field"/>
              </w:rPr>
              <w:t>Med. Ogólna Nauki Zdr.</w:t>
            </w:r>
            <w:r w:rsidRPr="003249F1">
              <w:t xml:space="preserve"> </w:t>
            </w:r>
            <w:r w:rsidRPr="003249F1">
              <w:rPr>
                <w:rStyle w:val="field"/>
              </w:rPr>
              <w:t>2016, 22 (1), 46-50.</w:t>
            </w:r>
            <w:r w:rsidRPr="003249F1">
              <w:rPr>
                <w:rStyle w:val="field"/>
              </w:rPr>
              <w:br/>
            </w:r>
            <w:r w:rsidRPr="003249F1">
              <w:t xml:space="preserve"> (</w:t>
            </w:r>
            <w:r w:rsidRPr="003249F1">
              <w:rPr>
                <w:rStyle w:val="label"/>
              </w:rPr>
              <w:t xml:space="preserve">MNiSW: </w:t>
            </w:r>
            <w:r w:rsidRPr="003249F1">
              <w:rPr>
                <w:rStyle w:val="field"/>
              </w:rPr>
              <w:t>6)</w:t>
            </w:r>
          </w:p>
          <w:p w:rsidR="00E73E27" w:rsidRPr="003249F1" w:rsidRDefault="00E73E27" w:rsidP="00EA02C5">
            <w:pPr>
              <w:pStyle w:val="Akapitzlist"/>
              <w:numPr>
                <w:ilvl w:val="0"/>
                <w:numId w:val="227"/>
              </w:numPr>
              <w:rPr>
                <w:rStyle w:val="field"/>
              </w:rPr>
            </w:pPr>
            <w:r w:rsidRPr="003249F1">
              <w:rPr>
                <w:rStyle w:val="field"/>
              </w:rPr>
              <w:t>C. Mila-Kierzenkowska, A. Woźniak, E. Krzyżyńska-Malinowska, L. Kałużna, R. Wesołowski, W. Poćwiardowski, M. Owcarz.</w:t>
            </w:r>
            <w:r w:rsidRPr="003249F1">
              <w:t xml:space="preserve"> </w:t>
            </w:r>
            <w:r w:rsidRPr="003249F1">
              <w:rPr>
                <w:rStyle w:val="field"/>
                <w:lang w:val="en-US"/>
              </w:rPr>
              <w:t>Comparative efficacy of topical pertmehrin, crotamiton and sulfur ointment in treatment of scabies.</w:t>
            </w:r>
            <w:r w:rsidRPr="003249F1">
              <w:rPr>
                <w:lang w:val="en-US"/>
              </w:rPr>
              <w:t xml:space="preserve"> </w:t>
            </w:r>
            <w:r w:rsidRPr="003249F1">
              <w:rPr>
                <w:rStyle w:val="field"/>
              </w:rPr>
              <w:t>J. Arthropod-Borne Dis.</w:t>
            </w:r>
            <w:r w:rsidRPr="003249F1">
              <w:t xml:space="preserve"> </w:t>
            </w:r>
            <w:r w:rsidRPr="003249F1">
              <w:rPr>
                <w:rStyle w:val="field"/>
              </w:rPr>
              <w:t>2017, 11 (1),  1-9.</w:t>
            </w:r>
            <w:r w:rsidRPr="003249F1">
              <w:t xml:space="preserve"> </w:t>
            </w:r>
            <w:r w:rsidRPr="003249F1">
              <w:br/>
              <w:t xml:space="preserve">(IF: </w:t>
            </w:r>
            <w:r w:rsidRPr="003249F1">
              <w:rPr>
                <w:rStyle w:val="field"/>
              </w:rPr>
              <w:t>1.231</w:t>
            </w:r>
            <w:r w:rsidRPr="003249F1">
              <w:t xml:space="preserve">, </w:t>
            </w:r>
            <w:r w:rsidRPr="003249F1">
              <w:rPr>
                <w:rStyle w:val="label"/>
              </w:rPr>
              <w:t xml:space="preserve">MNiSW: </w:t>
            </w:r>
            <w:r w:rsidRPr="003249F1">
              <w:rPr>
                <w:rStyle w:val="field"/>
              </w:rPr>
              <w:t>15)</w:t>
            </w:r>
          </w:p>
          <w:p w:rsidR="00E73E27" w:rsidRPr="003249F1" w:rsidRDefault="00E73E27" w:rsidP="00EA02C5">
            <w:pPr>
              <w:pStyle w:val="Akapitzlist"/>
              <w:numPr>
                <w:ilvl w:val="0"/>
                <w:numId w:val="227"/>
              </w:numPr>
              <w:rPr>
                <w:rStyle w:val="field"/>
              </w:rPr>
            </w:pPr>
            <w:r w:rsidRPr="003249F1">
              <w:t xml:space="preserve"> </w:t>
            </w:r>
            <w:r w:rsidRPr="003249F1">
              <w:rPr>
                <w:rStyle w:val="field"/>
              </w:rPr>
              <w:t>K. Szewczyk-Golec, P. Rajewski, M. Gackowski, C. Mila-Kierzenkowska, R. Wesołowski, P. Sutkowy, M. Pawłowska, A. Woźniak.</w:t>
            </w:r>
            <w:r w:rsidRPr="003249F1">
              <w:t xml:space="preserve"> </w:t>
            </w:r>
            <w:r w:rsidRPr="003249F1">
              <w:rPr>
                <w:rStyle w:val="field"/>
                <w:lang w:val="en-US"/>
              </w:rPr>
              <w:t>Melatonin supplementation lowers oxidative stress and regulates adipokines in obese patients on a calorie-restricted diet.</w:t>
            </w:r>
            <w:r w:rsidRPr="003249F1">
              <w:rPr>
                <w:lang w:val="en-US"/>
              </w:rPr>
              <w:t xml:space="preserve"> </w:t>
            </w:r>
            <w:r w:rsidRPr="003249F1">
              <w:rPr>
                <w:rStyle w:val="field"/>
                <w:lang w:val="en-US"/>
              </w:rPr>
              <w:t>Oxidat. Med. Cell. Long.</w:t>
            </w:r>
            <w:r w:rsidRPr="003249F1">
              <w:rPr>
                <w:lang w:val="en-US"/>
              </w:rPr>
              <w:t xml:space="preserve"> </w:t>
            </w:r>
            <w:r w:rsidRPr="003249F1">
              <w:rPr>
                <w:rStyle w:val="field"/>
                <w:lang w:val="en-US"/>
              </w:rPr>
              <w:t>2017, 2017, 1-10.</w:t>
            </w:r>
            <w:r w:rsidRPr="003249F1">
              <w:rPr>
                <w:lang w:val="en-US"/>
              </w:rPr>
              <w:t xml:space="preserve"> </w:t>
            </w:r>
            <w:r w:rsidRPr="003249F1">
              <w:rPr>
                <w:lang w:val="en-US"/>
              </w:rPr>
              <w:br/>
              <w:t xml:space="preserve">(IF: </w:t>
            </w:r>
            <w:r w:rsidRPr="003249F1">
              <w:rPr>
                <w:rStyle w:val="field"/>
                <w:lang w:val="en-US"/>
              </w:rPr>
              <w:t>4.936</w:t>
            </w:r>
            <w:r w:rsidRPr="003249F1">
              <w:rPr>
                <w:lang w:val="en-US"/>
              </w:rPr>
              <w:t xml:space="preserve">, </w:t>
            </w:r>
            <w:r w:rsidRPr="003249F1">
              <w:rPr>
                <w:rStyle w:val="label"/>
                <w:lang w:val="en-US"/>
              </w:rPr>
              <w:t xml:space="preserve">MNiSW: </w:t>
            </w:r>
            <w:r w:rsidRPr="003249F1">
              <w:rPr>
                <w:rStyle w:val="field"/>
                <w:lang w:val="en-US"/>
              </w:rPr>
              <w:t>30)</w:t>
            </w:r>
          </w:p>
          <w:p w:rsidR="00E73E27" w:rsidRPr="003249F1" w:rsidRDefault="00E73E27" w:rsidP="00EA02C5">
            <w:pPr>
              <w:pStyle w:val="Akapitzlist"/>
              <w:numPr>
                <w:ilvl w:val="0"/>
                <w:numId w:val="227"/>
              </w:numPr>
            </w:pPr>
            <w:r w:rsidRPr="003249F1">
              <w:rPr>
                <w:rStyle w:val="field"/>
              </w:rPr>
              <w:t>J. Nuszkiewicz, A. Kwiatkowska, K. Majko, R. Wesołowski, K. Szewczyk-Golec.</w:t>
            </w:r>
            <w:r w:rsidRPr="003249F1">
              <w:t xml:space="preserve"> </w:t>
            </w:r>
            <w:r w:rsidRPr="003249F1">
              <w:rPr>
                <w:rStyle w:val="field"/>
              </w:rPr>
              <w:t>Stres oksydacyjny i stan zapalny a rozwój otyłości: protekcyjne działanie melatoniny. Probl. Hig. Epidemiol.</w:t>
            </w:r>
            <w:r w:rsidRPr="003249F1">
              <w:t xml:space="preserve"> </w:t>
            </w:r>
            <w:r w:rsidRPr="003249F1">
              <w:rPr>
                <w:rStyle w:val="field"/>
              </w:rPr>
              <w:t>2017, 98 (3), 226-232.</w:t>
            </w:r>
            <w:r w:rsidRPr="003249F1">
              <w:t xml:space="preserve"> </w:t>
            </w:r>
            <w:r w:rsidRPr="003249F1">
              <w:br/>
              <w:t>(</w:t>
            </w:r>
            <w:r w:rsidRPr="003249F1">
              <w:rPr>
                <w:rStyle w:val="label"/>
              </w:rPr>
              <w:t xml:space="preserve">MNiSW: </w:t>
            </w:r>
            <w:r w:rsidRPr="003249F1">
              <w:rPr>
                <w:rStyle w:val="field"/>
              </w:rPr>
              <w:t>9</w:t>
            </w:r>
            <w:r w:rsidRPr="003249F1">
              <w:t>)</w:t>
            </w:r>
          </w:p>
          <w:p w:rsidR="00E73E27" w:rsidRPr="003249F1" w:rsidRDefault="00E73E27" w:rsidP="00EA02C5">
            <w:pPr>
              <w:pStyle w:val="Akapitzlist"/>
              <w:numPr>
                <w:ilvl w:val="0"/>
                <w:numId w:val="227"/>
              </w:numPr>
            </w:pPr>
            <w:r w:rsidRPr="003249F1">
              <w:rPr>
                <w:rStyle w:val="field"/>
              </w:rPr>
              <w:t>R. Wesołowski, C. Mila-Kierzenkowska, K. Szewczyk-Golec, A. Woźniak.</w:t>
            </w:r>
            <w:r w:rsidRPr="003249F1">
              <w:t xml:space="preserve"> </w:t>
            </w:r>
            <w:r w:rsidRPr="003249F1">
              <w:rPr>
                <w:rStyle w:val="field"/>
              </w:rPr>
              <w:t>Wpływ "morsowania" na stężenie dialdehydu malonowego w erytrocytach i osoczu krwi u zdrowych osób: doniesienie wstępne.</w:t>
            </w:r>
            <w:r w:rsidRPr="003249F1">
              <w:t xml:space="preserve"> </w:t>
            </w:r>
            <w:r w:rsidRPr="003249F1">
              <w:rPr>
                <w:rStyle w:val="field"/>
              </w:rPr>
              <w:t>Diagn. Lab.</w:t>
            </w:r>
            <w:r w:rsidRPr="003249F1">
              <w:t xml:space="preserve"> </w:t>
            </w:r>
            <w:r w:rsidRPr="003249F1">
              <w:rPr>
                <w:rStyle w:val="field"/>
              </w:rPr>
              <w:t>2017, 53 (3), 155-160.</w:t>
            </w:r>
            <w:r w:rsidRPr="003249F1">
              <w:t xml:space="preserve"> </w:t>
            </w:r>
            <w:r w:rsidRPr="003249F1">
              <w:br/>
              <w:t>(</w:t>
            </w:r>
            <w:r w:rsidRPr="003249F1">
              <w:rPr>
                <w:rStyle w:val="label"/>
              </w:rPr>
              <w:t xml:space="preserve">MNiSW: </w:t>
            </w:r>
            <w:r w:rsidRPr="003249F1">
              <w:rPr>
                <w:rStyle w:val="field"/>
              </w:rPr>
              <w:t>10</w:t>
            </w:r>
            <w:r w:rsidRPr="003249F1">
              <w:t>)</w:t>
            </w:r>
          </w:p>
          <w:p w:rsidR="00E73E27" w:rsidRPr="003249F1" w:rsidRDefault="00E73E27" w:rsidP="00EA02C5">
            <w:pPr>
              <w:pStyle w:val="Akapitzlist"/>
              <w:numPr>
                <w:ilvl w:val="0"/>
                <w:numId w:val="227"/>
              </w:numPr>
            </w:pPr>
            <w:r w:rsidRPr="003249F1">
              <w:rPr>
                <w:rStyle w:val="field"/>
              </w:rPr>
              <w:t>D. Skonieczna, P. Sławianowska, R. Wesołowski, K. Szewczyk-Golec.</w:t>
            </w:r>
            <w:r w:rsidRPr="003249F1">
              <w:t xml:space="preserve"> </w:t>
            </w:r>
            <w:r w:rsidRPr="003249F1">
              <w:rPr>
                <w:rStyle w:val="field"/>
              </w:rPr>
              <w:t xml:space="preserve">Roztocze z rodzaju </w:t>
            </w:r>
            <w:r w:rsidRPr="003249F1">
              <w:rPr>
                <w:rStyle w:val="field"/>
                <w:i/>
                <w:iCs/>
              </w:rPr>
              <w:t>Demodex</w:t>
            </w:r>
            <w:r w:rsidRPr="003249F1">
              <w:rPr>
                <w:rStyle w:val="field"/>
              </w:rPr>
              <w:t>: charakterystyka, chorobotwórczość, diagnostyka.</w:t>
            </w:r>
            <w:r w:rsidRPr="003249F1">
              <w:t xml:space="preserve"> </w:t>
            </w:r>
            <w:r w:rsidRPr="003249F1">
              <w:rPr>
                <w:rStyle w:val="field"/>
              </w:rPr>
              <w:t>Diagn. Lab.</w:t>
            </w:r>
            <w:r w:rsidRPr="003249F1">
              <w:br/>
            </w:r>
            <w:r w:rsidRPr="003249F1">
              <w:rPr>
                <w:rStyle w:val="field"/>
              </w:rPr>
              <w:t>2018, 54 (1), 37-44.</w:t>
            </w:r>
            <w:r w:rsidRPr="003249F1">
              <w:rPr>
                <w:rStyle w:val="field"/>
              </w:rPr>
              <w:br/>
            </w:r>
            <w:r w:rsidRPr="003249F1">
              <w:t xml:space="preserve"> (</w:t>
            </w:r>
            <w:r w:rsidRPr="003249F1">
              <w:rPr>
                <w:rStyle w:val="label"/>
              </w:rPr>
              <w:t xml:space="preserve">MNiSW: </w:t>
            </w:r>
            <w:r w:rsidRPr="003249F1">
              <w:rPr>
                <w:rStyle w:val="field"/>
              </w:rPr>
              <w:t>10)</w:t>
            </w:r>
          </w:p>
        </w:tc>
      </w:tr>
      <w:tr w:rsidR="00E73E27" w:rsidRPr="003249F1" w:rsidTr="00870B39">
        <w:tc>
          <w:tcPr>
            <w:tcW w:w="9056" w:type="dxa"/>
            <w:gridSpan w:val="2"/>
            <w:shd w:val="clear" w:color="auto" w:fill="F2F2F2"/>
          </w:tcPr>
          <w:p w:rsidR="00E73E27" w:rsidRPr="003249F1" w:rsidRDefault="00E73E27" w:rsidP="00870B39">
            <w:pPr>
              <w:rPr>
                <w:i/>
              </w:rPr>
            </w:pPr>
            <w:r w:rsidRPr="003249F1">
              <w:rPr>
                <w:i/>
              </w:rPr>
              <w:t xml:space="preserve">Charakterystyka doświadczenia i dorobku dydaktycznego  </w:t>
            </w:r>
          </w:p>
        </w:tc>
      </w:tr>
      <w:tr w:rsidR="00E73E27" w:rsidRPr="003249F1" w:rsidTr="00870B39">
        <w:tc>
          <w:tcPr>
            <w:tcW w:w="9056" w:type="dxa"/>
            <w:gridSpan w:val="2"/>
            <w:shd w:val="clear" w:color="auto" w:fill="auto"/>
          </w:tcPr>
          <w:p w:rsidR="00E73E27" w:rsidRPr="003249F1" w:rsidRDefault="00E73E27" w:rsidP="00870B39">
            <w:pPr>
              <w:pStyle w:val="NormalnyWeb"/>
              <w:spacing w:before="0" w:beforeAutospacing="0" w:after="0" w:afterAutospacing="0"/>
              <w:jc w:val="both"/>
              <w:rPr>
                <w:noProof/>
                <w:color w:val="000000"/>
              </w:rPr>
            </w:pPr>
            <w:r w:rsidRPr="003249F1">
              <w:t xml:space="preserve">Doświadczenie dydaktyczne zdobyłem prowadząc zajęcia ze </w:t>
            </w:r>
            <w:r w:rsidRPr="003249F1">
              <w:rPr>
                <w:noProof/>
                <w:color w:val="000000"/>
              </w:rPr>
              <w:t xml:space="preserve">studentami CM UMK z </w:t>
            </w:r>
            <w:r w:rsidRPr="003249F1">
              <w:rPr>
                <w:noProof/>
                <w:color w:val="000000"/>
              </w:rPr>
              <w:lastRenderedPageBreak/>
              <w:t>przedmiotów „Biologia medyczna”, „Biologia molekularna” „Parazytologia”, „Parazytologia – zajęcia do wyboru” „Diagnostyka parazytologiczna”, „Genetyka”, „Biologia z genetyką”, „Biologia i genetyka”, „Choroby i dysfunkcje uwarunkowane genetycznie”. Moje zaangażowanie w działalność dydaktyczno-wychowawczą zostało wyróżnione (2015) oraz nagrodzone (2017) przez Rekora UMK. W ramach programu naprawczego po wizytacji PKA uzyskałem licencję instruktora Zumba</w:t>
            </w:r>
            <w:r w:rsidRPr="003249F1">
              <w:rPr>
                <w:i/>
                <w:noProof/>
                <w:color w:val="000000"/>
                <w:vertAlign w:val="superscript"/>
              </w:rPr>
              <w:t>®</w:t>
            </w:r>
            <w:r w:rsidRPr="003249F1">
              <w:rPr>
                <w:noProof/>
                <w:color w:val="000000"/>
              </w:rPr>
              <w:t xml:space="preserve"> Fitness by realizować zajęcia promujące zdrowy styl życia. </w:t>
            </w:r>
          </w:p>
        </w:tc>
      </w:tr>
      <w:tr w:rsidR="00E73E27" w:rsidRPr="003249F1" w:rsidTr="00870B39">
        <w:tc>
          <w:tcPr>
            <w:tcW w:w="9056" w:type="dxa"/>
            <w:gridSpan w:val="2"/>
            <w:shd w:val="clear" w:color="auto" w:fill="F2F2F2"/>
          </w:tcPr>
          <w:p w:rsidR="00E73E27" w:rsidRPr="003249F1" w:rsidRDefault="00E73E27" w:rsidP="00870B39">
            <w:pPr>
              <w:rPr>
                <w:i/>
              </w:rPr>
            </w:pPr>
            <w:r w:rsidRPr="003249F1">
              <w:rPr>
                <w:i/>
              </w:rPr>
              <w:lastRenderedPageBreak/>
              <w:t>Najważniejsze osiągnięcia dydaktyczne</w:t>
            </w:r>
          </w:p>
        </w:tc>
      </w:tr>
      <w:tr w:rsidR="00E73E27" w:rsidRPr="003249F1" w:rsidTr="00870B39">
        <w:tc>
          <w:tcPr>
            <w:tcW w:w="9056" w:type="dxa"/>
            <w:gridSpan w:val="2"/>
            <w:shd w:val="clear" w:color="auto" w:fill="auto"/>
          </w:tcPr>
          <w:p w:rsidR="00E73E27" w:rsidRPr="003249F1" w:rsidRDefault="00E73E27" w:rsidP="00EA02C5">
            <w:pPr>
              <w:pStyle w:val="Akapitzlist"/>
              <w:numPr>
                <w:ilvl w:val="0"/>
                <w:numId w:val="228"/>
              </w:numPr>
            </w:pPr>
            <w:r w:rsidRPr="003249F1">
              <w:t>Opieka nad Studenckim Kołem Naukowym Biologii Medycznej</w:t>
            </w:r>
          </w:p>
          <w:p w:rsidR="00E73E27" w:rsidRPr="003249F1" w:rsidRDefault="00E73E27" w:rsidP="00EA02C5">
            <w:pPr>
              <w:pStyle w:val="Akapitzlist"/>
              <w:numPr>
                <w:ilvl w:val="0"/>
                <w:numId w:val="228"/>
              </w:numPr>
            </w:pPr>
            <w:r w:rsidRPr="003249F1">
              <w:t>Prowadzenie zajęć dydaktycznych w języku obcym (Parazytologia; Parazytologia – Przedmiot do wyboru; kierunek lekarski, studia anglojęzyczne)</w:t>
            </w:r>
          </w:p>
          <w:p w:rsidR="00E73E27" w:rsidRPr="003249F1" w:rsidRDefault="00E73E27" w:rsidP="00EA02C5">
            <w:pPr>
              <w:pStyle w:val="Bezodstpw"/>
              <w:numPr>
                <w:ilvl w:val="0"/>
                <w:numId w:val="228"/>
              </w:numPr>
              <w:suppressAutoHyphens/>
            </w:pPr>
            <w:r w:rsidRPr="003249F1">
              <w:t>Zespołowa nagroda Rektora UMK III stopnia za osiągnięcia w dziedzinie dydaktyczno-wychowawczej w 2016 r.</w:t>
            </w:r>
          </w:p>
          <w:p w:rsidR="00E73E27" w:rsidRPr="003249F1" w:rsidRDefault="00E73E27" w:rsidP="00EA02C5">
            <w:pPr>
              <w:pStyle w:val="Bezodstpw"/>
              <w:numPr>
                <w:ilvl w:val="0"/>
                <w:numId w:val="228"/>
              </w:numPr>
              <w:suppressAutoHyphens/>
            </w:pPr>
            <w:r w:rsidRPr="003249F1">
              <w:t>Indywidualne wyróżnienie Rektora UMK za osiągnięcia w dziedzinie dydaktyczno-wychowawczej w 2014 r.</w:t>
            </w:r>
          </w:p>
          <w:p w:rsidR="00E73E27" w:rsidRPr="003249F1" w:rsidRDefault="00E73E27" w:rsidP="00EA02C5">
            <w:pPr>
              <w:pStyle w:val="Bezodstpw"/>
              <w:numPr>
                <w:ilvl w:val="0"/>
                <w:numId w:val="228"/>
              </w:numPr>
              <w:suppressAutoHyphens/>
            </w:pPr>
            <w:r w:rsidRPr="003249F1">
              <w:rPr>
                <w:noProof/>
                <w:color w:val="000000"/>
              </w:rPr>
              <w:t>Współautorstwo pytań na egzaminy testowe z przedmiotu biologia dla kandydatów na studia na kierunku lekarskim (kształcenie w języku angielskim)</w:t>
            </w:r>
          </w:p>
          <w:p w:rsidR="00E73E27" w:rsidRPr="003249F1" w:rsidRDefault="00E73E27" w:rsidP="00EA02C5">
            <w:pPr>
              <w:pStyle w:val="Bezodstpw"/>
              <w:numPr>
                <w:ilvl w:val="0"/>
                <w:numId w:val="228"/>
              </w:numPr>
              <w:suppressAutoHyphens/>
            </w:pPr>
            <w:r w:rsidRPr="003249F1">
              <w:rPr>
                <w:noProof/>
                <w:color w:val="000000"/>
              </w:rPr>
              <w:t>Współorganizacja „Wieczoru Gier Parazytologicznych” (cyklicznego wydarzenia odbywającego się od maja 2016 r., dwukrotnie w ciągu roku), pobudzającego kreatywność studentów oraz wspomagającego utrwalanie i poszerzanie wiedzy z zakresu parazytologii; wydarzenie kierowane jest do studentów I i II roku Wydziału Lekarskiego, Farmaceutycznego oraz Nauk o Zdrowiu</w:t>
            </w:r>
          </w:p>
          <w:p w:rsidR="00E73E27" w:rsidRPr="003249F1" w:rsidRDefault="00E73E27" w:rsidP="00EA02C5">
            <w:pPr>
              <w:pStyle w:val="Bezodstpw"/>
              <w:numPr>
                <w:ilvl w:val="0"/>
                <w:numId w:val="228"/>
              </w:numPr>
              <w:suppressAutoHyphens/>
            </w:pPr>
            <w:r w:rsidRPr="003249F1">
              <w:rPr>
                <w:noProof/>
                <w:color w:val="000000"/>
              </w:rPr>
              <w:t>Popularyzacja nauki w regionie – prowadzenie i współprowadzenie warszatów kierowanych do mieszkańców województwa realizowanych regularnie m.in. w ramach Bydgoskiego Festiwalu Nauki, Dni Nauki Medicalia oraz Toruńskiego Festiwalu Nauki i Sztuki. Prowadzone warsztaty kierowane do dzieci, młodzieży oraz osób dorosłych.</w:t>
            </w:r>
          </w:p>
          <w:p w:rsidR="00E73E27" w:rsidRPr="003249F1" w:rsidRDefault="00E73E27" w:rsidP="00EA02C5">
            <w:pPr>
              <w:pStyle w:val="Bezodstpw"/>
              <w:numPr>
                <w:ilvl w:val="0"/>
                <w:numId w:val="228"/>
              </w:numPr>
              <w:suppressAutoHyphens/>
            </w:pPr>
            <w:r w:rsidRPr="003249F1">
              <w:rPr>
                <w:noProof/>
                <w:color w:val="000000"/>
              </w:rPr>
              <w:t>Prowadzenie zajęć dla uczniów II i VI Liceum Ogólnokształcącego w Bydgoszczy w ramach współpracy szkół z CM UMK.</w:t>
            </w:r>
          </w:p>
          <w:p w:rsidR="00E73E27" w:rsidRPr="003249F1" w:rsidRDefault="00E73E27" w:rsidP="00EA02C5">
            <w:pPr>
              <w:pStyle w:val="Bezodstpw"/>
              <w:numPr>
                <w:ilvl w:val="0"/>
                <w:numId w:val="228"/>
              </w:numPr>
              <w:suppressAutoHyphens/>
            </w:pPr>
            <w:r w:rsidRPr="003249F1">
              <w:rPr>
                <w:noProof/>
                <w:color w:val="000000"/>
              </w:rPr>
              <w:t>Wprowadzenie nowych zajęć fakultatywnych „Zumba</w:t>
            </w:r>
            <w:r w:rsidRPr="003249F1">
              <w:rPr>
                <w:i/>
                <w:noProof/>
                <w:color w:val="000000"/>
                <w:vertAlign w:val="superscript"/>
              </w:rPr>
              <w:t>®</w:t>
            </w:r>
            <w:r w:rsidRPr="003249F1">
              <w:rPr>
                <w:noProof/>
                <w:color w:val="000000"/>
              </w:rPr>
              <w:t xml:space="preserve"> Fitness” na Wydziale Lekarskim CM UMK</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951"/>
        <w:gridCol w:w="7105"/>
      </w:tblGrid>
      <w:tr w:rsidR="00E73E27" w:rsidRPr="003249F1" w:rsidTr="00870B39">
        <w:tc>
          <w:tcPr>
            <w:tcW w:w="1951" w:type="dxa"/>
            <w:tcBorders>
              <w:right w:val="nil"/>
            </w:tcBorders>
          </w:tcPr>
          <w:p w:rsidR="00E73E27" w:rsidRPr="003249F1" w:rsidRDefault="00E73E27" w:rsidP="00870B39">
            <w:pPr>
              <w:jc w:val="both"/>
            </w:pPr>
            <w:r w:rsidRPr="003249F1">
              <w:t xml:space="preserve">Imię i nazwisko: </w:t>
            </w:r>
          </w:p>
        </w:tc>
        <w:tc>
          <w:tcPr>
            <w:tcW w:w="7105" w:type="dxa"/>
            <w:tcBorders>
              <w:left w:val="nil"/>
            </w:tcBorders>
          </w:tcPr>
          <w:p w:rsidR="00E73E27" w:rsidRPr="003249F1" w:rsidRDefault="00E73E27" w:rsidP="00870B39">
            <w:pPr>
              <w:pStyle w:val="Nagwek1"/>
              <w:outlineLvl w:val="0"/>
            </w:pPr>
            <w:bookmarkStart w:id="192" w:name="_Toc5916298"/>
            <w:r w:rsidRPr="003249F1">
              <w:t>Małgorzata Wiese-Szadkowska</w:t>
            </w:r>
            <w:bookmarkEnd w:id="192"/>
          </w:p>
        </w:tc>
      </w:tr>
      <w:tr w:rsidR="00E73E27" w:rsidRPr="003249F1" w:rsidTr="00870B39">
        <w:tc>
          <w:tcPr>
            <w:tcW w:w="9056" w:type="dxa"/>
            <w:gridSpan w:val="2"/>
          </w:tcPr>
          <w:p w:rsidR="00E73E27" w:rsidRDefault="00E73E27" w:rsidP="00870B39">
            <w:pPr>
              <w:jc w:val="both"/>
            </w:pPr>
            <w:r w:rsidRPr="003249F1">
              <w:rPr>
                <w:b/>
                <w:color w:val="000000" w:themeColor="text1"/>
              </w:rPr>
              <w:t>Doktor</w:t>
            </w:r>
            <w:r w:rsidRPr="003249F1">
              <w:rPr>
                <w:color w:val="000000" w:themeColor="text1"/>
              </w:rPr>
              <w:t xml:space="preserve">/ </w:t>
            </w:r>
            <w:r w:rsidRPr="003249F1">
              <w:t>dziedzina nauk medycznych</w:t>
            </w:r>
            <w:r w:rsidRPr="003249F1">
              <w:rPr>
                <w:color w:val="000000" w:themeColor="text1"/>
              </w:rPr>
              <w:t>,</w:t>
            </w:r>
            <w:r w:rsidR="0044697A">
              <w:rPr>
                <w:color w:val="000000" w:themeColor="text1"/>
              </w:rPr>
              <w:t xml:space="preserve"> biologia medyczna,</w:t>
            </w:r>
            <w:r w:rsidRPr="003249F1">
              <w:rPr>
                <w:color w:val="000000" w:themeColor="text1"/>
              </w:rPr>
              <w:t xml:space="preserve"> </w:t>
            </w:r>
            <w:r w:rsidR="001663B6">
              <w:rPr>
                <w:b/>
              </w:rPr>
              <w:t>magister</w:t>
            </w:r>
            <w:r w:rsidRPr="003249F1">
              <w:rPr>
                <w:b/>
              </w:rPr>
              <w:t xml:space="preserve"> analityki medycznej</w:t>
            </w:r>
            <w:r w:rsidRPr="003249F1">
              <w:t>, 2015/2008</w:t>
            </w:r>
          </w:p>
          <w:p w:rsidR="00E02963" w:rsidRPr="003249F1" w:rsidRDefault="00E02963" w:rsidP="00870B39">
            <w:pPr>
              <w:jc w:val="both"/>
            </w:pPr>
            <w:r w:rsidRPr="003249F1">
              <w:rPr>
                <w:color w:val="000000" w:themeColor="text1"/>
              </w:rPr>
              <w:t>specjalista laboratoryjnej immunologii medycznej</w:t>
            </w:r>
            <w:r>
              <w:rPr>
                <w:color w:val="000000" w:themeColor="text1"/>
              </w:rPr>
              <w:t>/</w:t>
            </w:r>
            <w:r w:rsidRPr="003249F1">
              <w:t>2016</w:t>
            </w:r>
          </w:p>
          <w:p w:rsidR="00E73E27" w:rsidRPr="003249F1" w:rsidRDefault="00E73E27" w:rsidP="00870B39">
            <w:pPr>
              <w:jc w:val="both"/>
            </w:pP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b/>
                <w:color w:val="000000" w:themeColor="text1"/>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jc w:val="both"/>
              <w:rPr>
                <w:b/>
                <w:color w:val="000000" w:themeColor="text1"/>
              </w:rPr>
            </w:pPr>
            <w:r w:rsidRPr="003249F1">
              <w:t>Immunologia 1714-F2-IMMU-J  (8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 xml:space="preserve">Główne tematyka badań: wpływ bakterii kwasu mlekowego na wybrane parametry odpowiedzi immunologicznej w kontekście zakażenia </w:t>
            </w:r>
            <w:r w:rsidRPr="003249F1">
              <w:rPr>
                <w:i/>
              </w:rPr>
              <w:t>H.pylori,</w:t>
            </w:r>
            <w:r w:rsidRPr="003249F1">
              <w:t xml:space="preserve"> </w:t>
            </w:r>
            <w:r w:rsidRPr="003249F1">
              <w:rPr>
                <w:bCs/>
              </w:rPr>
              <w:t xml:space="preserve">Ocena subklinicznego stanu zapalnego u pacjentów z kardiomiopatią, Ocena aktywności biologicznych nowo zsyntezowanych związków chemicznych o potencjale przeciwzapalnym. </w:t>
            </w:r>
            <w:r w:rsidRPr="003249F1">
              <w:t xml:space="preserve">Autorka łącznie 64 prac, w tym 13 prac z Listy Filadelfijskiej (całkowity IF 29.146, KBN 366). Udział w grancie NCN/KBN. </w:t>
            </w:r>
          </w:p>
          <w:p w:rsidR="00E73E27" w:rsidRPr="003249F1" w:rsidRDefault="00E73E27" w:rsidP="00870B39">
            <w:pPr>
              <w:jc w:val="both"/>
            </w:pPr>
            <w:r w:rsidRPr="003249F1">
              <w:t xml:space="preserve">Współpraca z Department of Respiratory Medicine, Medical Highschool Hannover (MHH) w Niemczech. W ramach stażu zagranicznego powstał artykuł w Journal of Leukocyte Biology (IF 4,018). </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i/>
              </w:rPr>
            </w:pPr>
            <w:r w:rsidRPr="003249F1">
              <w:rPr>
                <w:i/>
              </w:rPr>
              <w:lastRenderedPageBreak/>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100"/>
              </w:numPr>
              <w:ind w:left="851"/>
            </w:pPr>
            <w:r w:rsidRPr="003249F1">
              <w:t>Półroczny zagraniczny staż naukowy, 01.04.2016 - 15.10.2016, Department of Respiratory Medicine, Medical Highschool Hannover MHH, Germany, Tytuł projektu „Wstępna analiza potencjalnej przydatności neutrofilowych proteaz serynowych jako biomarkerów prognostycznych/predykcyjnych w przewlekłej obturacyjnej chorobie płuc”;</w:t>
            </w:r>
          </w:p>
          <w:p w:rsidR="00E73E27" w:rsidRPr="003249F1" w:rsidRDefault="00E73E27" w:rsidP="00EA02C5">
            <w:pPr>
              <w:pStyle w:val="Akapitzlist"/>
              <w:numPr>
                <w:ilvl w:val="0"/>
                <w:numId w:val="100"/>
              </w:numPr>
              <w:ind w:left="851"/>
            </w:pPr>
            <w:r w:rsidRPr="003249F1">
              <w:t>2013-08-30 nr 405192, Polish Patent Office- dotyczy aktywności biologicznych nowo zsyntezowanego związku w Katedrze Chemii CM UMK;</w:t>
            </w:r>
          </w:p>
          <w:p w:rsidR="00E73E27" w:rsidRPr="003249F1" w:rsidRDefault="00E73E27" w:rsidP="00870B39">
            <w:pPr>
              <w:pStyle w:val="Akapitzlist"/>
              <w:ind w:left="851"/>
            </w:pPr>
            <w:r w:rsidRPr="003249F1">
              <w:t>2013-08-30  nr 405193, Polish Patent Office – dotyczy aktywności biologicznych nowo zsyntezowanego związku w Katedrze Chemii CM UMK;</w:t>
            </w:r>
          </w:p>
          <w:p w:rsidR="00E73E27" w:rsidRPr="003249F1" w:rsidRDefault="00E73E27" w:rsidP="00EA02C5">
            <w:pPr>
              <w:pStyle w:val="Akapitzlist"/>
              <w:numPr>
                <w:ilvl w:val="0"/>
                <w:numId w:val="100"/>
              </w:numPr>
              <w:ind w:left="851"/>
              <w:rPr>
                <w:lang w:val="en-GB"/>
              </w:rPr>
            </w:pPr>
            <w:r w:rsidRPr="003249F1">
              <w:rPr>
                <w:lang w:val="en-GB"/>
              </w:rPr>
              <w:t>II nagroda i III nagroda Bialystok International Medical Congress for Young Scientists, wystąpienie ustne - Białystok – 2012, 2011;</w:t>
            </w:r>
          </w:p>
          <w:p w:rsidR="00E73E27" w:rsidRPr="003249F1" w:rsidRDefault="00E73E27" w:rsidP="00EA02C5">
            <w:pPr>
              <w:pStyle w:val="Akapitzlist"/>
              <w:numPr>
                <w:ilvl w:val="0"/>
                <w:numId w:val="100"/>
              </w:numPr>
              <w:ind w:left="851"/>
            </w:pPr>
            <w:r w:rsidRPr="003249F1">
              <w:t>Kierownik Grantu dla młodych naukowców CM UMK 2011-2015 r. Stypendium Krok w Przyszłość II i IV Edycja - 2012/2013, współfinansowane z funduszy Unii Europejskiej;</w:t>
            </w:r>
          </w:p>
          <w:p w:rsidR="00E73E27" w:rsidRPr="003249F1" w:rsidRDefault="00E73E27" w:rsidP="00EA02C5">
            <w:pPr>
              <w:pStyle w:val="Akapitzlist"/>
              <w:numPr>
                <w:ilvl w:val="0"/>
                <w:numId w:val="100"/>
              </w:numPr>
              <w:ind w:left="851"/>
              <w:rPr>
                <w:rStyle w:val="field"/>
              </w:rPr>
            </w:pPr>
            <w:r w:rsidRPr="003249F1">
              <w:rPr>
                <w:rStyle w:val="field"/>
              </w:rPr>
              <w:t xml:space="preserve">M. Wiese, Andrzej Eljaszewicz, M. Andryszczyk, S. Gronek, L. Gackowska, Izabela Kubiszewska, W. Kaszewski, Anna Helmin-Basa, M. Januszewska, I. Motyl, J. Wieczyńska, J. Michałkiewicz. </w:t>
            </w:r>
            <w:r w:rsidRPr="003249F1">
              <w:rPr>
                <w:rStyle w:val="field"/>
                <w:lang w:val="en-GB"/>
              </w:rPr>
              <w:t xml:space="preserve">Immunomodulatory effects of </w:t>
            </w:r>
            <w:r w:rsidRPr="003249F1">
              <w:rPr>
                <w:rStyle w:val="field"/>
                <w:i/>
                <w:iCs/>
                <w:lang w:val="en-GB"/>
              </w:rPr>
              <w:t>Lactobacillus plantarum</w:t>
            </w:r>
            <w:r w:rsidRPr="003249F1">
              <w:rPr>
                <w:rStyle w:val="field"/>
                <w:lang w:val="en-GB"/>
              </w:rPr>
              <w:t xml:space="preserve"> and </w:t>
            </w:r>
            <w:r w:rsidRPr="003249F1">
              <w:rPr>
                <w:rStyle w:val="field"/>
                <w:i/>
                <w:iCs/>
                <w:lang w:val="en-GB"/>
              </w:rPr>
              <w:t>Helicobacter pylori</w:t>
            </w:r>
            <w:r w:rsidRPr="003249F1">
              <w:rPr>
                <w:rStyle w:val="field"/>
                <w:lang w:val="en-GB"/>
              </w:rPr>
              <w:t xml:space="preserve"> CagA</w:t>
            </w:r>
            <w:r w:rsidRPr="003249F1">
              <w:rPr>
                <w:rStyle w:val="field"/>
                <w:vertAlign w:val="superscript"/>
                <w:lang w:val="en-GB"/>
              </w:rPr>
              <w:t>+</w:t>
            </w:r>
            <w:r w:rsidRPr="003249F1">
              <w:rPr>
                <w:rStyle w:val="field"/>
                <w:lang w:val="en-GB"/>
              </w:rPr>
              <w:t xml:space="preserve"> on the expression of selected superficial molecules on monocyte and lymphocyte and the synthesis of cytokines in whole blood culture.</w:t>
            </w:r>
            <w:r w:rsidRPr="003249F1">
              <w:rPr>
                <w:rStyle w:val="label"/>
                <w:lang w:val="en-GB"/>
              </w:rPr>
              <w:t xml:space="preserve"> </w:t>
            </w:r>
            <w:r w:rsidRPr="003249F1">
              <w:rPr>
                <w:rStyle w:val="field"/>
              </w:rPr>
              <w:t>J. Physiol. Pharmacol.</w:t>
            </w:r>
            <w:r w:rsidRPr="003249F1">
              <w:rPr>
                <w:rStyle w:val="label"/>
              </w:rPr>
              <w:t xml:space="preserve"> </w:t>
            </w:r>
            <w:r w:rsidRPr="003249F1">
              <w:rPr>
                <w:rStyle w:val="field"/>
              </w:rPr>
              <w:t>2012 : Vol. 63, nr 3, s. 217-224.</w:t>
            </w:r>
          </w:p>
          <w:p w:rsidR="00E73E27" w:rsidRPr="003249F1" w:rsidRDefault="00E73E27" w:rsidP="00870B39">
            <w:pPr>
              <w:pStyle w:val="Akapitzlist"/>
              <w:ind w:left="851"/>
              <w:rPr>
                <w:rStyle w:val="field"/>
              </w:rPr>
            </w:pPr>
            <w:r w:rsidRPr="003249F1">
              <w:rPr>
                <w:rStyle w:val="field"/>
              </w:rPr>
              <w:t>(</w:t>
            </w:r>
            <w:r w:rsidRPr="003249F1">
              <w:rPr>
                <w:rStyle w:val="label"/>
              </w:rPr>
              <w:t xml:space="preserve">IF: </w:t>
            </w:r>
            <w:r w:rsidRPr="003249F1">
              <w:rPr>
                <w:rStyle w:val="field"/>
              </w:rPr>
              <w:t xml:space="preserve">2.476 </w:t>
            </w:r>
            <w:r w:rsidRPr="003249F1">
              <w:rPr>
                <w:rStyle w:val="label"/>
              </w:rPr>
              <w:t xml:space="preserve">,MNiSW: </w:t>
            </w:r>
            <w:r w:rsidRPr="003249F1">
              <w:rPr>
                <w:rStyle w:val="field"/>
              </w:rPr>
              <w:t>25.00)</w:t>
            </w:r>
          </w:p>
          <w:p w:rsidR="00E73E27" w:rsidRPr="003249F1" w:rsidRDefault="00E73E27" w:rsidP="00EA02C5">
            <w:pPr>
              <w:pStyle w:val="Akapitzlist"/>
              <w:numPr>
                <w:ilvl w:val="0"/>
                <w:numId w:val="100"/>
              </w:numPr>
              <w:ind w:left="851"/>
              <w:rPr>
                <w:lang w:val="en-GB"/>
              </w:rPr>
            </w:pPr>
            <w:r w:rsidRPr="003249F1">
              <w:rPr>
                <w:rStyle w:val="field"/>
              </w:rPr>
              <w:t>Małgorzata Wiese, A. Eljaszewicz, Anna Helmin-Basa, M. Andryszczyk, I. Motyl, J. Wieczyńska, Lidia Gackowska, Izabela Kubiszewska, Milena Januszewska, Jacek Michałkiewicz.</w:t>
            </w:r>
            <w:r w:rsidRPr="003249F1">
              <w:t xml:space="preserve"> </w:t>
            </w:r>
            <w:r w:rsidRPr="003249F1">
              <w:rPr>
                <w:rStyle w:val="field"/>
                <w:lang w:val="en-GB"/>
              </w:rPr>
              <w:t xml:space="preserve">Lactic acid bacteria strains exert immunostimulatory effect on </w:t>
            </w:r>
            <w:r w:rsidRPr="003249F1">
              <w:rPr>
                <w:rStyle w:val="field"/>
                <w:i/>
                <w:iCs/>
                <w:lang w:val="en-GB"/>
              </w:rPr>
              <w:t>H. pylori</w:t>
            </w:r>
            <w:r w:rsidRPr="003249F1">
              <w:rPr>
                <w:rStyle w:val="field"/>
                <w:lang w:val="en-GB"/>
              </w:rPr>
              <w:t>-induced dendritic cells.</w:t>
            </w:r>
            <w:r w:rsidRPr="003249F1">
              <w:rPr>
                <w:lang w:val="en-GB"/>
              </w:rPr>
              <w:t xml:space="preserve"> </w:t>
            </w:r>
            <w:r w:rsidRPr="003249F1">
              <w:rPr>
                <w:rStyle w:val="field"/>
                <w:lang w:val="en-GB"/>
              </w:rPr>
              <w:t>J. Immunol. Res.</w:t>
            </w:r>
            <w:r w:rsidRPr="003249F1">
              <w:rPr>
                <w:lang w:val="en-GB"/>
              </w:rPr>
              <w:t xml:space="preserve"> </w:t>
            </w:r>
            <w:r w:rsidRPr="003249F1">
              <w:rPr>
                <w:rStyle w:val="label"/>
                <w:lang w:val="en-GB"/>
              </w:rPr>
              <w:t xml:space="preserve">Szczegóły: </w:t>
            </w:r>
            <w:r w:rsidRPr="003249F1">
              <w:rPr>
                <w:rStyle w:val="field"/>
                <w:lang w:val="en-GB"/>
              </w:rPr>
              <w:t>2015 : Vol. 2015, s. 1-10.</w:t>
            </w:r>
            <w:r w:rsidRPr="003249F1">
              <w:rPr>
                <w:lang w:val="en-GB"/>
              </w:rPr>
              <w:br/>
            </w:r>
            <w:r w:rsidRPr="003249F1">
              <w:rPr>
                <w:rStyle w:val="label"/>
                <w:lang w:val="en-GB"/>
              </w:rPr>
              <w:t xml:space="preserve">(IF: </w:t>
            </w:r>
            <w:r w:rsidRPr="003249F1">
              <w:rPr>
                <w:rStyle w:val="field"/>
                <w:lang w:val="en-GB"/>
              </w:rPr>
              <w:t>2.812</w:t>
            </w:r>
            <w:r w:rsidRPr="003249F1">
              <w:rPr>
                <w:rStyle w:val="label"/>
                <w:lang w:val="en-GB"/>
              </w:rPr>
              <w:t xml:space="preserve">, MNiSW: </w:t>
            </w:r>
            <w:r w:rsidRPr="003249F1">
              <w:rPr>
                <w:rStyle w:val="field"/>
                <w:lang w:val="en-GB"/>
              </w:rPr>
              <w:t>25)</w:t>
            </w:r>
          </w:p>
          <w:p w:rsidR="00E73E27" w:rsidRPr="003249F1" w:rsidRDefault="00E73E27" w:rsidP="00EA02C5">
            <w:pPr>
              <w:pStyle w:val="Akapitzlist"/>
              <w:numPr>
                <w:ilvl w:val="0"/>
                <w:numId w:val="100"/>
              </w:numPr>
              <w:ind w:left="851"/>
              <w:rPr>
                <w:rStyle w:val="field"/>
              </w:rPr>
            </w:pPr>
            <w:r w:rsidRPr="003249F1">
              <w:rPr>
                <w:rStyle w:val="field"/>
              </w:rPr>
              <w:t xml:space="preserve">Renata Paprocka, Małgorzata Wiese, A. Eljaszewicz, Anna Helmin-Basa, A. Gzella, </w:t>
            </w:r>
            <w:r w:rsidR="00A9590F" w:rsidRPr="003249F1">
              <w:rPr>
                <w:rStyle w:val="field"/>
              </w:rPr>
              <w:t>B.</w:t>
            </w:r>
            <w:r w:rsidRPr="003249F1">
              <w:rPr>
                <w:rStyle w:val="field"/>
              </w:rPr>
              <w:t xml:space="preserve"> Modzelewska-Banachiewicz, Jacek Michałkiewicz.</w:t>
            </w:r>
            <w:r w:rsidRPr="003249F1">
              <w:t xml:space="preserve"> </w:t>
            </w:r>
            <w:r w:rsidRPr="003249F1">
              <w:rPr>
                <w:rStyle w:val="field"/>
                <w:lang w:val="en-GB"/>
              </w:rPr>
              <w:t xml:space="preserve">Synthesis and anti-inflammatory activity of new 1,2,4-triazole.Bioorgan. Med. </w:t>
            </w:r>
            <w:r w:rsidRPr="003249F1">
              <w:rPr>
                <w:rStyle w:val="field"/>
              </w:rPr>
              <w:t>Chem. Lett.</w:t>
            </w:r>
            <w:r w:rsidRPr="003249F1">
              <w:t xml:space="preserve"> </w:t>
            </w:r>
            <w:r w:rsidRPr="003249F1">
              <w:rPr>
                <w:rStyle w:val="field"/>
              </w:rPr>
              <w:t>2015 : Vol. 25, s. 2664-2667.</w:t>
            </w:r>
          </w:p>
          <w:p w:rsidR="00E73E27" w:rsidRPr="003249F1" w:rsidRDefault="00E73E27" w:rsidP="00870B39">
            <w:pPr>
              <w:pStyle w:val="Akapitzlist"/>
              <w:ind w:left="851"/>
            </w:pPr>
            <w:r w:rsidRPr="003249F1">
              <w:rPr>
                <w:rStyle w:val="field"/>
              </w:rPr>
              <w:t>(</w:t>
            </w:r>
            <w:r w:rsidRPr="003249F1">
              <w:rPr>
                <w:rStyle w:val="label"/>
              </w:rPr>
              <w:t xml:space="preserve">IF: </w:t>
            </w:r>
            <w:r w:rsidRPr="003249F1">
              <w:rPr>
                <w:rStyle w:val="field"/>
              </w:rPr>
              <w:t>2.486</w:t>
            </w:r>
            <w:r w:rsidRPr="003249F1">
              <w:t xml:space="preserve">, </w:t>
            </w:r>
            <w:r w:rsidRPr="003249F1">
              <w:rPr>
                <w:rStyle w:val="label"/>
              </w:rPr>
              <w:t xml:space="preserve">MNiSW: </w:t>
            </w:r>
            <w:r w:rsidRPr="003249F1">
              <w:rPr>
                <w:rStyle w:val="field"/>
              </w:rPr>
              <w:t>25)</w:t>
            </w:r>
          </w:p>
          <w:p w:rsidR="00E73E27" w:rsidRPr="003249F1" w:rsidRDefault="00E73E27" w:rsidP="00EA02C5">
            <w:pPr>
              <w:pStyle w:val="Akapitzlist"/>
              <w:numPr>
                <w:ilvl w:val="0"/>
                <w:numId w:val="100"/>
              </w:numPr>
              <w:ind w:left="851"/>
              <w:rPr>
                <w:rStyle w:val="field"/>
              </w:rPr>
            </w:pPr>
            <w:r w:rsidRPr="003249F1">
              <w:rPr>
                <w:rStyle w:val="field"/>
              </w:rPr>
              <w:t>S. Janciauskiene, S. Tumpara, Małgorzata Wiese, S. Wrenger, V. Vijayan, F. Gueler, R. Chen, K. Madyaningrana, R. Mahadeva, T. Welte, S. Immenschuh, J. Chorostowska-Wynimko.</w:t>
            </w:r>
            <w:r w:rsidRPr="003249F1">
              <w:t xml:space="preserve"> </w:t>
            </w:r>
            <w:r w:rsidRPr="003249F1">
              <w:rPr>
                <w:rStyle w:val="field"/>
                <w:lang w:val="en-GB"/>
              </w:rPr>
              <w:t>Alpha1-antitrypsin binds hemin and prevents oxidative activation of human neutrophils : putative pathophysiological significance.</w:t>
            </w:r>
            <w:r w:rsidRPr="003249F1">
              <w:rPr>
                <w:lang w:val="en-GB"/>
              </w:rPr>
              <w:t xml:space="preserve"> </w:t>
            </w:r>
            <w:r w:rsidRPr="003249F1">
              <w:rPr>
                <w:rStyle w:val="label"/>
                <w:lang w:val="en-GB"/>
              </w:rPr>
              <w:t xml:space="preserve"> </w:t>
            </w:r>
            <w:r w:rsidRPr="003249F1">
              <w:rPr>
                <w:rStyle w:val="field"/>
              </w:rPr>
              <w:t>J. Leukoc. Biol.</w:t>
            </w:r>
            <w:r w:rsidRPr="003249F1">
              <w:t xml:space="preserve"> </w:t>
            </w:r>
            <w:r w:rsidRPr="003249F1">
              <w:rPr>
                <w:rStyle w:val="label"/>
              </w:rPr>
              <w:t xml:space="preserve">Szczegóły: </w:t>
            </w:r>
            <w:r w:rsidRPr="003249F1">
              <w:rPr>
                <w:rStyle w:val="field"/>
              </w:rPr>
              <w:t>2017 : Vol. 102, nr 4, s. 1127-1141.</w:t>
            </w:r>
          </w:p>
          <w:p w:rsidR="00E73E27" w:rsidRPr="003249F1" w:rsidRDefault="00E73E27" w:rsidP="00870B39">
            <w:pPr>
              <w:pStyle w:val="Akapitzlist"/>
              <w:ind w:left="851"/>
            </w:pPr>
            <w:r w:rsidRPr="003249F1">
              <w:rPr>
                <w:rStyle w:val="field"/>
              </w:rPr>
              <w:t>(</w:t>
            </w:r>
            <w:r w:rsidRPr="003249F1">
              <w:rPr>
                <w:rStyle w:val="label"/>
              </w:rPr>
              <w:t xml:space="preserve">IF: </w:t>
            </w:r>
            <w:r w:rsidRPr="003249F1">
              <w:rPr>
                <w:rStyle w:val="field"/>
              </w:rPr>
              <w:t>4.224</w:t>
            </w:r>
            <w:r w:rsidRPr="003249F1">
              <w:rPr>
                <w:rStyle w:val="label"/>
              </w:rPr>
              <w:t xml:space="preserve">, MNiSW: </w:t>
            </w:r>
            <w:r w:rsidRPr="003249F1">
              <w:rPr>
                <w:rStyle w:val="field"/>
              </w:rPr>
              <w:t>35)</w:t>
            </w:r>
          </w:p>
          <w:p w:rsidR="00E73E27" w:rsidRPr="003249F1" w:rsidRDefault="00E73E27" w:rsidP="00EA02C5">
            <w:pPr>
              <w:pStyle w:val="Akapitzlist"/>
              <w:numPr>
                <w:ilvl w:val="0"/>
                <w:numId w:val="100"/>
              </w:numPr>
              <w:ind w:left="851"/>
              <w:rPr>
                <w:rStyle w:val="label"/>
              </w:rPr>
            </w:pPr>
            <w:r w:rsidRPr="003249F1">
              <w:rPr>
                <w:rStyle w:val="field"/>
              </w:rPr>
              <w:t>Lidia Gackowska, Jacek Michałkiewicz, A. Niemirska, Anna Helmin-Basa, Maciej Kłosowski, Izabela Kubiszewska, Ł. Obrycki, M. Szalecki, A. Wierzbicka, Z. Kułaga, Małgorzata Wiese, M. Litwin.</w:t>
            </w:r>
            <w:r w:rsidRPr="003249F1">
              <w:t xml:space="preserve"> </w:t>
            </w:r>
            <w:r w:rsidRPr="003249F1">
              <w:rPr>
                <w:rStyle w:val="field"/>
                <w:lang w:val="en-GB"/>
              </w:rPr>
              <w:t>Loss of CD31 receptor in CD4</w:t>
            </w:r>
            <w:r w:rsidRPr="003249F1">
              <w:rPr>
                <w:rStyle w:val="field"/>
                <w:vertAlign w:val="superscript"/>
                <w:lang w:val="en-GB"/>
              </w:rPr>
              <w:t>+</w:t>
            </w:r>
            <w:r w:rsidRPr="003249F1">
              <w:rPr>
                <w:rStyle w:val="field"/>
                <w:lang w:val="en-GB"/>
              </w:rPr>
              <w:t xml:space="preserve"> and CD8</w:t>
            </w:r>
            <w:r w:rsidRPr="003249F1">
              <w:rPr>
                <w:rStyle w:val="field"/>
                <w:vertAlign w:val="superscript"/>
                <w:lang w:val="en-GB"/>
              </w:rPr>
              <w:t>+</w:t>
            </w:r>
            <w:r w:rsidRPr="003249F1">
              <w:rPr>
                <w:rStyle w:val="field"/>
                <w:lang w:val="en-GB"/>
              </w:rPr>
              <w:t xml:space="preserve"> T-cell subsets in children with primary hypertension is associated with hypertension severity and hypertensive target organ damage.</w:t>
            </w:r>
            <w:r w:rsidRPr="003249F1">
              <w:rPr>
                <w:lang w:val="en-GB"/>
              </w:rPr>
              <w:t xml:space="preserve"> </w:t>
            </w:r>
            <w:r w:rsidRPr="003249F1">
              <w:rPr>
                <w:rStyle w:val="field"/>
                <w:lang w:val="en-GB"/>
              </w:rPr>
              <w:t>J. Hypertens.</w:t>
            </w:r>
            <w:r w:rsidRPr="003249F1">
              <w:rPr>
                <w:lang w:val="en-GB"/>
              </w:rPr>
              <w:t xml:space="preserve"> </w:t>
            </w:r>
            <w:r w:rsidRPr="003249F1">
              <w:rPr>
                <w:rStyle w:val="field"/>
              </w:rPr>
              <w:t>2018 : Vol. 36, nr 11, s. 2148-2156.</w:t>
            </w:r>
          </w:p>
          <w:p w:rsidR="00E73E27" w:rsidRPr="003249F1" w:rsidRDefault="00E73E27" w:rsidP="00870B39">
            <w:pPr>
              <w:pStyle w:val="Akapitzlist"/>
              <w:ind w:left="851"/>
            </w:pPr>
            <w:r w:rsidRPr="003249F1">
              <w:rPr>
                <w:rStyle w:val="label"/>
              </w:rPr>
              <w:t xml:space="preserve">(IF: </w:t>
            </w:r>
            <w:r w:rsidRPr="003249F1">
              <w:rPr>
                <w:rStyle w:val="field"/>
              </w:rPr>
              <w:t>4.099</w:t>
            </w:r>
            <w:r w:rsidRPr="003249F1">
              <w:t>,</w:t>
            </w:r>
            <w:r w:rsidRPr="003249F1">
              <w:rPr>
                <w:rStyle w:val="label"/>
              </w:rPr>
              <w:t xml:space="preserve"> MNiSW: </w:t>
            </w:r>
            <w:r w:rsidRPr="003249F1">
              <w:rPr>
                <w:rStyle w:val="field"/>
              </w:rPr>
              <w:t>35)</w:t>
            </w:r>
          </w:p>
          <w:p w:rsidR="00E73E27" w:rsidRPr="003249F1" w:rsidRDefault="00E73E27" w:rsidP="00EA02C5">
            <w:pPr>
              <w:pStyle w:val="Akapitzlist"/>
              <w:numPr>
                <w:ilvl w:val="0"/>
                <w:numId w:val="100"/>
              </w:numPr>
              <w:ind w:left="851"/>
              <w:rPr>
                <w:rStyle w:val="field"/>
              </w:rPr>
            </w:pPr>
            <w:r w:rsidRPr="003249F1">
              <w:rPr>
                <w:rStyle w:val="field"/>
              </w:rPr>
              <w:t xml:space="preserve">Renata Paprocka, Małgorzata Wiese-Szadkowska, Anna Helmin-Basa, L. Mazur, J. Kutkowska, Jacek Michałkiewicz, </w:t>
            </w:r>
            <w:r w:rsidR="00A9590F" w:rsidRPr="003249F1">
              <w:rPr>
                <w:rStyle w:val="field"/>
              </w:rPr>
              <w:t>B.</w:t>
            </w:r>
            <w:r w:rsidRPr="003249F1">
              <w:rPr>
                <w:rStyle w:val="field"/>
              </w:rPr>
              <w:t xml:space="preserve"> Modzelewska-Banachiewicz, L. Pazderski.</w:t>
            </w:r>
            <w:r w:rsidRPr="003249F1">
              <w:rPr>
                <w:rStyle w:val="label"/>
              </w:rPr>
              <w:t xml:space="preserve"> </w:t>
            </w:r>
            <w:r w:rsidRPr="003249F1">
              <w:rPr>
                <w:rStyle w:val="field"/>
                <w:lang w:val="en-GB"/>
              </w:rPr>
              <w:t xml:space="preserve">Synthesis and evaluation of new amidrazone-derived hydrazides as a potential </w:t>
            </w:r>
            <w:r w:rsidRPr="003249F1">
              <w:rPr>
                <w:rStyle w:val="field"/>
                <w:lang w:val="en-GB"/>
              </w:rPr>
              <w:lastRenderedPageBreak/>
              <w:t>anti-inflammatory agents.</w:t>
            </w:r>
            <w:r w:rsidRPr="003249F1">
              <w:rPr>
                <w:rStyle w:val="label"/>
                <w:lang w:val="en-GB"/>
              </w:rPr>
              <w:t xml:space="preserve"> </w:t>
            </w:r>
            <w:r w:rsidRPr="003249F1">
              <w:rPr>
                <w:rStyle w:val="field"/>
              </w:rPr>
              <w:t>Monatsh. Chem.</w:t>
            </w:r>
            <w:r w:rsidRPr="003249F1">
              <w:br/>
            </w:r>
            <w:r w:rsidRPr="003249F1">
              <w:rPr>
                <w:rStyle w:val="field"/>
              </w:rPr>
              <w:t>2018 : vol. 149, nr 8, s. 1493-1500</w:t>
            </w:r>
          </w:p>
          <w:p w:rsidR="00E73E27" w:rsidRPr="003249F1" w:rsidRDefault="00E73E27" w:rsidP="00870B39">
            <w:pPr>
              <w:pStyle w:val="Akapitzlist"/>
              <w:ind w:left="851"/>
            </w:pPr>
            <w:r w:rsidRPr="003249F1">
              <w:rPr>
                <w:rStyle w:val="field"/>
              </w:rPr>
              <w:t>(</w:t>
            </w:r>
            <w:r w:rsidRPr="003249F1">
              <w:rPr>
                <w:rStyle w:val="label"/>
              </w:rPr>
              <w:t xml:space="preserve">IF: </w:t>
            </w:r>
            <w:r w:rsidRPr="003249F1">
              <w:rPr>
                <w:rStyle w:val="field"/>
              </w:rPr>
              <w:t>1.285</w:t>
            </w:r>
            <w:r w:rsidRPr="003249F1">
              <w:t xml:space="preserve">, </w:t>
            </w:r>
            <w:r w:rsidRPr="003249F1">
              <w:rPr>
                <w:rStyle w:val="label"/>
              </w:rPr>
              <w:t xml:space="preserve">MNiSW: </w:t>
            </w:r>
            <w:r w:rsidRPr="003249F1">
              <w:rPr>
                <w:rStyle w:val="field"/>
              </w:rPr>
              <w:t>20)</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Od 2013 r. prowadzenie zajęć z przedmiotu Immunologia i Immunodiagnostyka, Immunologia, Immunologia i Immunopatologia ze studentami kierunków: Kosmetologia, Biotechnologia, Analityka Medyczna, Farmacja. Prowadzenie zajęć ze studentami studiów anglojęzycznych -English Division oraz podyplomowych - Analityka Medyczna. Prowadzenie seminarim magisterskiego- „Metodologia badań naukowych” Promotor 6 prac magisterskich (3 zakończone). Prowadzenie zajęć w ramach Dni Nauki „MEDICALIA” .</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29"/>
              </w:numPr>
              <w:ind w:left="744"/>
              <w:jc w:val="both"/>
              <w:rPr>
                <w:color w:val="FF0000"/>
              </w:rPr>
            </w:pPr>
            <w:r w:rsidRPr="003249F1">
              <w:t xml:space="preserve">Opieka nad Kołem Naukowym - Studencie Koło Naukowe Immunologii Komórkowej; </w:t>
            </w:r>
            <w:r w:rsidRPr="003249F1">
              <w:rPr>
                <w:noProof/>
              </w:rPr>
              <w:t>w ramach Koła Naukowego powstały prace:</w:t>
            </w:r>
            <w:r w:rsidRPr="003249F1">
              <w:t xml:space="preserve"> Tolerogenne działanie bakterii </w:t>
            </w:r>
            <w:r w:rsidRPr="003249F1">
              <w:rPr>
                <w:i/>
              </w:rPr>
              <w:t>H. pylori</w:t>
            </w:r>
            <w:r w:rsidRPr="003249F1">
              <w:t xml:space="preserve"> na komórki układu odpornościowego ISBN 978-83-88545-89-4, Wydawnictwo Edycja Olsztyn 2014, str 187-198, Rola monocytów w chorobie nowotworowej, ISBN 978-83-88545-89-4, Wydawnictwo Edycja Olsztyn 2014, str. 139147</w:t>
            </w:r>
          </w:p>
          <w:p w:rsidR="00E73E27" w:rsidRPr="003249F1" w:rsidRDefault="00E73E27" w:rsidP="00EA02C5">
            <w:pPr>
              <w:pStyle w:val="Akapitzlist"/>
              <w:numPr>
                <w:ilvl w:val="0"/>
                <w:numId w:val="229"/>
              </w:numPr>
              <w:ind w:left="744"/>
              <w:jc w:val="both"/>
            </w:pPr>
            <w:r w:rsidRPr="003249F1">
              <w:t>Prowadzenie zajęć dydaktycznych w języku angielskim na kierunku lekarskim od 2013 roku;</w:t>
            </w:r>
          </w:p>
          <w:p w:rsidR="00E73E27" w:rsidRPr="003249F1" w:rsidRDefault="00E73E27" w:rsidP="00EA02C5">
            <w:pPr>
              <w:pStyle w:val="Akapitzlist"/>
              <w:numPr>
                <w:ilvl w:val="0"/>
                <w:numId w:val="229"/>
              </w:numPr>
              <w:ind w:left="744"/>
              <w:jc w:val="both"/>
            </w:pPr>
            <w:r w:rsidRPr="003249F1">
              <w:t>Prowadzenie zajęć dla studentów w ramach programu Erasmus.</w:t>
            </w:r>
          </w:p>
          <w:p w:rsidR="00E73E27" w:rsidRPr="003249F1" w:rsidRDefault="00E73E27" w:rsidP="00870B39">
            <w:pPr>
              <w:pStyle w:val="Akapitzlist"/>
              <w:numPr>
                <w:ilvl w:val="0"/>
                <w:numId w:val="1"/>
              </w:numPr>
              <w:jc w:val="both"/>
            </w:pPr>
            <w:r w:rsidRPr="003249F1">
              <w:t>Przygotowanie i prowadzenie cyklu wykładów w ramach zajęć fakultatywnych dla studentów kierunku analityka medyczna „Układ immunologiczny od poczęcia do śmierci”- 2016</w:t>
            </w:r>
          </w:p>
          <w:p w:rsidR="00E73E27" w:rsidRPr="003249F1" w:rsidRDefault="00E73E27" w:rsidP="00870B39">
            <w:pPr>
              <w:pStyle w:val="Akapitzlist"/>
              <w:numPr>
                <w:ilvl w:val="0"/>
                <w:numId w:val="1"/>
              </w:numPr>
              <w:rPr>
                <w:color w:val="FF0000"/>
              </w:rPr>
            </w:pPr>
            <w:r w:rsidRPr="003249F1">
              <w:t xml:space="preserve">Przygotowanie i prowadzenie zajęć otwartych w ramach cyklu Dni Nauki „MEDICALIA”,  2012-2013 r. </w:t>
            </w:r>
          </w:p>
          <w:p w:rsidR="00E73E27" w:rsidRPr="003249F1" w:rsidRDefault="00E73E27" w:rsidP="00870B39">
            <w:pPr>
              <w:pStyle w:val="Akapitzlist"/>
              <w:numPr>
                <w:ilvl w:val="0"/>
                <w:numId w:val="1"/>
              </w:numPr>
              <w:rPr>
                <w:color w:val="FF0000"/>
              </w:rPr>
            </w:pPr>
            <w:r w:rsidRPr="003249F1">
              <w:rPr>
                <w:rStyle w:val="hps"/>
              </w:rPr>
              <w:t>Specjalizacja z Laboratoryjnej Immunologii Medycznej, 2011–2015</w:t>
            </w:r>
          </w:p>
          <w:p w:rsidR="00E73E27" w:rsidRPr="003249F1" w:rsidRDefault="00E73E27" w:rsidP="00870B39">
            <w:pPr>
              <w:pStyle w:val="Akapitzlist"/>
              <w:numPr>
                <w:ilvl w:val="0"/>
                <w:numId w:val="1"/>
              </w:numPr>
              <w:rPr>
                <w:color w:val="000000" w:themeColor="text1"/>
              </w:rPr>
            </w:pPr>
            <w:r w:rsidRPr="003249F1">
              <w:rPr>
                <w:color w:val="000000" w:themeColor="text1"/>
              </w:rPr>
              <w:t xml:space="preserve">Uczestnictwo w międzynarodowych kursach cytometrycznych </w:t>
            </w:r>
            <w:r w:rsidRPr="003249F1">
              <w:t xml:space="preserve">-Course on Clinical Cytometry organizowanych przez ESCCA 2005-2016 r. </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951"/>
        <w:gridCol w:w="7105"/>
      </w:tblGrid>
      <w:tr w:rsidR="00E73E27" w:rsidRPr="003249F1" w:rsidTr="00870B39">
        <w:tc>
          <w:tcPr>
            <w:tcW w:w="1951" w:type="dxa"/>
            <w:tcBorders>
              <w:right w:val="nil"/>
            </w:tcBorders>
          </w:tcPr>
          <w:p w:rsidR="00E73E27" w:rsidRPr="003249F1" w:rsidRDefault="00E73E27" w:rsidP="00870B39">
            <w:r w:rsidRPr="003249F1">
              <w:t xml:space="preserve">Imię i nazwisko: </w:t>
            </w:r>
          </w:p>
        </w:tc>
        <w:tc>
          <w:tcPr>
            <w:tcW w:w="7105" w:type="dxa"/>
            <w:tcBorders>
              <w:left w:val="nil"/>
            </w:tcBorders>
          </w:tcPr>
          <w:p w:rsidR="00E73E27" w:rsidRPr="003249F1" w:rsidRDefault="00E73E27" w:rsidP="00870B39">
            <w:pPr>
              <w:pStyle w:val="Nagwek1"/>
              <w:outlineLvl w:val="0"/>
            </w:pPr>
            <w:bookmarkStart w:id="193" w:name="_Toc5916299"/>
            <w:r w:rsidRPr="003249F1">
              <w:t>Magdalena Wietlicka-Piszcz</w:t>
            </w:r>
            <w:bookmarkEnd w:id="193"/>
          </w:p>
        </w:tc>
      </w:tr>
      <w:tr w:rsidR="00E73E27" w:rsidRPr="003249F1" w:rsidTr="00870B39">
        <w:tc>
          <w:tcPr>
            <w:tcW w:w="9056" w:type="dxa"/>
            <w:gridSpan w:val="2"/>
          </w:tcPr>
          <w:p w:rsidR="00E73E27" w:rsidRPr="003249F1" w:rsidRDefault="00E73E27" w:rsidP="00870B39">
            <w:r w:rsidRPr="003249F1">
              <w:rPr>
                <w:b/>
              </w:rPr>
              <w:t>Doktor</w:t>
            </w:r>
            <w:r w:rsidRPr="003249F1">
              <w:t>/ dziedzina nauk medycznych</w:t>
            </w:r>
            <w:r w:rsidR="0044697A">
              <w:t>, biologia medyczna</w:t>
            </w:r>
            <w:r w:rsidRPr="003249F1">
              <w:t xml:space="preserve">,  </w:t>
            </w:r>
            <w:r w:rsidR="001663B6">
              <w:rPr>
                <w:b/>
              </w:rPr>
              <w:t>magister</w:t>
            </w:r>
            <w:r w:rsidRPr="003249F1">
              <w:rPr>
                <w:b/>
              </w:rPr>
              <w:t xml:space="preserve"> inż.  inżynierii środowiska</w:t>
            </w:r>
            <w:r w:rsidRPr="003249F1">
              <w:t>, 1995/1989</w:t>
            </w:r>
          </w:p>
          <w:p w:rsidR="00E73E27" w:rsidRPr="003249F1" w:rsidRDefault="00E73E27" w:rsidP="00870B39"/>
        </w:tc>
      </w:tr>
      <w:tr w:rsidR="00E73E27" w:rsidRPr="003249F1" w:rsidTr="00870B39">
        <w:tc>
          <w:tcPr>
            <w:tcW w:w="9056" w:type="dxa"/>
            <w:gridSpan w:val="2"/>
          </w:tcPr>
          <w:p w:rsidR="00E73E27" w:rsidRPr="003249F1" w:rsidRDefault="00E73E27" w:rsidP="00870B39">
            <w:pPr>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color w:val="000000"/>
              </w:rPr>
            </w:pPr>
            <w:r w:rsidRPr="003249F1">
              <w:rPr>
                <w:color w:val="000000"/>
              </w:rPr>
              <w:t>Matematyka 1703-F1-MAT-J (75 godz.)</w:t>
            </w:r>
          </w:p>
          <w:p w:rsidR="00E73E27" w:rsidRPr="003249F1" w:rsidRDefault="00E73E27" w:rsidP="00870B39">
            <w:pPr>
              <w:rPr>
                <w:color w:val="000000"/>
              </w:rPr>
            </w:pPr>
            <w:r w:rsidRPr="003249F1">
              <w:rPr>
                <w:color w:val="000000"/>
              </w:rPr>
              <w:t>Technologia informacyjna 1703-f2-techi-j  (30 godz.)</w:t>
            </w:r>
          </w:p>
          <w:p w:rsidR="00E73E27" w:rsidRPr="003249F1" w:rsidRDefault="00E73E27" w:rsidP="00870B39">
            <w:pPr>
              <w:rPr>
                <w:b/>
                <w:color w:val="000000"/>
              </w:rPr>
            </w:pPr>
            <w:r w:rsidRPr="003249F1">
              <w:rPr>
                <w:color w:val="000000"/>
              </w:rPr>
              <w:t>Statystyka 1703-F1-STAT-J (46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 xml:space="preserve">W ostatnich latach moja działalność naukowa skupiała sie wokół dwóch zagadnień: analizy danych z eksperymentów genetycznych (mikromacierzy DNA) w tym stosowania różnych  metod klasyfikacji umożliwiajacych selekcję genów które uległy ekspresji w trakcie eksperymentu (za pomocą języka R) oraz analizy danych klinicznych, szczególnie za pomocą modeli jak modele liniowe z efektami losowymi (LMM), uogólnione modele liniowe z efektami losowymi (GLMM), uogólnione równania estymujące (GEE) oraz modele analizy przeżycia.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230"/>
              </w:numPr>
              <w:rPr>
                <w:rStyle w:val="field"/>
              </w:rPr>
            </w:pPr>
            <w:r w:rsidRPr="003249F1">
              <w:rPr>
                <w:rStyle w:val="field"/>
              </w:rPr>
              <w:t xml:space="preserve">D. Kozielewicz, A. Grabińska, G. Madej, M. Wietlicka-Piszcz. </w:t>
            </w:r>
            <w:r w:rsidRPr="003249F1">
              <w:rPr>
                <w:rStyle w:val="field"/>
                <w:lang w:val="en-US"/>
              </w:rPr>
              <w:t xml:space="preserve">Efficacy and safety of pegylated interferon </w:t>
            </w:r>
            <w:r w:rsidRPr="003249F1">
              <w:rPr>
                <w:rStyle w:val="field"/>
              </w:rPr>
              <w:t>α</w:t>
            </w:r>
            <w:r w:rsidRPr="003249F1">
              <w:rPr>
                <w:rStyle w:val="field"/>
                <w:lang w:val="en-US"/>
              </w:rPr>
              <w:t xml:space="preserve"> and ribavirin in patients monoinfected with HCV genotype 4. </w:t>
            </w:r>
            <w:r w:rsidRPr="003249F1">
              <w:rPr>
                <w:rStyle w:val="field"/>
              </w:rPr>
              <w:t>Przegl. Gastroenterol. 2018 : Vol. 13, nr 1, s. 22-29.</w:t>
            </w:r>
            <w:r w:rsidRPr="003249F1">
              <w:br/>
            </w:r>
            <w:r w:rsidRPr="003249F1">
              <w:rPr>
                <w:rStyle w:val="label"/>
              </w:rPr>
              <w:lastRenderedPageBreak/>
              <w:t xml:space="preserve">(MNiSW: </w:t>
            </w:r>
            <w:r w:rsidRPr="003249F1">
              <w:rPr>
                <w:rStyle w:val="field"/>
              </w:rPr>
              <w:t>14)</w:t>
            </w:r>
          </w:p>
          <w:p w:rsidR="00E73E27" w:rsidRPr="003249F1" w:rsidRDefault="00E73E27" w:rsidP="00EA02C5">
            <w:pPr>
              <w:pStyle w:val="Akapitzlist"/>
              <w:numPr>
                <w:ilvl w:val="0"/>
                <w:numId w:val="230"/>
              </w:numPr>
              <w:rPr>
                <w:rStyle w:val="field"/>
              </w:rPr>
            </w:pPr>
            <w:r w:rsidRPr="003249F1">
              <w:rPr>
                <w:rStyle w:val="field"/>
              </w:rPr>
              <w:t xml:space="preserve">D. Kozielewicz, A. Grabińska, G. Madej, M. Wietlicka-Piszcz. </w:t>
            </w:r>
            <w:r w:rsidRPr="003249F1">
              <w:rPr>
                <w:rStyle w:val="field"/>
                <w:lang w:val="en-US"/>
              </w:rPr>
              <w:t xml:space="preserve">Impact of selected predictive factors on sustained virologic response in HCV genotype 4 infected patients treated with pegylated interferon alpha and ribavirin. </w:t>
            </w:r>
            <w:r w:rsidRPr="003249F1">
              <w:rPr>
                <w:rStyle w:val="field"/>
              </w:rPr>
              <w:t>Przegl. Epidemiol. 2017 : T. 71, nr 2, s. 177-189.</w:t>
            </w:r>
            <w:r w:rsidRPr="003249F1">
              <w:br/>
              <w:t>(</w:t>
            </w:r>
            <w:r w:rsidRPr="003249F1">
              <w:rPr>
                <w:rStyle w:val="label"/>
              </w:rPr>
              <w:t xml:space="preserve">MNiSW: </w:t>
            </w:r>
            <w:r w:rsidRPr="003249F1">
              <w:rPr>
                <w:rStyle w:val="field"/>
              </w:rPr>
              <w:t>12)</w:t>
            </w:r>
          </w:p>
          <w:p w:rsidR="00E73E27" w:rsidRPr="003249F1" w:rsidRDefault="00E73E27" w:rsidP="00EA02C5">
            <w:pPr>
              <w:pStyle w:val="Akapitzlist"/>
              <w:numPr>
                <w:ilvl w:val="0"/>
                <w:numId w:val="230"/>
              </w:numPr>
              <w:rPr>
                <w:rStyle w:val="field"/>
              </w:rPr>
            </w:pPr>
            <w:r w:rsidRPr="003249F1">
              <w:rPr>
                <w:rStyle w:val="field"/>
              </w:rPr>
              <w:t>D. Kozielewicz, M. Wietlicka-Piszcz, W. Halota. Długoterminowa obserwacja zaburzeń funkcji tarczycy u pacjentów przewlekle zakażonych HCV leczonych pegylowanym interferonem alfa i rybawiryną. Przegl. Epidemiol. 2017 : T. 71, nr 4, s. 555-569.</w:t>
            </w:r>
            <w:r w:rsidRPr="003249F1">
              <w:br/>
            </w:r>
            <w:r w:rsidRPr="003249F1">
              <w:rPr>
                <w:rStyle w:val="label"/>
              </w:rPr>
              <w:t xml:space="preserve">(MNiSW: </w:t>
            </w:r>
            <w:r w:rsidRPr="003249F1">
              <w:rPr>
                <w:rStyle w:val="field"/>
              </w:rPr>
              <w:t>12)</w:t>
            </w:r>
          </w:p>
          <w:p w:rsidR="00E73E27" w:rsidRPr="003249F1" w:rsidRDefault="00E73E27" w:rsidP="00EA02C5">
            <w:pPr>
              <w:pStyle w:val="Akapitzlist"/>
              <w:numPr>
                <w:ilvl w:val="0"/>
                <w:numId w:val="230"/>
              </w:numPr>
              <w:rPr>
                <w:rStyle w:val="field"/>
              </w:rPr>
            </w:pPr>
            <w:r w:rsidRPr="003249F1">
              <w:rPr>
                <w:rStyle w:val="field"/>
              </w:rPr>
              <w:t xml:space="preserve">M. Pawłowska, K. Domagalski, B. Smok, P. Rajewski, M. Wietlicka-Piszcz, W. Halota, A. Tretyn. </w:t>
            </w:r>
            <w:r w:rsidRPr="003249F1">
              <w:rPr>
                <w:rStyle w:val="field"/>
                <w:lang w:val="en-US"/>
              </w:rPr>
              <w:t xml:space="preserve">Continuous up to 4 years entecavir treatment of HBV-infected adolescents - a longitudinal study in real life. </w:t>
            </w:r>
            <w:r w:rsidRPr="003249F1">
              <w:rPr>
                <w:rStyle w:val="field"/>
              </w:rPr>
              <w:t>PLoS ONE 2016 : Vol. 11, nr 9, s. e0163691, 1-17.</w:t>
            </w:r>
            <w:r w:rsidRPr="003249F1">
              <w:br/>
              <w:t xml:space="preserve">(IF: </w:t>
            </w:r>
            <w:r w:rsidRPr="003249F1">
              <w:rPr>
                <w:rStyle w:val="field"/>
              </w:rPr>
              <w:t xml:space="preserve">2.806, </w:t>
            </w:r>
            <w:r w:rsidRPr="003249F1">
              <w:rPr>
                <w:rStyle w:val="label"/>
              </w:rPr>
              <w:t xml:space="preserve">MNiSW: </w:t>
            </w:r>
            <w:r w:rsidRPr="003249F1">
              <w:rPr>
                <w:rStyle w:val="field"/>
              </w:rPr>
              <w:t>35)</w:t>
            </w:r>
          </w:p>
          <w:p w:rsidR="00E73E27" w:rsidRPr="003249F1" w:rsidRDefault="00E73E27" w:rsidP="00EA02C5">
            <w:pPr>
              <w:pStyle w:val="Akapitzlist"/>
              <w:numPr>
                <w:ilvl w:val="0"/>
                <w:numId w:val="230"/>
              </w:numPr>
              <w:rPr>
                <w:rStyle w:val="field"/>
              </w:rPr>
            </w:pPr>
            <w:r w:rsidRPr="003249F1">
              <w:rPr>
                <w:rStyle w:val="field"/>
              </w:rPr>
              <w:t xml:space="preserve">D. Kozielewicz, W. Halota, M. Wietlicka-Piszcz. </w:t>
            </w:r>
            <w:r w:rsidRPr="003249F1">
              <w:rPr>
                <w:rStyle w:val="field"/>
                <w:lang w:val="en-US"/>
              </w:rPr>
              <w:t xml:space="preserve">Tenofovir rescue therapy in chronic hepatitis B patients who failed previous nucleoside analogues treatment. </w:t>
            </w:r>
            <w:r w:rsidRPr="003249F1">
              <w:rPr>
                <w:rStyle w:val="field"/>
              </w:rPr>
              <w:t>Hepatol. Int.2016 : Vol. 10, s. 302-309.</w:t>
            </w:r>
            <w:r w:rsidRPr="003249F1">
              <w:br/>
            </w:r>
            <w:r w:rsidRPr="003249F1">
              <w:rPr>
                <w:rStyle w:val="label"/>
              </w:rPr>
              <w:t xml:space="preserve">(IF: </w:t>
            </w:r>
            <w:r w:rsidRPr="003249F1">
              <w:rPr>
                <w:rStyle w:val="field"/>
              </w:rPr>
              <w:t xml:space="preserve">2.164, </w:t>
            </w:r>
            <w:r w:rsidRPr="003249F1">
              <w:rPr>
                <w:rStyle w:val="label"/>
              </w:rPr>
              <w:t xml:space="preserve">MNiSW: </w:t>
            </w:r>
            <w:r w:rsidRPr="003249F1">
              <w:rPr>
                <w:rStyle w:val="field"/>
              </w:rPr>
              <w:t>20)</w:t>
            </w:r>
          </w:p>
          <w:p w:rsidR="00E73E27" w:rsidRPr="003249F1" w:rsidRDefault="00E73E27" w:rsidP="00EA02C5">
            <w:pPr>
              <w:pStyle w:val="Akapitzlist"/>
              <w:numPr>
                <w:ilvl w:val="0"/>
                <w:numId w:val="230"/>
              </w:numPr>
              <w:rPr>
                <w:rStyle w:val="field"/>
              </w:rPr>
            </w:pPr>
            <w:r w:rsidRPr="003249F1">
              <w:rPr>
                <w:rStyle w:val="field"/>
              </w:rPr>
              <w:t xml:space="preserve">D. Kozielewicz, D. Dybowska, K. Karwowska, M. Wietlicka-Piszcz. </w:t>
            </w:r>
            <w:r w:rsidRPr="003249F1">
              <w:rPr>
                <w:rStyle w:val="field"/>
                <w:lang w:val="en-US"/>
              </w:rPr>
              <w:t xml:space="preserve">Renal impairment in patients with chronic hepatitis C treated with first generation protease inhibitors. </w:t>
            </w:r>
            <w:r w:rsidRPr="003249F1">
              <w:rPr>
                <w:rStyle w:val="field"/>
              </w:rPr>
              <w:t>Expert Opin. Drug Saf. 2015 : Vol. 14, nr 12, s. 1815-1825.</w:t>
            </w:r>
            <w:r w:rsidRPr="003249F1">
              <w:br/>
            </w:r>
            <w:r w:rsidRPr="003249F1">
              <w:rPr>
                <w:rStyle w:val="label"/>
              </w:rPr>
              <w:t xml:space="preserve">(IF: </w:t>
            </w:r>
            <w:r w:rsidRPr="003249F1">
              <w:rPr>
                <w:rStyle w:val="field"/>
              </w:rPr>
              <w:t xml:space="preserve">2.896, </w:t>
            </w:r>
            <w:r w:rsidRPr="003249F1">
              <w:rPr>
                <w:rStyle w:val="label"/>
              </w:rPr>
              <w:t xml:space="preserve">MNiSW: </w:t>
            </w:r>
            <w:r w:rsidRPr="003249F1">
              <w:rPr>
                <w:rStyle w:val="field"/>
              </w:rPr>
              <w:t>30)</w:t>
            </w:r>
          </w:p>
          <w:p w:rsidR="00E73E27" w:rsidRPr="003249F1" w:rsidRDefault="00E73E27" w:rsidP="00EA02C5">
            <w:pPr>
              <w:pStyle w:val="Akapitzlist"/>
              <w:numPr>
                <w:ilvl w:val="0"/>
                <w:numId w:val="230"/>
              </w:numPr>
              <w:rPr>
                <w:rStyle w:val="field"/>
                <w:lang w:val="en-US"/>
              </w:rPr>
            </w:pPr>
            <w:r w:rsidRPr="003249F1">
              <w:rPr>
                <w:rStyle w:val="field"/>
              </w:rPr>
              <w:t xml:space="preserve">K. Dulęba, M. Pawłowska, M. Wietlicka-Piszcz. </w:t>
            </w:r>
            <w:r w:rsidRPr="003249F1">
              <w:rPr>
                <w:rStyle w:val="field"/>
                <w:i/>
                <w:iCs/>
                <w:lang w:val="en-US"/>
              </w:rPr>
              <w:t>Clostridium difficile</w:t>
            </w:r>
            <w:r w:rsidRPr="003249F1">
              <w:rPr>
                <w:rStyle w:val="field"/>
                <w:lang w:val="en-US"/>
              </w:rPr>
              <w:t xml:space="preserve"> infection in children hospitalized due to diarrhea. Eur. J. Clin. Microbiol. Infect. Dis. 2014 : Vol. 33, s. 201-209.</w:t>
            </w:r>
            <w:r w:rsidRPr="003249F1">
              <w:rPr>
                <w:lang w:val="en-US"/>
              </w:rPr>
              <w:br/>
            </w:r>
            <w:r w:rsidRPr="003249F1">
              <w:rPr>
                <w:rStyle w:val="label"/>
                <w:lang w:val="en-US"/>
              </w:rPr>
              <w:t xml:space="preserve">(IF: </w:t>
            </w:r>
            <w:r w:rsidRPr="003249F1">
              <w:rPr>
                <w:rStyle w:val="field"/>
                <w:lang w:val="en-US"/>
              </w:rPr>
              <w:t xml:space="preserve">2.668, </w:t>
            </w:r>
            <w:r w:rsidRPr="003249F1">
              <w:rPr>
                <w:rStyle w:val="label"/>
                <w:lang w:val="en-US"/>
              </w:rPr>
              <w:t xml:space="preserve">MNiSW: </w:t>
            </w:r>
            <w:r w:rsidRPr="003249F1">
              <w:rPr>
                <w:rStyle w:val="field"/>
                <w:lang w:val="en-US"/>
              </w:rPr>
              <w:t>25)</w:t>
            </w:r>
          </w:p>
          <w:p w:rsidR="00E73E27" w:rsidRPr="003249F1" w:rsidRDefault="00E73E27" w:rsidP="00EA02C5">
            <w:pPr>
              <w:pStyle w:val="Akapitzlist"/>
              <w:numPr>
                <w:ilvl w:val="0"/>
                <w:numId w:val="230"/>
              </w:numPr>
              <w:rPr>
                <w:rStyle w:val="field"/>
              </w:rPr>
            </w:pPr>
            <w:r w:rsidRPr="003249F1">
              <w:rPr>
                <w:rStyle w:val="field"/>
                <w:lang w:val="en-US"/>
              </w:rPr>
              <w:t xml:space="preserve">M. Wietlicka-Piszcz. The stability of gene selection in microarray experiments. Stud. Logic Grammar Rhetoric 2013 : Vol. 24, nr 35, s. 87-101. "Logical, statistical and computer methods in medicine". </w:t>
            </w:r>
            <w:r w:rsidRPr="003249F1">
              <w:rPr>
                <w:rStyle w:val="field"/>
              </w:rPr>
              <w:t>Ed. R. Milewski</w:t>
            </w:r>
            <w:r w:rsidRPr="003249F1">
              <w:br/>
            </w:r>
            <w:r w:rsidRPr="003249F1">
              <w:rPr>
                <w:rStyle w:val="label"/>
              </w:rPr>
              <w:t xml:space="preserve">(MNiSW: </w:t>
            </w:r>
            <w:r w:rsidRPr="003249F1">
              <w:rPr>
                <w:rStyle w:val="field"/>
              </w:rPr>
              <w:t>10)</w:t>
            </w:r>
          </w:p>
          <w:p w:rsidR="00E73E27" w:rsidRPr="003249F1" w:rsidRDefault="00E73E27" w:rsidP="00EA02C5">
            <w:pPr>
              <w:pStyle w:val="Akapitzlist"/>
              <w:numPr>
                <w:ilvl w:val="0"/>
                <w:numId w:val="230"/>
              </w:numPr>
              <w:rPr>
                <w:rStyle w:val="field"/>
              </w:rPr>
            </w:pPr>
            <w:r w:rsidRPr="003249F1">
              <w:rPr>
                <w:rStyle w:val="field"/>
              </w:rPr>
              <w:t xml:space="preserve">M. Ćwiklińska-Jurkowska, T. Burzykowski, M. Wietlicka-Piszcz. </w:t>
            </w:r>
            <w:r w:rsidRPr="003249F1">
              <w:rPr>
                <w:rStyle w:val="field"/>
                <w:lang w:val="en-US"/>
              </w:rPr>
              <w:t>The performance of discriminant analysis for differentiating between genotoxic and non-genotoxic carcinogens. Biometr. Lett. 2011 : Vol. 48, nr 1, s. 41-54.</w:t>
            </w:r>
            <w:r w:rsidRPr="003249F1">
              <w:rPr>
                <w:lang w:val="en-US"/>
              </w:rPr>
              <w:br/>
            </w:r>
            <w:r w:rsidRPr="003249F1">
              <w:rPr>
                <w:rStyle w:val="label"/>
                <w:lang w:val="en-US"/>
              </w:rPr>
              <w:t xml:space="preserve">(MNiSW: </w:t>
            </w:r>
            <w:r w:rsidRPr="003249F1">
              <w:rPr>
                <w:rStyle w:val="field"/>
                <w:lang w:val="en-US"/>
              </w:rPr>
              <w:t>9)</w:t>
            </w:r>
          </w:p>
          <w:p w:rsidR="00E73E27" w:rsidRPr="003249F1" w:rsidRDefault="00E73E27" w:rsidP="00EA02C5">
            <w:pPr>
              <w:pStyle w:val="Akapitzlist"/>
              <w:numPr>
                <w:ilvl w:val="0"/>
                <w:numId w:val="230"/>
              </w:numPr>
              <w:rPr>
                <w:lang w:val="en-US"/>
              </w:rPr>
            </w:pPr>
            <w:r w:rsidRPr="003249F1">
              <w:rPr>
                <w:rStyle w:val="field"/>
                <w:lang w:val="en-US"/>
              </w:rPr>
              <w:t>Laureat nagrody przyznanej przez International Society for Clinical Biostatistics za prezentację pracy “The classification of liver tissues based on microarray data” podczas 31st Annual Conference of the International Society for Clinical Biostatistics. Montpellier, France, 29 VIII-2 IX 2010. Programme &amp; abstract book. [Montpellier, 2010], s. 126]</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W ostatnich latach moja działalność dydaktyczna obejmuje prowadzenie zajęć ze studentami kierunku farmacja, analityka medyczna oraz ze studentami studiów doktoranckich z przedmiotów: matematyka, statystyka, technologie informacyjne oraz wybrane zagadnie stosowania komputerów w naukach farmaceutycznych oraz opracowywanie materiałów dydaktycznych dla studentów z tych przedmiotów. Jestem koordynatorem nastepujących przedmiotów: matematyczne podstawy nauk biomedycznych, technologie informatyczne oraz wybrane zagadnienia stosowania komputerów w naukach biomedycznych.</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31"/>
              </w:numPr>
            </w:pPr>
            <w:r w:rsidRPr="003249F1">
              <w:t>Opracowanie sylabusa oraz materiałów dydaktycznych dla przedmiotów realizowanych w ramach studiów doktorackich na Wydziale Farmaceutycznym: wybrane zagadnienia stosowania komputerów naukach farmaceutycznych oraz wybrane zagadnienia stosowania komputerów w naukach biomedycznych.</w:t>
            </w:r>
          </w:p>
          <w:p w:rsidR="00E73E27" w:rsidRPr="003249F1" w:rsidRDefault="00E73E27" w:rsidP="00EA02C5">
            <w:pPr>
              <w:pStyle w:val="Akapitzlist"/>
              <w:numPr>
                <w:ilvl w:val="0"/>
                <w:numId w:val="231"/>
              </w:numPr>
            </w:pPr>
            <w:r w:rsidRPr="003249F1">
              <w:t xml:space="preserve">Opracowanie sylabusa oraz materiałów dydaktycznych dla przedmiotu realizowanego w ramach studiów doktorackich na Wydziale Lekarskim: wybrane zagadnienia stosowania komputerów naukach biomedycznych </w:t>
            </w:r>
          </w:p>
          <w:p w:rsidR="00E73E27" w:rsidRPr="003249F1" w:rsidRDefault="00E73E27" w:rsidP="00EA02C5">
            <w:pPr>
              <w:pStyle w:val="Akapitzlist"/>
              <w:numPr>
                <w:ilvl w:val="0"/>
                <w:numId w:val="231"/>
              </w:numPr>
            </w:pPr>
            <w:r w:rsidRPr="003249F1">
              <w:t>Opracowanie sylabusa oraz materiałów dydaktycznych do prowadzenia wykładów oraz ćwiczeń dla przedmiotu: matematyczne podstawy nauk medyczych, kierunek: analityka medyczna</w:t>
            </w:r>
          </w:p>
          <w:p w:rsidR="00E73E27" w:rsidRPr="003249F1" w:rsidRDefault="00E73E27" w:rsidP="00EA02C5">
            <w:pPr>
              <w:pStyle w:val="Akapitzlist"/>
              <w:numPr>
                <w:ilvl w:val="0"/>
                <w:numId w:val="231"/>
              </w:numPr>
            </w:pPr>
            <w:r w:rsidRPr="003249F1">
              <w:t>Opracowanie sylabusa oraz materiałów dydaktycznych dla przedmiotu: technologie informacyjne, kierunek: analityka medyczna</w:t>
            </w:r>
          </w:p>
          <w:p w:rsidR="00E73E27" w:rsidRPr="003249F1" w:rsidRDefault="00E73E27" w:rsidP="00EA02C5">
            <w:pPr>
              <w:pStyle w:val="Akapitzlist"/>
              <w:numPr>
                <w:ilvl w:val="0"/>
                <w:numId w:val="231"/>
              </w:numPr>
            </w:pPr>
            <w:r w:rsidRPr="003249F1">
              <w:t>Opracowanie sylabusa oraz materiałów dydaktycznych dla przedmiotu: technologia informacyjna, kierunek: farmacja.</w:t>
            </w:r>
          </w:p>
          <w:p w:rsidR="00E73E27" w:rsidRPr="003249F1" w:rsidRDefault="00E73E27" w:rsidP="00EA02C5">
            <w:pPr>
              <w:pStyle w:val="Akapitzlist"/>
              <w:numPr>
                <w:ilvl w:val="0"/>
                <w:numId w:val="231"/>
              </w:numPr>
            </w:pPr>
            <w:r w:rsidRPr="003249F1">
              <w:t>Wdrożenie innowacji w zakresie prowadzenia zajęć z technologii informacyjnych dla kierunków: analityka medyczna oraz farmacja</w:t>
            </w:r>
          </w:p>
          <w:p w:rsidR="00E73E27" w:rsidRPr="003249F1" w:rsidRDefault="00E73E27" w:rsidP="00EA02C5">
            <w:pPr>
              <w:pStyle w:val="Akapitzlist"/>
              <w:numPr>
                <w:ilvl w:val="0"/>
                <w:numId w:val="231"/>
              </w:numPr>
            </w:pPr>
            <w:r w:rsidRPr="003249F1">
              <w:t>Opracowanie programu dla studiów podyplomowych z zakresu biostatystyki</w:t>
            </w:r>
          </w:p>
          <w:p w:rsidR="00E73E27" w:rsidRPr="003249F1" w:rsidRDefault="00E73E27" w:rsidP="00EA02C5">
            <w:pPr>
              <w:pStyle w:val="Akapitzlist"/>
              <w:numPr>
                <w:ilvl w:val="0"/>
                <w:numId w:val="231"/>
              </w:numPr>
            </w:pPr>
            <w:r w:rsidRPr="003249F1">
              <w:t>Prowadzenie zajęć z technologii informacyjnych w języku angielskim dla kierunku lekarskiego w latach 2010-2014</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951"/>
        <w:gridCol w:w="7105"/>
      </w:tblGrid>
      <w:tr w:rsidR="00E73E27" w:rsidRPr="003249F1" w:rsidTr="00870B39">
        <w:tc>
          <w:tcPr>
            <w:tcW w:w="1951" w:type="dxa"/>
            <w:tcBorders>
              <w:right w:val="nil"/>
            </w:tcBorders>
          </w:tcPr>
          <w:p w:rsidR="00E73E27" w:rsidRPr="003249F1" w:rsidRDefault="00E73E27" w:rsidP="00870B39">
            <w:r w:rsidRPr="003249F1">
              <w:t xml:space="preserve">Imię i nazwisko: </w:t>
            </w:r>
          </w:p>
        </w:tc>
        <w:tc>
          <w:tcPr>
            <w:tcW w:w="7105" w:type="dxa"/>
            <w:tcBorders>
              <w:left w:val="nil"/>
            </w:tcBorders>
          </w:tcPr>
          <w:p w:rsidR="00E73E27" w:rsidRPr="003249F1" w:rsidRDefault="00E73E27" w:rsidP="00870B39">
            <w:pPr>
              <w:pStyle w:val="Nagwek1"/>
              <w:outlineLvl w:val="0"/>
            </w:pPr>
            <w:bookmarkStart w:id="194" w:name="_Toc5916300"/>
            <w:r w:rsidRPr="003249F1">
              <w:t>Andrzej Winnicki</w:t>
            </w:r>
            <w:bookmarkEnd w:id="194"/>
          </w:p>
        </w:tc>
      </w:tr>
      <w:tr w:rsidR="00E73E27" w:rsidRPr="003249F1" w:rsidTr="00870B39">
        <w:tc>
          <w:tcPr>
            <w:tcW w:w="9056" w:type="dxa"/>
            <w:gridSpan w:val="2"/>
          </w:tcPr>
          <w:p w:rsidR="00E73E27" w:rsidRPr="003249F1" w:rsidRDefault="0044697A" w:rsidP="00870B39">
            <w:r>
              <w:rPr>
                <w:b/>
              </w:rPr>
              <w:t>Magister</w:t>
            </w:r>
            <w:r w:rsidR="00E73E27" w:rsidRPr="003249F1">
              <w:rPr>
                <w:b/>
              </w:rPr>
              <w:t xml:space="preserve"> farmacji</w:t>
            </w:r>
            <w:r w:rsidR="00E73E27" w:rsidRPr="003249F1">
              <w:t>/2011</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bCs/>
                <w:color w:val="000000"/>
              </w:rPr>
            </w:pPr>
            <w:r w:rsidRPr="003249F1">
              <w:rPr>
                <w:bCs/>
                <w:color w:val="000000"/>
              </w:rPr>
              <w:t xml:space="preserve">Technologia postaci leku 1720-F3-TEPLL-J (140 godz.) </w:t>
            </w:r>
          </w:p>
          <w:p w:rsidR="00E73E27" w:rsidRPr="003249F1" w:rsidRDefault="00E73E27" w:rsidP="00870B39">
            <w:pPr>
              <w:rPr>
                <w:bCs/>
                <w:color w:val="000000"/>
              </w:rPr>
            </w:pPr>
            <w:r w:rsidRPr="003249F1">
              <w:rPr>
                <w:bCs/>
                <w:color w:val="000000"/>
              </w:rPr>
              <w:t xml:space="preserve">Technologia postaci leku 1720-F4-TEPL-L-J (40 godz.) </w:t>
            </w:r>
          </w:p>
          <w:p w:rsidR="00E73E27" w:rsidRPr="003249F1" w:rsidRDefault="00E73E27" w:rsidP="00870B39">
            <w:pPr>
              <w:rPr>
                <w:bCs/>
                <w:color w:val="000000"/>
              </w:rPr>
            </w:pPr>
            <w:r w:rsidRPr="003249F1">
              <w:rPr>
                <w:bCs/>
                <w:color w:val="000000"/>
              </w:rPr>
              <w:t xml:space="preserve">Technologia postaci leku 1720-F3-TEPL-J </w:t>
            </w:r>
            <w:r w:rsidRPr="003249F1">
              <w:rPr>
                <w:bCs/>
                <w:color w:val="000000"/>
              </w:rPr>
              <w:tab/>
              <w:t xml:space="preserve">(160 godz.) </w:t>
            </w:r>
          </w:p>
          <w:p w:rsidR="00E73E27" w:rsidRPr="003249F1" w:rsidRDefault="00E73E27" w:rsidP="00870B39">
            <w:pPr>
              <w:rPr>
                <w:b/>
                <w:color w:val="000000"/>
              </w:rPr>
            </w:pPr>
            <w:r w:rsidRPr="003249F1">
              <w:rPr>
                <w:bCs/>
                <w:color w:val="000000"/>
              </w:rPr>
              <w:t>Technologia postaci leku 1720-F5-TEPL-J</w:t>
            </w:r>
            <w:r w:rsidRPr="003249F1">
              <w:rPr>
                <w:bCs/>
                <w:color w:val="000000"/>
              </w:rPr>
              <w:tab/>
              <w:t>(20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 xml:space="preserve">Badanie penetracji i przenikania substancji leczniczych przez ludzką skórę i błony syntetyczne. Optymalizacja metod chromatograficznych. Optymalizacja metod pian leczniczych.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rPr>
          <w:trHeight w:val="699"/>
        </w:trPr>
        <w:tc>
          <w:tcPr>
            <w:tcW w:w="9056" w:type="dxa"/>
            <w:gridSpan w:val="2"/>
          </w:tcPr>
          <w:p w:rsidR="00E73E27" w:rsidRPr="003249F1" w:rsidRDefault="00E73E27" w:rsidP="00EA02C5">
            <w:pPr>
              <w:pStyle w:val="Akapitzlist"/>
              <w:numPr>
                <w:ilvl w:val="0"/>
                <w:numId w:val="232"/>
              </w:numPr>
            </w:pPr>
            <w:r w:rsidRPr="003249F1">
              <w:t xml:space="preserve">A. Niezgoda, A. Winnicki, T. Kosmalski, B. Kowaliszyn, J. Krysiński, R. Czajkowski. </w:t>
            </w:r>
            <w:r w:rsidRPr="003249F1">
              <w:rPr>
                <w:lang w:val="en-US"/>
              </w:rPr>
              <w:t xml:space="preserve">The Evaluation of Vitiligous lesions Repigmentation after the Administration of Atorvastatin calcium salt and Simvastatin-acid sodium salt in patients with active vitiligo (EVRAAS), a pilot study: study protocol for a randomized controlled trial. </w:t>
            </w:r>
            <w:r w:rsidRPr="003249F1">
              <w:t xml:space="preserve">Trials. 2019, 78-85. </w:t>
            </w:r>
          </w:p>
          <w:p w:rsidR="00E73E27" w:rsidRPr="003249F1" w:rsidRDefault="00E73E27" w:rsidP="00870B39">
            <w:pPr>
              <w:pStyle w:val="Akapitzlist"/>
            </w:pPr>
            <w:r w:rsidRPr="003249F1">
              <w:t>(IF: 2,067, MNiSW: 25)</w:t>
            </w:r>
          </w:p>
          <w:p w:rsidR="00E73E27" w:rsidRPr="003249F1" w:rsidRDefault="00E73E27" w:rsidP="00EA02C5">
            <w:pPr>
              <w:pStyle w:val="Akapitzlist"/>
              <w:numPr>
                <w:ilvl w:val="0"/>
                <w:numId w:val="232"/>
              </w:numPr>
            </w:pPr>
            <w:r w:rsidRPr="003249F1">
              <w:t>Grant dla młodych naukowców MN-2/WF/2018: „</w:t>
            </w:r>
            <w:r w:rsidRPr="003249F1">
              <w:rPr>
                <w:noProof/>
              </w:rPr>
              <w:t>Porównanie przenikania wybranych inhibitorów reduktazy HMG-CoA przez skórę i błony StratM” 2018-2019</w:t>
            </w:r>
          </w:p>
          <w:p w:rsidR="00E73E27" w:rsidRPr="003249F1" w:rsidRDefault="00E73E27" w:rsidP="00EA02C5">
            <w:pPr>
              <w:pStyle w:val="Akapitzlist"/>
              <w:numPr>
                <w:ilvl w:val="0"/>
                <w:numId w:val="232"/>
              </w:numPr>
            </w:pPr>
            <w:r w:rsidRPr="003249F1">
              <w:rPr>
                <w:noProof/>
              </w:rPr>
              <w:t>Usługa badawcza pt.</w:t>
            </w:r>
            <w:r w:rsidRPr="003249F1">
              <w:t>„Opracowanie innowacyjnego preparatu w postaci aerozolu do stosowania w profilaktyce i wspomaganiu leczenia odleżyn (stopnia I i II wg Torrance’a) u chorych przewlekle unieruchomionych.”</w:t>
            </w:r>
            <w:r w:rsidRPr="003249F1">
              <w:rPr>
                <w:noProof/>
              </w:rPr>
              <w:t xml:space="preserve"> w ramach umowy o świadczeniu usług badawczych z dnia 21.07.2014  pomiędzy Uniwersytetem Mikołaja Kopernika w Toruniu, Collegium Medicum im. Ludwika Rydygiera w Bydgoszczy a przedsiębiorstwem Anwipharma sp. z o.o.</w:t>
            </w:r>
          </w:p>
          <w:p w:rsidR="00E73E27" w:rsidRPr="003249F1" w:rsidRDefault="00E73E27" w:rsidP="00EA02C5">
            <w:pPr>
              <w:pStyle w:val="Akapitzlist"/>
              <w:numPr>
                <w:ilvl w:val="0"/>
                <w:numId w:val="232"/>
              </w:numPr>
            </w:pPr>
            <w:r w:rsidRPr="003249F1">
              <w:rPr>
                <w:noProof/>
                <w:color w:val="000000" w:themeColor="text1"/>
              </w:rPr>
              <w:lastRenderedPageBreak/>
              <w:t xml:space="preserve">W 2014 r. udział w realizacji zadania badawczego: </w:t>
            </w:r>
            <w:r w:rsidRPr="003249F1">
              <w:rPr>
                <w:color w:val="000000" w:themeColor="text1"/>
              </w:rPr>
              <w:t xml:space="preserve">„Opracowanie innowacyjnego produktu w formie aerozolowej” realizowanego w ramach projektu </w:t>
            </w:r>
            <w:r w:rsidRPr="003249F1">
              <w:rPr>
                <w:noProof/>
                <w:color w:val="000000" w:themeColor="text1"/>
              </w:rPr>
              <w:t xml:space="preserve">„Z nauki do biznesu II ed.” realizowanego przez Collegium Medicum w Bydgoszczy, UMK w Toruniu na rzecz firmy </w:t>
            </w:r>
            <w:r w:rsidRPr="003249F1">
              <w:rPr>
                <w:noProof/>
              </w:rPr>
              <w:t>Anwipharma sp. z o.o.</w:t>
            </w:r>
          </w:p>
          <w:p w:rsidR="00E73E27" w:rsidRPr="003249F1" w:rsidRDefault="00E73E27" w:rsidP="00EA02C5">
            <w:pPr>
              <w:pStyle w:val="Akapitzlist"/>
              <w:numPr>
                <w:ilvl w:val="0"/>
                <w:numId w:val="232"/>
              </w:numPr>
            </w:pPr>
            <w:r w:rsidRPr="003249F1">
              <w:t>Zastępca Przewodniczącej i Członek Zespołu Ekspertów Ogólnopolskiej Sekcji Receptury Aptecznej Polskiego Towarzystwa Farmaceutycznego od roku 2017</w:t>
            </w:r>
          </w:p>
          <w:p w:rsidR="00E73E27" w:rsidRPr="003249F1" w:rsidRDefault="00E73E27" w:rsidP="00EA02C5">
            <w:pPr>
              <w:pStyle w:val="Akapitzlist"/>
              <w:numPr>
                <w:ilvl w:val="0"/>
                <w:numId w:val="232"/>
              </w:numPr>
              <w:spacing w:after="200" w:line="276" w:lineRule="auto"/>
              <w:jc w:val="both"/>
              <w:rPr>
                <w:lang w:val="en-US"/>
              </w:rPr>
            </w:pPr>
            <w:r w:rsidRPr="003249F1">
              <w:t xml:space="preserve">A. Winnicki, J. Śmieszek, D. Partyka, D. Modnicki. </w:t>
            </w:r>
            <w:r w:rsidRPr="003249F1">
              <w:rPr>
                <w:lang w:val="en-US"/>
              </w:rPr>
              <w:t>Permeation-enhancing properties of Nepeta cataria var. citriodorata dry extract. Herba Pol., 2013, 59(3), 5-16. (IF 0, MNiSW: 8)</w:t>
            </w:r>
          </w:p>
          <w:p w:rsidR="00E73E27" w:rsidRPr="003249F1" w:rsidRDefault="00E73E27" w:rsidP="00EA02C5">
            <w:pPr>
              <w:pStyle w:val="Akapitzlist"/>
              <w:numPr>
                <w:ilvl w:val="0"/>
                <w:numId w:val="232"/>
              </w:numPr>
              <w:rPr>
                <w:rStyle w:val="field"/>
              </w:rPr>
            </w:pPr>
            <w:r w:rsidRPr="003249F1">
              <w:t xml:space="preserve">M. Tarkowska, I. Głowacka-Mrotek, A. Gastecka, T. Nowikiewicz, A. Winnicki, Ł. Saletnik, W. Zegarski. Czynniki determinujące decyzję o rezygnacji z rekonstrukcji piersi wśród kobiet po mastektomii zrzeszonyc w klubach amazonek – analiza po upływie minimum 5 lat od zabiegu chirurgicznego. </w:t>
            </w:r>
            <w:r w:rsidRPr="003249F1">
              <w:rPr>
                <w:rStyle w:val="field"/>
              </w:rPr>
              <w:t xml:space="preserve">Nauk. - Metod. : Edukacja dla Bezpieczeństwa. 2018,  11(2), 305-314. </w:t>
            </w:r>
            <w:r w:rsidRPr="003249F1">
              <w:rPr>
                <w:lang w:val="en-US"/>
              </w:rPr>
              <w:t>(IF 0, MNiSW: 8)</w:t>
            </w:r>
          </w:p>
          <w:p w:rsidR="00E73E27" w:rsidRPr="003249F1" w:rsidRDefault="00E73E27" w:rsidP="00EA02C5">
            <w:pPr>
              <w:pStyle w:val="Akapitzlist"/>
              <w:numPr>
                <w:ilvl w:val="0"/>
                <w:numId w:val="232"/>
              </w:numPr>
            </w:pPr>
            <w:r w:rsidRPr="003249F1">
              <w:t xml:space="preserve">M. Tarkowska, I. Głowacka-Mrotek, A. Gastecka, T. Nowikiewicz, Ł. Saletnik, A. Winnicki, L. Senterkiewicz. Analiza wiedzy kobiet w wieku prokreacyjnym w zakresie działań wchodzących w skład profilaktyki pierwotnej i wtórnej raka szyjki macicy. </w:t>
            </w:r>
            <w:r w:rsidRPr="003249F1">
              <w:rPr>
                <w:rStyle w:val="field"/>
              </w:rPr>
              <w:t xml:space="preserve">Nauk. - Metod. : Edukacja dla Bezpieczeństwa. 2017, 10(4), 309-316. </w:t>
            </w:r>
            <w:r w:rsidRPr="003249F1">
              <w:t xml:space="preserve">(IF 0, </w:t>
            </w:r>
            <w:r w:rsidRPr="003249F1">
              <w:tab/>
              <w:t>MNiSW: 8)</w:t>
            </w:r>
          </w:p>
          <w:p w:rsidR="00E73E27" w:rsidRPr="003249F1" w:rsidRDefault="00E73E27" w:rsidP="00EA02C5">
            <w:pPr>
              <w:pStyle w:val="Akapitzlist"/>
              <w:numPr>
                <w:ilvl w:val="0"/>
                <w:numId w:val="232"/>
              </w:numPr>
            </w:pPr>
            <w:r w:rsidRPr="003249F1">
              <w:t xml:space="preserve">M. Karolak, A. Winnicki, E. Linkowska, M. Charęzińska, D. Partyka. Ocena in vitro </w:t>
            </w:r>
            <w:r w:rsidRPr="003249F1">
              <w:tab/>
              <w:t xml:space="preserve">pochodnych betuliny jako promotorów penetracji progesteronu do sztucznych błon </w:t>
            </w:r>
            <w:r w:rsidRPr="003249F1">
              <w:tab/>
              <w:t>lipofilowych. Farmacja Pol., 2017, 73(7), 403-409. (IF 0, MNiSW: 7)</w:t>
            </w:r>
          </w:p>
          <w:p w:rsidR="00E73E27" w:rsidRPr="003249F1" w:rsidRDefault="00E73E27" w:rsidP="00EA02C5">
            <w:pPr>
              <w:pStyle w:val="Akapitzlist"/>
              <w:numPr>
                <w:ilvl w:val="0"/>
                <w:numId w:val="232"/>
              </w:numPr>
              <w:ind w:left="714" w:hanging="357"/>
              <w:rPr>
                <w:color w:val="00B0F0"/>
              </w:rPr>
            </w:pPr>
            <w:r w:rsidRPr="003249F1">
              <w:t>M. Sowa, A. Winnicki, K. Wójcik, M. Tarkowski, T. Gnatowski. Zatrucie tlenkiem węgla – drogi narażenia, obraz kliniczny, metody leczenia. J. Educ. Health Sport., 2015, 5(4),  345-354. (IF 0, MNiSW: 7)</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 xml:space="preserve">Od roku 2011 r. prowadzenie zajęć dydaktycznych na kierunku farmacja z takich przedmiotów jak: Technologia Postaci Leku na 3 roku, Technologia Postaci Leku na 4 roku, Technologia Postaci Leku na 5 roku, czynny udział w pracach dydaktycznych Katedry (planowanie i opracowywanie nowych zajęć praktycznych, pisanie pytań na kolokwia i egzaminy).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870B39">
            <w:pPr>
              <w:pStyle w:val="Akapitzlist"/>
              <w:numPr>
                <w:ilvl w:val="0"/>
                <w:numId w:val="83"/>
              </w:numPr>
              <w:jc w:val="both"/>
              <w:rPr>
                <w:noProof/>
              </w:rPr>
            </w:pPr>
            <w:r w:rsidRPr="003249F1">
              <w:rPr>
                <w:noProof/>
              </w:rPr>
              <w:t>Udział w tworzeniu pytań egzaminacyjnych i zaliczeniowych z technologii postaci leku na 3 roku farmacji oraz 5 roku farmacji 2011-2018</w:t>
            </w:r>
          </w:p>
          <w:p w:rsidR="00E73E27" w:rsidRPr="003249F1" w:rsidRDefault="00E73E27" w:rsidP="00870B39">
            <w:pPr>
              <w:pStyle w:val="Akapitzlist"/>
              <w:numPr>
                <w:ilvl w:val="0"/>
                <w:numId w:val="83"/>
              </w:numPr>
              <w:jc w:val="both"/>
              <w:rPr>
                <w:noProof/>
              </w:rPr>
            </w:pPr>
            <w:r w:rsidRPr="003249F1">
              <w:rPr>
                <w:noProof/>
              </w:rPr>
              <w:t>Opieka i kontrola praktyk miesięcznych studentów w aptece ogólnodostępnej i szpitalnej na 3 i  4 roku farmacji 2011-2018</w:t>
            </w:r>
          </w:p>
          <w:p w:rsidR="00E73E27" w:rsidRPr="003249F1" w:rsidRDefault="00E73E27" w:rsidP="00870B39">
            <w:pPr>
              <w:numPr>
                <w:ilvl w:val="0"/>
                <w:numId w:val="83"/>
              </w:numPr>
              <w:jc w:val="both"/>
              <w:rPr>
                <w:noProof/>
              </w:rPr>
            </w:pPr>
            <w:r w:rsidRPr="003249F1">
              <w:rPr>
                <w:noProof/>
              </w:rPr>
              <w:t>Opieka i kontrola 6-miesięcznych praktyk zawodowych studentów na 6 roku farmacji 2011-2018</w:t>
            </w:r>
          </w:p>
          <w:p w:rsidR="00E73E27" w:rsidRPr="003249F1" w:rsidRDefault="00E73E27" w:rsidP="00870B39">
            <w:pPr>
              <w:numPr>
                <w:ilvl w:val="0"/>
                <w:numId w:val="83"/>
              </w:numPr>
              <w:jc w:val="both"/>
              <w:rPr>
                <w:noProof/>
              </w:rPr>
            </w:pPr>
            <w:r w:rsidRPr="003249F1">
              <w:rPr>
                <w:noProof/>
              </w:rPr>
              <w:t>Prowadzenia wykładów i zajęć praktycznych na kursach specjalizaycjnych z farmacji aptecznej w latach 2015-2017</w:t>
            </w:r>
          </w:p>
          <w:p w:rsidR="00E73E27" w:rsidRPr="003249F1" w:rsidRDefault="00E73E27" w:rsidP="00870B39">
            <w:pPr>
              <w:numPr>
                <w:ilvl w:val="0"/>
                <w:numId w:val="83"/>
              </w:numPr>
              <w:rPr>
                <w:noProof/>
              </w:rPr>
            </w:pPr>
            <w:r w:rsidRPr="003249F1">
              <w:rPr>
                <w:noProof/>
              </w:rPr>
              <w:t>Opieka nad pracą magisterską Mateusza Markiewicza pt. ”Ocena ex vivo przenikania nipaginy A przez skórę” 2015</w:t>
            </w:r>
          </w:p>
          <w:p w:rsidR="00E73E27" w:rsidRPr="003249F1" w:rsidRDefault="00E73E27" w:rsidP="00870B39">
            <w:pPr>
              <w:numPr>
                <w:ilvl w:val="0"/>
                <w:numId w:val="83"/>
              </w:numPr>
              <w:jc w:val="both"/>
              <w:rPr>
                <w:noProof/>
              </w:rPr>
            </w:pPr>
            <w:r w:rsidRPr="003249F1">
              <w:rPr>
                <w:noProof/>
              </w:rPr>
              <w:t>Opieka nad pracą magisterską Pawła Fiołka pt. ”Badanie ex vivo przenikania przez skórę parabenów” 2017</w:t>
            </w:r>
          </w:p>
          <w:p w:rsidR="00E73E27" w:rsidRPr="003249F1" w:rsidRDefault="00E73E27" w:rsidP="00870B39">
            <w:pPr>
              <w:numPr>
                <w:ilvl w:val="0"/>
                <w:numId w:val="83"/>
              </w:numPr>
              <w:jc w:val="both"/>
              <w:rPr>
                <w:noProof/>
              </w:rPr>
            </w:pPr>
            <w:r w:rsidRPr="003249F1">
              <w:rPr>
                <w:noProof/>
              </w:rPr>
              <w:t>Opieka nad pracą magisterską Alicji Olejnik pt. ”Badanie ex vivo penetracji w naskórek parabenów” 2017</w:t>
            </w:r>
          </w:p>
          <w:p w:rsidR="00E73E27" w:rsidRPr="003249F1" w:rsidRDefault="00E73E27" w:rsidP="00870B39">
            <w:pPr>
              <w:numPr>
                <w:ilvl w:val="0"/>
                <w:numId w:val="83"/>
              </w:numPr>
              <w:jc w:val="both"/>
              <w:rPr>
                <w:noProof/>
              </w:rPr>
            </w:pPr>
            <w:r w:rsidRPr="003249F1">
              <w:rPr>
                <w:noProof/>
              </w:rPr>
              <w:t>Opieka nad pracą magisterską Alicji Konieczniej pt. „Parametry fizykochemiczne atorwastatyny i rozuwastatyny w aspekcie przenikania przez skórę” 2018</w:t>
            </w:r>
          </w:p>
          <w:p w:rsidR="00E73E27" w:rsidRPr="003249F1" w:rsidRDefault="00E73E27" w:rsidP="00870B39">
            <w:pPr>
              <w:numPr>
                <w:ilvl w:val="0"/>
                <w:numId w:val="83"/>
              </w:numPr>
              <w:jc w:val="both"/>
              <w:rPr>
                <w:noProof/>
              </w:rPr>
            </w:pPr>
            <w:r w:rsidRPr="003249F1">
              <w:rPr>
                <w:noProof/>
              </w:rPr>
              <w:t xml:space="preserve">Opieka nad pracą magisterską Katarzyny Żbikowskiej pt. „Parametry </w:t>
            </w:r>
            <w:r w:rsidRPr="003249F1">
              <w:rPr>
                <w:noProof/>
              </w:rPr>
              <w:lastRenderedPageBreak/>
              <w:t>fizykochemiczne symwastatyny i lowastatyny w aspekcie przenikania przez skórę” 2018</w:t>
            </w:r>
          </w:p>
          <w:p w:rsidR="00E73E27" w:rsidRPr="003249F1" w:rsidRDefault="00E73E27" w:rsidP="00870B39">
            <w:pPr>
              <w:numPr>
                <w:ilvl w:val="0"/>
                <w:numId w:val="83"/>
              </w:numPr>
              <w:jc w:val="both"/>
              <w:rPr>
                <w:noProof/>
              </w:rPr>
            </w:pPr>
            <w:r w:rsidRPr="003249F1">
              <w:rPr>
                <w:noProof/>
              </w:rPr>
              <w:t>Opieka nad Kołem Studenckim Technologii Postaci Leku w latach 2011-2018</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9056"/>
      </w:tblGrid>
      <w:tr w:rsidR="00E73E27" w:rsidRPr="003249F1" w:rsidTr="00870B39">
        <w:tc>
          <w:tcPr>
            <w:tcW w:w="9056" w:type="dxa"/>
          </w:tcPr>
          <w:p w:rsidR="00E73E27" w:rsidRPr="003249F1" w:rsidRDefault="00E73E27" w:rsidP="00BC6176">
            <w:pPr>
              <w:pStyle w:val="Nagwek1"/>
              <w:outlineLvl w:val="0"/>
            </w:pPr>
            <w:bookmarkStart w:id="195" w:name="_Toc5916301"/>
            <w:r w:rsidRPr="003249F1">
              <w:t>Imię i nazwisko: Jacek Wiśniewski</w:t>
            </w:r>
            <w:bookmarkEnd w:id="195"/>
          </w:p>
        </w:tc>
      </w:tr>
      <w:tr w:rsidR="00E73E27" w:rsidRPr="003249F1" w:rsidTr="00870B39">
        <w:tc>
          <w:tcPr>
            <w:tcW w:w="9056" w:type="dxa"/>
          </w:tcPr>
          <w:p w:rsidR="00E73E27" w:rsidRPr="003249F1" w:rsidRDefault="0044697A" w:rsidP="00870B39">
            <w:r>
              <w:rPr>
                <w:b/>
              </w:rPr>
              <w:t xml:space="preserve">Magister </w:t>
            </w:r>
            <w:r w:rsidR="00E73E27" w:rsidRPr="003249F1">
              <w:rPr>
                <w:b/>
              </w:rPr>
              <w:t>wychowania technicznego</w:t>
            </w:r>
            <w:r w:rsidR="00E73E27" w:rsidRPr="003249F1">
              <w:t>, 1996</w:t>
            </w:r>
          </w:p>
          <w:p w:rsidR="00E73E27" w:rsidRPr="003249F1" w:rsidRDefault="00E73E27" w:rsidP="00870B39"/>
        </w:tc>
      </w:tr>
      <w:tr w:rsidR="00E73E27" w:rsidRPr="003249F1" w:rsidTr="00870B39">
        <w:tc>
          <w:tcPr>
            <w:tcW w:w="9056" w:type="dxa"/>
            <w:shd w:val="clear" w:color="auto" w:fill="F2F2F2" w:themeFill="background1" w:themeFillShade="F2"/>
          </w:tcPr>
          <w:p w:rsidR="00E73E27" w:rsidRPr="003249F1" w:rsidRDefault="00E73E27" w:rsidP="00870B39">
            <w:r w:rsidRPr="003249F1">
              <w:rPr>
                <w:i/>
                <w:color w:val="000000" w:themeColor="text1"/>
              </w:rPr>
              <w:t>Prowadzone przedmioty, liczba godzin w roku akad. 2018/2019</w:t>
            </w:r>
          </w:p>
        </w:tc>
      </w:tr>
      <w:tr w:rsidR="00E73E27" w:rsidRPr="003249F1" w:rsidTr="00870B39">
        <w:tc>
          <w:tcPr>
            <w:tcW w:w="9056" w:type="dxa"/>
          </w:tcPr>
          <w:p w:rsidR="00E73E27" w:rsidRPr="003249F1" w:rsidRDefault="00E73E27" w:rsidP="00870B39">
            <w:r w:rsidRPr="003249F1">
              <w:t>Technologia informacyjna 1703-f2-techi-j (120 godz.)</w:t>
            </w:r>
          </w:p>
        </w:tc>
      </w:tr>
      <w:tr w:rsidR="00E73E27" w:rsidRPr="003249F1" w:rsidTr="00870B39">
        <w:tc>
          <w:tcPr>
            <w:tcW w:w="9056" w:type="dxa"/>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tcPr>
          <w:p w:rsidR="00E73E27" w:rsidRPr="003249F1" w:rsidRDefault="00E73E27" w:rsidP="00870B39"/>
          <w:p w:rsidR="00E73E27" w:rsidRPr="003249F1" w:rsidRDefault="00E73E27" w:rsidP="00870B39"/>
        </w:tc>
      </w:tr>
      <w:tr w:rsidR="00E73E27" w:rsidRPr="003249F1" w:rsidTr="00870B39">
        <w:tc>
          <w:tcPr>
            <w:tcW w:w="9056" w:type="dxa"/>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tcPr>
          <w:p w:rsidR="00E73E27" w:rsidRPr="003249F1" w:rsidRDefault="00E73E27" w:rsidP="00870B39">
            <w:pPr>
              <w:rPr>
                <w:i/>
              </w:rPr>
            </w:pPr>
          </w:p>
          <w:p w:rsidR="00E73E27" w:rsidRPr="003249F1" w:rsidRDefault="00E73E27" w:rsidP="00870B39"/>
        </w:tc>
      </w:tr>
      <w:tr w:rsidR="00E73E27" w:rsidRPr="003249F1" w:rsidTr="00870B39">
        <w:tc>
          <w:tcPr>
            <w:tcW w:w="9056" w:type="dxa"/>
            <w:shd w:val="clear" w:color="auto" w:fill="F2F2F2" w:themeFill="background1" w:themeFillShade="F2"/>
          </w:tcPr>
          <w:p w:rsidR="00E73E27" w:rsidRPr="003249F1" w:rsidRDefault="00E73E27" w:rsidP="00870B39">
            <w:pPr>
              <w:rPr>
                <w:i/>
              </w:rPr>
            </w:pPr>
            <w:r w:rsidRPr="003249F1">
              <w:rPr>
                <w:i/>
              </w:rPr>
              <w:t xml:space="preserve">Charakterystyka doświadczenia i dorobku dydaktycznego  </w:t>
            </w:r>
          </w:p>
        </w:tc>
      </w:tr>
      <w:tr w:rsidR="00E73E27" w:rsidRPr="003249F1" w:rsidTr="00870B39">
        <w:tc>
          <w:tcPr>
            <w:tcW w:w="9056" w:type="dxa"/>
          </w:tcPr>
          <w:p w:rsidR="00E73E27" w:rsidRPr="003249F1" w:rsidRDefault="00E73E27" w:rsidP="00870B39">
            <w:pPr>
              <w:jc w:val="both"/>
            </w:pPr>
            <w:r w:rsidRPr="003249F1">
              <w:t>Od 1996 r. prowadzenie zajęć dydaktycznych z przedmiotów informatycznych dla wielu kierunków studiów wydziałów Farmaceutycznego, Lekarskiego i Nauk o Zdrowiu. Przygotowanie konspektów zajęć, ćwiczeń praktycznych i kolokwiów o tematyce informatycznej i statystycznej.</w:t>
            </w:r>
          </w:p>
          <w:p w:rsidR="00E73E27" w:rsidRPr="003249F1" w:rsidRDefault="00E73E27" w:rsidP="00870B39"/>
        </w:tc>
      </w:tr>
      <w:tr w:rsidR="00E73E27" w:rsidRPr="003249F1" w:rsidTr="00870B39">
        <w:tc>
          <w:tcPr>
            <w:tcW w:w="9056" w:type="dxa"/>
            <w:tcBorders>
              <w:bottom w:val="single" w:sz="4" w:space="0" w:color="auto"/>
            </w:tcBorders>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tcBorders>
              <w:bottom w:val="single" w:sz="4" w:space="0" w:color="auto"/>
            </w:tcBorders>
          </w:tcPr>
          <w:p w:rsidR="00E73E27" w:rsidRPr="003249F1" w:rsidRDefault="00E73E27" w:rsidP="00870B39"/>
          <w:p w:rsidR="00E73E27" w:rsidRPr="003249F1" w:rsidRDefault="00E73E27" w:rsidP="00870B39"/>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951"/>
        <w:gridCol w:w="7105"/>
      </w:tblGrid>
      <w:tr w:rsidR="00E73E27" w:rsidRPr="003249F1" w:rsidTr="00870B39">
        <w:tc>
          <w:tcPr>
            <w:tcW w:w="1951" w:type="dxa"/>
            <w:tcBorders>
              <w:right w:val="nil"/>
            </w:tcBorders>
          </w:tcPr>
          <w:p w:rsidR="00E73E27" w:rsidRPr="003249F1" w:rsidRDefault="00E73E27" w:rsidP="00870B39">
            <w:r w:rsidRPr="003249F1">
              <w:t xml:space="preserve">Imię i nazwisko: </w:t>
            </w:r>
          </w:p>
        </w:tc>
        <w:tc>
          <w:tcPr>
            <w:tcW w:w="7105" w:type="dxa"/>
            <w:tcBorders>
              <w:left w:val="nil"/>
            </w:tcBorders>
          </w:tcPr>
          <w:p w:rsidR="00E73E27" w:rsidRPr="003249F1" w:rsidRDefault="00E73E27" w:rsidP="00870B39">
            <w:pPr>
              <w:pStyle w:val="Nagwek1"/>
              <w:outlineLvl w:val="0"/>
            </w:pPr>
            <w:bookmarkStart w:id="196" w:name="_Toc5916302"/>
            <w:r w:rsidRPr="003249F1">
              <w:t>Łukasz Wołowiec</w:t>
            </w:r>
            <w:bookmarkEnd w:id="196"/>
          </w:p>
        </w:tc>
      </w:tr>
      <w:tr w:rsidR="00E73E27" w:rsidRPr="003249F1" w:rsidTr="00870B39">
        <w:tc>
          <w:tcPr>
            <w:tcW w:w="9056" w:type="dxa"/>
            <w:gridSpan w:val="2"/>
          </w:tcPr>
          <w:p w:rsidR="00E73E27" w:rsidRPr="003249F1" w:rsidRDefault="0044697A" w:rsidP="00870B39">
            <w:pPr>
              <w:jc w:val="both"/>
            </w:pPr>
            <w:r>
              <w:rPr>
                <w:b/>
              </w:rPr>
              <w:t>L</w:t>
            </w:r>
            <w:r w:rsidR="00E73E27" w:rsidRPr="003249F1">
              <w:rPr>
                <w:b/>
              </w:rPr>
              <w:t>ekarz medycyny</w:t>
            </w:r>
            <w:r w:rsidR="00E73E27" w:rsidRPr="003249F1">
              <w:t>, 2014</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color w:val="000000"/>
              </w:rPr>
            </w:pPr>
            <w:r w:rsidRPr="003249F1">
              <w:rPr>
                <w:color w:val="000000"/>
              </w:rPr>
              <w:t xml:space="preserve">Farmakoterapia i informacja o lekach, 1724-F5-FARINL-J </w:t>
            </w:r>
          </w:p>
          <w:p w:rsidR="00E73E27" w:rsidRPr="003249F1" w:rsidRDefault="00E73E27" w:rsidP="00870B39">
            <w:pPr>
              <w:rPr>
                <w:color w:val="000000"/>
              </w:rPr>
            </w:pPr>
            <w:r w:rsidRPr="003249F1">
              <w:rPr>
                <w:color w:val="000000"/>
              </w:rPr>
              <w:t>(zajęcia praktyczne: 11,25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Aktualny dorobek naukowy skupia się głównie na zagadnieniach z kardiologii. Sumaryczna wartość wskaźnika MNiSW za okres 2009-2019: 161 za 16 prac. Sumaryczna wartość wskaźnika IF za okres 2009-2019: 8,372 za 4 prac. W okresie 2009-2019 doktorant był autorem 31 prac opublikowanych w renomowanych czasopismach naukowych.</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233"/>
              </w:numPr>
            </w:pPr>
            <w:r w:rsidRPr="003249F1">
              <w:rPr>
                <w:rStyle w:val="field"/>
              </w:rPr>
              <w:t xml:space="preserve">Sawicki P., Małyszka P., Wołowiec Ł., Górny B., Chudzińska M., Żukow W., Sinkiewicz W. Życie ze wszczepialnym urządzeniem kardiologicznym. J. Educ. Health Sport 2017 : Vol. 7, nr 5, s. 382-400. </w:t>
            </w:r>
            <w:r w:rsidRPr="003249F1">
              <w:rPr>
                <w:rStyle w:val="field"/>
              </w:rPr>
              <w:br/>
            </w:r>
            <w:r w:rsidRPr="003249F1">
              <w:rPr>
                <w:bCs/>
              </w:rPr>
              <w:t>(</w:t>
            </w:r>
            <w:r w:rsidRPr="003249F1">
              <w:t>MNiSW: 7)</w:t>
            </w:r>
          </w:p>
          <w:p w:rsidR="00E73E27" w:rsidRPr="003249F1" w:rsidRDefault="00E73E27" w:rsidP="00EA02C5">
            <w:pPr>
              <w:pStyle w:val="Akapitzlist"/>
              <w:numPr>
                <w:ilvl w:val="0"/>
                <w:numId w:val="233"/>
              </w:numPr>
            </w:pPr>
            <w:r w:rsidRPr="003249F1">
              <w:t>Wołowiec Ł., Surowiec A., Wołowiec M., Kochański B., Plaskiewicz A., Kałużny K., Krakowska A., Zukow W.. Rola komunikacji lekarz-pacjent w przewlekłej niewydolności serca., J. Educ. Health Sport 2015 : Vol. 5, nr 4, s. 335-344.</w:t>
            </w:r>
            <w:r w:rsidRPr="003249F1">
              <w:rPr>
                <w:bCs/>
              </w:rPr>
              <w:t xml:space="preserve"> (</w:t>
            </w:r>
            <w:r w:rsidRPr="003249F1">
              <w:t>MNiSW: 9)</w:t>
            </w:r>
          </w:p>
          <w:p w:rsidR="00E73E27" w:rsidRPr="003249F1" w:rsidRDefault="00E73E27" w:rsidP="00EA02C5">
            <w:pPr>
              <w:pStyle w:val="Akapitzlist"/>
              <w:numPr>
                <w:ilvl w:val="0"/>
                <w:numId w:val="233"/>
              </w:numPr>
            </w:pPr>
            <w:r w:rsidRPr="003249F1">
              <w:t xml:space="preserve">Kałużna A., Kałużny K., Wołowiec Ł., Cichosz M., Żukow W., Kochański B., Hagner W., Analiza poziomu zgodności ocen w teście Functional Movement </w:t>
            </w:r>
            <w:r w:rsidRPr="003249F1">
              <w:lastRenderedPageBreak/>
              <w:t xml:space="preserve">Screen., J. Educ. Health Sport. 2017 : Vol. 7, nr 8, s. 162-169. </w:t>
            </w:r>
            <w:r w:rsidRPr="003249F1">
              <w:br/>
            </w:r>
            <w:r w:rsidRPr="003249F1">
              <w:rPr>
                <w:bCs/>
              </w:rPr>
              <w:t>(</w:t>
            </w:r>
            <w:r w:rsidRPr="003249F1">
              <w:t>MNiSW: 9)</w:t>
            </w:r>
          </w:p>
          <w:p w:rsidR="00E73E27" w:rsidRPr="003249F1" w:rsidRDefault="00E73E27" w:rsidP="00EA02C5">
            <w:pPr>
              <w:pStyle w:val="Akapitzlist"/>
              <w:numPr>
                <w:ilvl w:val="0"/>
                <w:numId w:val="233"/>
              </w:numPr>
            </w:pPr>
            <w:r w:rsidRPr="003249F1">
              <w:t xml:space="preserve">Kałużny K., Kałużna A., Kochański B., Wołowiec Ł., Cichosz M., Zukow W., Hagner W., Ocena ryzyka kontuzji u strażaków na podstawie oceny funkcjonalnej z wykorzystaniem testu Functional Movement Screen. J. Educ. Health Sport. 2017 : Vol. 7, nr 5, s. 209-217. </w:t>
            </w:r>
            <w:r w:rsidRPr="003249F1">
              <w:br/>
            </w:r>
            <w:r w:rsidRPr="003249F1">
              <w:rPr>
                <w:bCs/>
              </w:rPr>
              <w:t>(</w:t>
            </w:r>
            <w:r w:rsidRPr="003249F1">
              <w:t>MNiSW: 7)</w:t>
            </w:r>
          </w:p>
          <w:p w:rsidR="00E73E27" w:rsidRPr="003249F1" w:rsidRDefault="00E73E27" w:rsidP="00EA02C5">
            <w:pPr>
              <w:pStyle w:val="Akapitzlist"/>
              <w:numPr>
                <w:ilvl w:val="0"/>
                <w:numId w:val="233"/>
              </w:numPr>
              <w:rPr>
                <w:lang w:val="en-US"/>
              </w:rPr>
            </w:pPr>
            <w:r w:rsidRPr="003249F1">
              <w:t xml:space="preserve">Kałużna A., Kałużny K., Wołowiec Ł., Płoszaj O.., Żukow W., Kochański B., Hagner W., Profilaktyka bólów kręgosłupa - przegląd piśmiennictwa., J. Educ. </w:t>
            </w:r>
            <w:r w:rsidRPr="003249F1">
              <w:rPr>
                <w:lang w:val="en-US"/>
              </w:rPr>
              <w:t>Health Sport. 2017: Vol. 7, nr 7, s. 912-926.</w:t>
            </w:r>
            <w:r w:rsidRPr="003249F1">
              <w:rPr>
                <w:lang w:val="en-US"/>
              </w:rPr>
              <w:br/>
              <w:t xml:space="preserve"> </w:t>
            </w:r>
            <w:r w:rsidRPr="003249F1">
              <w:rPr>
                <w:bCs/>
                <w:lang w:val="en-US"/>
              </w:rPr>
              <w:t>(</w:t>
            </w:r>
            <w:r w:rsidRPr="003249F1">
              <w:rPr>
                <w:lang w:val="en-US"/>
              </w:rPr>
              <w:t>MNiSW: 7)</w:t>
            </w:r>
          </w:p>
          <w:p w:rsidR="00E73E27" w:rsidRPr="003249F1" w:rsidRDefault="00E73E27" w:rsidP="00EA02C5">
            <w:pPr>
              <w:pStyle w:val="Akapitzlist"/>
              <w:numPr>
                <w:ilvl w:val="0"/>
                <w:numId w:val="233"/>
              </w:numPr>
              <w:rPr>
                <w:lang w:val="en-US"/>
              </w:rPr>
            </w:pPr>
            <w:r w:rsidRPr="003249F1">
              <w:rPr>
                <w:lang w:val="en-US"/>
              </w:rPr>
              <w:t>Wołowiec Ł., Rogowicz D., Banach J., Buszko K., Surowiec A., Błażejewski J., Bujak R., Sinkiewicz W., Prognostic significance of red cell distribution width and other red cell parameters in patients with chronic heart failure during two years of follow-up. Kardiol. Pol. 2016: T. 74, nr 7, s. 657-664.</w:t>
            </w:r>
            <w:r w:rsidRPr="003249F1">
              <w:rPr>
                <w:bCs/>
                <w:lang w:val="en-US"/>
              </w:rPr>
              <w:t xml:space="preserve"> </w:t>
            </w:r>
            <w:r w:rsidRPr="003249F1">
              <w:rPr>
                <w:bCs/>
                <w:lang w:val="en-US"/>
              </w:rPr>
              <w:br/>
              <w:t>(IF: </w:t>
            </w:r>
            <w:r w:rsidRPr="003249F1">
              <w:rPr>
                <w:lang w:val="en-US"/>
              </w:rPr>
              <w:t>1,341, MNiSW: 15)</w:t>
            </w:r>
          </w:p>
          <w:p w:rsidR="00E73E27" w:rsidRPr="003249F1" w:rsidRDefault="00E73E27" w:rsidP="00EA02C5">
            <w:pPr>
              <w:pStyle w:val="Akapitzlist"/>
              <w:numPr>
                <w:ilvl w:val="0"/>
                <w:numId w:val="233"/>
              </w:numPr>
              <w:rPr>
                <w:lang w:val="en-US"/>
              </w:rPr>
            </w:pPr>
            <w:r w:rsidRPr="003249F1">
              <w:rPr>
                <w:lang w:val="en-US"/>
              </w:rPr>
              <w:t>Gilewski W., Błażejewski J., Karasek D., Banach J., Wołowiec Ł., Płońska-Gościniak E., Kukulski T., Kasprzak J., Mizia-Stec K., Kowalik I., Gościniak P., Sinkiewicz W., Are changes in heart rate, observed during dobutamine stress echocardiography, associated with a response to cardiac resynchronisation therapy in patients with severe heart failure? Results of a multicentre ViaCRT study. Kardiol. Pol., 2018: T. 76, nr 3, s. 611-617.</w:t>
            </w:r>
            <w:r w:rsidRPr="003249F1">
              <w:rPr>
                <w:bCs/>
                <w:lang w:val="en-US"/>
              </w:rPr>
              <w:t xml:space="preserve"> </w:t>
            </w:r>
            <w:r w:rsidRPr="003249F1">
              <w:rPr>
                <w:bCs/>
                <w:lang w:val="en-US"/>
              </w:rPr>
              <w:br/>
              <w:t>(IF: </w:t>
            </w:r>
            <w:r w:rsidRPr="003249F1">
              <w:rPr>
                <w:lang w:val="en-US"/>
              </w:rPr>
              <w:t>1,227, MNiSW: 15)</w:t>
            </w:r>
          </w:p>
          <w:p w:rsidR="00E73E27" w:rsidRPr="003249F1" w:rsidRDefault="00E73E27" w:rsidP="00EA02C5">
            <w:pPr>
              <w:pStyle w:val="Akapitzlist"/>
              <w:numPr>
                <w:ilvl w:val="0"/>
                <w:numId w:val="233"/>
              </w:numPr>
              <w:rPr>
                <w:lang w:val="en-US"/>
              </w:rPr>
            </w:pPr>
            <w:r w:rsidRPr="003249F1">
              <w:rPr>
                <w:lang w:val="en-US"/>
              </w:rPr>
              <w:t xml:space="preserve">Banach J., Wołowiec Ł, Rogowicz D., Gackowska L., Kubiszewska I., Gilewski W., Michałkiewicz , Sinkiewicz W., Procalcitonin (PCT) predicts worse outcome in patients with chronic heart failure with reduced ejection fraction (HFrEF). Dis. Markers, 2018: Vol. 2018, s. 1-6. </w:t>
            </w:r>
            <w:r w:rsidRPr="003249F1">
              <w:rPr>
                <w:lang w:val="en-US"/>
              </w:rPr>
              <w:br/>
            </w:r>
            <w:r w:rsidRPr="003249F1">
              <w:rPr>
                <w:bCs/>
                <w:lang w:val="en-US"/>
              </w:rPr>
              <w:t>(IF: </w:t>
            </w:r>
            <w:r w:rsidRPr="003249F1">
              <w:rPr>
                <w:lang w:val="en-US"/>
              </w:rPr>
              <w:t>2,949, MNiSW: 25)</w:t>
            </w:r>
          </w:p>
          <w:p w:rsidR="00E73E27" w:rsidRPr="003249F1" w:rsidRDefault="00E73E27" w:rsidP="00EA02C5">
            <w:pPr>
              <w:pStyle w:val="Akapitzlist"/>
              <w:numPr>
                <w:ilvl w:val="0"/>
                <w:numId w:val="233"/>
              </w:numPr>
              <w:rPr>
                <w:lang w:val="en-US"/>
              </w:rPr>
            </w:pPr>
            <w:r w:rsidRPr="003249F1">
              <w:rPr>
                <w:lang w:val="en-US"/>
              </w:rPr>
              <w:t xml:space="preserve">Gilewski W., Pietrzak J., Banach J., Bujak R., Błażejewski J., Karasek D., Wołowiec Ł, Sinkiewicz W., Prognostic value of selected echocardiographic, impedance cardiographic, and hemodynamic parameters determined during right heart catheterization in patients qualified for heart transplantation., Heart Vessels. 2018: Vol. 33, nr 2, s. 180-190.  </w:t>
            </w:r>
            <w:r w:rsidRPr="003249F1">
              <w:rPr>
                <w:lang w:val="en-US"/>
              </w:rPr>
              <w:br/>
            </w:r>
            <w:r w:rsidRPr="003249F1">
              <w:rPr>
                <w:bCs/>
                <w:lang w:val="en-US"/>
              </w:rPr>
              <w:t>(IF: </w:t>
            </w:r>
            <w:r w:rsidRPr="003249F1">
              <w:rPr>
                <w:lang w:val="en-US"/>
              </w:rPr>
              <w:t>2,185, MNiSW: 20)</w:t>
            </w:r>
          </w:p>
          <w:p w:rsidR="00E73E27" w:rsidRPr="003249F1" w:rsidRDefault="00E73E27" w:rsidP="00EA02C5">
            <w:pPr>
              <w:pStyle w:val="Akapitzlist"/>
              <w:numPr>
                <w:ilvl w:val="0"/>
                <w:numId w:val="233"/>
              </w:numPr>
              <w:rPr>
                <w:lang w:val="en-US"/>
              </w:rPr>
            </w:pPr>
            <w:r w:rsidRPr="003249F1">
              <w:rPr>
                <w:lang w:val="en-US"/>
              </w:rPr>
              <w:t xml:space="preserve"> Grześk G., Wołowiec Ł., Walukiewicz M., Rogowicz D., Gilewski W., Banach J., The importance and safety of calcium antagonists in the treatment of hypertension in pregnant women. Pregnancy Hypertens. 2019</w:t>
            </w:r>
            <w:r w:rsidRPr="003249F1">
              <w:rPr>
                <w:bCs/>
                <w:lang w:val="en-US"/>
              </w:rPr>
              <w:t xml:space="preserve"> </w:t>
            </w:r>
            <w:r w:rsidRPr="003249F1">
              <w:rPr>
                <w:bCs/>
                <w:lang w:val="en-US"/>
              </w:rPr>
              <w:br/>
              <w:t>(IF: </w:t>
            </w:r>
            <w:r w:rsidRPr="003249F1">
              <w:rPr>
                <w:lang w:val="en-US"/>
              </w:rPr>
              <w:t>2,011, MNiSW: 15)</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rPr>
                <w:bCs/>
              </w:rPr>
            </w:pPr>
            <w:r w:rsidRPr="003249F1">
              <w:rPr>
                <w:bCs/>
              </w:rPr>
              <w:t xml:space="preserve">Od 2015 r. studia doktorancki w II Katedrze Kardiologii  CM UMK w SU nr 2 im. dr. J. Biziela w Bydgoszczy.  </w:t>
            </w:r>
          </w:p>
          <w:p w:rsidR="00E73E27" w:rsidRPr="003249F1" w:rsidRDefault="00E73E27" w:rsidP="00870B39">
            <w:pPr>
              <w:jc w:val="both"/>
            </w:pPr>
            <w:r w:rsidRPr="003249F1">
              <w:t>Działalność dydaktyczna realizowana jest poprzez:</w:t>
            </w:r>
          </w:p>
          <w:p w:rsidR="00E73E27" w:rsidRPr="003249F1" w:rsidRDefault="00E73E27" w:rsidP="00870B39">
            <w:pPr>
              <w:pStyle w:val="Akapitzlist"/>
              <w:numPr>
                <w:ilvl w:val="0"/>
                <w:numId w:val="9"/>
              </w:numPr>
              <w:ind w:left="426"/>
              <w:jc w:val="both"/>
            </w:pPr>
            <w:r w:rsidRPr="003249F1">
              <w:t>czynny udział w kongresach naukowych (światowych, europejskich i krajowych),</w:t>
            </w:r>
          </w:p>
          <w:p w:rsidR="00E73E27" w:rsidRPr="003249F1" w:rsidRDefault="00E73E27" w:rsidP="00870B39">
            <w:pPr>
              <w:pStyle w:val="Akapitzlist"/>
              <w:numPr>
                <w:ilvl w:val="0"/>
                <w:numId w:val="9"/>
              </w:numPr>
              <w:ind w:left="426"/>
              <w:jc w:val="both"/>
            </w:pPr>
            <w:r w:rsidRPr="003249F1">
              <w:t>publikacje w pismach zagranicznych i krajowych,</w:t>
            </w:r>
          </w:p>
          <w:p w:rsidR="00E73E27" w:rsidRPr="003249F1" w:rsidRDefault="00E73E27" w:rsidP="00870B39">
            <w:pPr>
              <w:pStyle w:val="Akapitzlist"/>
              <w:numPr>
                <w:ilvl w:val="0"/>
                <w:numId w:val="9"/>
              </w:numPr>
              <w:ind w:left="426"/>
              <w:jc w:val="both"/>
            </w:pPr>
            <w:r w:rsidRPr="003249F1">
              <w:t>organizację konferencji, sympozjów, staży i kursów specjalizacyjnych z kardiologii dla lekarzy, pielęgniarek i farmaceutów.</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34"/>
              </w:numPr>
              <w:autoSpaceDE w:val="0"/>
              <w:autoSpaceDN w:val="0"/>
              <w:adjustRightInd w:val="0"/>
              <w:ind w:left="744"/>
              <w:jc w:val="both"/>
              <w:rPr>
                <w:color w:val="C00000"/>
              </w:rPr>
            </w:pPr>
            <w:r w:rsidRPr="003249F1">
              <w:t>Prowadzenie kursów specjalizacyjnych w zakresie kardiologii oraz dla wszystkich specjalności lekarskich („Ratownictwo medyczne”)</w:t>
            </w:r>
          </w:p>
        </w:tc>
      </w:tr>
    </w:tbl>
    <w:p w:rsidR="00E73E27" w:rsidRPr="003249F1" w:rsidRDefault="00E73E27" w:rsidP="00E73E27"/>
    <w:p w:rsidR="00E73E27" w:rsidRPr="003249F1" w:rsidRDefault="00E73E27" w:rsidP="00E73E27"/>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05"/>
      </w:tblGrid>
      <w:tr w:rsidR="00E73E27" w:rsidRPr="003249F1" w:rsidTr="00870B39">
        <w:tc>
          <w:tcPr>
            <w:tcW w:w="1951" w:type="dxa"/>
            <w:tcBorders>
              <w:right w:val="nil"/>
            </w:tcBorders>
            <w:shd w:val="clear" w:color="auto" w:fill="auto"/>
            <w:tcMar>
              <w:left w:w="108" w:type="dxa"/>
            </w:tcMar>
          </w:tcPr>
          <w:p w:rsidR="00E73E27" w:rsidRPr="003249F1" w:rsidRDefault="00E73E27" w:rsidP="00870B39">
            <w:r w:rsidRPr="003249F1">
              <w:t xml:space="preserve">Imię i nazwisko: </w:t>
            </w:r>
          </w:p>
        </w:tc>
        <w:tc>
          <w:tcPr>
            <w:tcW w:w="7105" w:type="dxa"/>
            <w:tcBorders>
              <w:left w:val="nil"/>
            </w:tcBorders>
            <w:shd w:val="clear" w:color="auto" w:fill="auto"/>
          </w:tcPr>
          <w:p w:rsidR="00E73E27" w:rsidRPr="003249F1" w:rsidRDefault="00E73E27" w:rsidP="00870B39">
            <w:pPr>
              <w:pStyle w:val="Nagwek1"/>
            </w:pPr>
            <w:bookmarkStart w:id="197" w:name="_Toc5916303"/>
            <w:r w:rsidRPr="003249F1">
              <w:t>Alina Woźniak</w:t>
            </w:r>
            <w:bookmarkEnd w:id="197"/>
          </w:p>
        </w:tc>
      </w:tr>
      <w:tr w:rsidR="00E73E27" w:rsidRPr="003249F1" w:rsidTr="00870B39">
        <w:tc>
          <w:tcPr>
            <w:tcW w:w="9056" w:type="dxa"/>
            <w:gridSpan w:val="2"/>
            <w:shd w:val="clear" w:color="auto" w:fill="auto"/>
            <w:tcMar>
              <w:left w:w="108" w:type="dxa"/>
            </w:tcMar>
          </w:tcPr>
          <w:p w:rsidR="00E73E27" w:rsidRPr="003249F1" w:rsidRDefault="0044697A" w:rsidP="00870B39">
            <w:r>
              <w:rPr>
                <w:b/>
              </w:rPr>
              <w:t>P</w:t>
            </w:r>
            <w:r w:rsidR="00E73E27" w:rsidRPr="003249F1">
              <w:rPr>
                <w:b/>
              </w:rPr>
              <w:t>rofesor</w:t>
            </w:r>
            <w:r w:rsidR="00E73E27" w:rsidRPr="003249F1">
              <w:t xml:space="preserve">/dziedzina nauk medycznych, </w:t>
            </w:r>
            <w:r w:rsidR="00E73E27" w:rsidRPr="003249F1">
              <w:rPr>
                <w:b/>
              </w:rPr>
              <w:t>doktor habilitowany</w:t>
            </w:r>
            <w:r w:rsidR="00E73E27" w:rsidRPr="003249F1">
              <w:t>/ dziedzina nauk medycznych,</w:t>
            </w:r>
            <w:r>
              <w:t xml:space="preserve"> biologia medyczna</w:t>
            </w:r>
            <w:r w:rsidR="00E73E27" w:rsidRPr="003249F1">
              <w:t xml:space="preserve">, </w:t>
            </w:r>
            <w:r w:rsidR="001663B6">
              <w:rPr>
                <w:b/>
              </w:rPr>
              <w:t>magister</w:t>
            </w:r>
            <w:r w:rsidR="00E73E27" w:rsidRPr="003249F1">
              <w:rPr>
                <w:b/>
              </w:rPr>
              <w:t xml:space="preserve"> biologii</w:t>
            </w:r>
            <w:r w:rsidR="00E73E27" w:rsidRPr="003249F1">
              <w:t xml:space="preserve">, 2014/ 2005/1989 </w:t>
            </w:r>
          </w:p>
          <w:p w:rsidR="00E73E27" w:rsidRPr="003249F1" w:rsidRDefault="00E73E27" w:rsidP="00870B39"/>
        </w:tc>
      </w:tr>
      <w:tr w:rsidR="00E73E27" w:rsidRPr="003249F1" w:rsidTr="00870B39">
        <w:tc>
          <w:tcPr>
            <w:tcW w:w="9056" w:type="dxa"/>
            <w:gridSpan w:val="2"/>
            <w:shd w:val="clear" w:color="auto" w:fill="F2F2F2" w:themeFill="background1" w:themeFillShade="F2"/>
            <w:tcMar>
              <w:left w:w="108" w:type="dxa"/>
            </w:tcMar>
          </w:tcPr>
          <w:p w:rsidR="00E73E27" w:rsidRPr="003249F1" w:rsidRDefault="00E73E27" w:rsidP="00870B39">
            <w:pPr>
              <w:rPr>
                <w:b/>
              </w:rPr>
            </w:pPr>
            <w:r w:rsidRPr="003249F1">
              <w:rPr>
                <w:i/>
                <w:color w:val="000000" w:themeColor="text1"/>
              </w:rPr>
              <w:t>Prowadzone przedmioty, liczba godzin w roku akad. 2018/2019</w:t>
            </w:r>
          </w:p>
        </w:tc>
      </w:tr>
      <w:tr w:rsidR="00E73E27" w:rsidRPr="003249F1" w:rsidTr="00870B39">
        <w:tc>
          <w:tcPr>
            <w:tcW w:w="9056" w:type="dxa"/>
            <w:gridSpan w:val="2"/>
            <w:shd w:val="clear" w:color="auto" w:fill="auto"/>
            <w:tcMar>
              <w:left w:w="108" w:type="dxa"/>
            </w:tcMar>
          </w:tcPr>
          <w:p w:rsidR="00E73E27" w:rsidRPr="003249F1" w:rsidRDefault="00E73E27" w:rsidP="00870B39">
            <w:pPr>
              <w:rPr>
                <w:b/>
              </w:rPr>
            </w:pPr>
            <w:r w:rsidRPr="003249F1">
              <w:rPr>
                <w:color w:val="000000"/>
              </w:rPr>
              <w:t>Biologia i genetyka 1700-F1-BGEN-J  (61 godz.)</w:t>
            </w:r>
          </w:p>
        </w:tc>
      </w:tr>
      <w:tr w:rsidR="00E73E27" w:rsidRPr="003249F1" w:rsidTr="00870B39">
        <w:tc>
          <w:tcPr>
            <w:tcW w:w="9056" w:type="dxa"/>
            <w:gridSpan w:val="2"/>
            <w:shd w:val="clear" w:color="auto" w:fill="F2F2F2"/>
            <w:tcMar>
              <w:left w:w="108" w:type="dxa"/>
            </w:tcMar>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shd w:val="clear" w:color="auto" w:fill="auto"/>
            <w:tcMar>
              <w:left w:w="108" w:type="dxa"/>
            </w:tcMar>
          </w:tcPr>
          <w:p w:rsidR="00E73E27" w:rsidRPr="003249F1" w:rsidRDefault="00E73E27" w:rsidP="00870B39">
            <w:pPr>
              <w:jc w:val="both"/>
            </w:pPr>
            <w:r w:rsidRPr="003249F1">
              <w:t>Dorobek naukowy dotyczy głównie równowagi oksydacyjno-antyoksydacyjnej ustroju człowieka oraz wskaźników stanu zapalnego, a także ich modyfikacji związanych z odrębnymi warunkami środowiska zewnętrznego (np. wysiłkiem fizycznym, kriostymulacją, hiperbarią tlenową) i wewnętrznego (urazami i chorobami, np. urazem czaszkowo-mózgowym, guzem mózgu, rakiem szyjki macicy, gruczołu krokowego, nerki). Tę tematykę wybraną w czasie doktoratu konsekwentnie rozwijam, poszerzając zakres zainteresowań na problemy kliniczne.  Część moich prac dotyczy również ekologii oraz parazytologii.</w:t>
            </w:r>
          </w:p>
        </w:tc>
      </w:tr>
      <w:tr w:rsidR="00E73E27" w:rsidRPr="003249F1" w:rsidTr="00870B39">
        <w:tc>
          <w:tcPr>
            <w:tcW w:w="9056" w:type="dxa"/>
            <w:gridSpan w:val="2"/>
            <w:shd w:val="clear" w:color="auto" w:fill="F2F2F2"/>
            <w:tcMar>
              <w:left w:w="108" w:type="dxa"/>
            </w:tcMar>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shd w:val="clear" w:color="auto" w:fill="auto"/>
            <w:tcMar>
              <w:left w:w="108" w:type="dxa"/>
            </w:tcMar>
          </w:tcPr>
          <w:p w:rsidR="00E73E27" w:rsidRPr="003249F1" w:rsidRDefault="00E73E27" w:rsidP="00EA02C5">
            <w:pPr>
              <w:pStyle w:val="Tekstpodstawowywcity"/>
              <w:numPr>
                <w:ilvl w:val="0"/>
                <w:numId w:val="235"/>
              </w:numPr>
              <w:spacing w:after="0"/>
            </w:pPr>
            <w:r w:rsidRPr="003249F1">
              <w:t>Nagroda Prezydenta Bydgoszczy za zaangażowanie w budowanie akademickiej pozycji Bydgoszczy na mapie znaczących ośrodków naukowych (2015 r.)</w:t>
            </w:r>
          </w:p>
          <w:p w:rsidR="00E73E27" w:rsidRPr="003249F1" w:rsidRDefault="00E73E27" w:rsidP="00EA02C5">
            <w:pPr>
              <w:pStyle w:val="Tekstpodstawowywcity"/>
              <w:numPr>
                <w:ilvl w:val="0"/>
                <w:numId w:val="235"/>
              </w:numPr>
              <w:spacing w:after="0"/>
            </w:pPr>
            <w:r w:rsidRPr="003249F1">
              <w:t>Projekt badawczy Narodowego Centrum Nauki (nr 2011/03/B/NZ7/00682; pt. „Optymalny poziom chłodzenia i zapobieganie mózgowej hiperferremii - jako potencjalna terapia niedotlenienia okołoporodowego”). Byłam głównym wykonawcą niniejszego projektu badawczego (2012).</w:t>
            </w:r>
          </w:p>
          <w:p w:rsidR="00E73E27" w:rsidRPr="003249F1" w:rsidRDefault="00E73E27" w:rsidP="00EA02C5">
            <w:pPr>
              <w:pStyle w:val="Tekstpodstawowywcity"/>
              <w:numPr>
                <w:ilvl w:val="0"/>
                <w:numId w:val="235"/>
              </w:numPr>
              <w:spacing w:after="0"/>
            </w:pPr>
            <w:r w:rsidRPr="003249F1">
              <w:t>Zespołowa Nagroda Rektora Uniwersytetu Mikołaja Kopernika w Toruniu za osiągnięcia uzyskane w dziedzinie naukowo-badawczej w 2015 roku (2016 r.)</w:t>
            </w:r>
          </w:p>
          <w:p w:rsidR="00E73E27" w:rsidRPr="003249F1" w:rsidRDefault="00E73E27" w:rsidP="00870B39">
            <w:pPr>
              <w:pStyle w:val="Tekstpodstawowywcity"/>
              <w:spacing w:after="0"/>
            </w:pPr>
            <w:r w:rsidRPr="003249F1">
              <w:t>Publikacje:</w:t>
            </w:r>
          </w:p>
          <w:p w:rsidR="00E73E27" w:rsidRPr="003249F1" w:rsidRDefault="00E73E27" w:rsidP="00EA02C5">
            <w:pPr>
              <w:pStyle w:val="Tekstpodstawowywcity"/>
              <w:numPr>
                <w:ilvl w:val="0"/>
                <w:numId w:val="235"/>
              </w:numPr>
              <w:spacing w:after="0"/>
              <w:rPr>
                <w:rStyle w:val="field"/>
                <w:lang w:val="en-US"/>
              </w:rPr>
            </w:pPr>
            <w:r w:rsidRPr="003249F1">
              <w:rPr>
                <w:rStyle w:val="field"/>
              </w:rPr>
              <w:t xml:space="preserve">J. Paprocki, P. </w:t>
            </w:r>
            <w:r w:rsidRPr="003249F1">
              <w:rPr>
                <w:rStyle w:val="Hipercze"/>
                <w:bCs/>
                <w:color w:val="auto"/>
                <w:u w:val="none"/>
              </w:rPr>
              <w:t>Sutkowy</w:t>
            </w:r>
            <w:r w:rsidRPr="003249F1">
              <w:rPr>
                <w:rStyle w:val="field"/>
              </w:rPr>
              <w:t xml:space="preserve">, J. </w:t>
            </w:r>
            <w:r w:rsidRPr="003249F1">
              <w:rPr>
                <w:rStyle w:val="Hipercze"/>
                <w:bCs/>
                <w:color w:val="auto"/>
                <w:u w:val="none"/>
              </w:rPr>
              <w:t>Piechocki</w:t>
            </w:r>
            <w:r w:rsidRPr="003249F1">
              <w:rPr>
                <w:rStyle w:val="field"/>
              </w:rPr>
              <w:t xml:space="preserve">, A. </w:t>
            </w:r>
            <w:r w:rsidRPr="003249F1">
              <w:rPr>
                <w:rStyle w:val="Hipercze"/>
                <w:bCs/>
                <w:color w:val="auto"/>
                <w:u w:val="none"/>
              </w:rPr>
              <w:t>Woźniak</w:t>
            </w:r>
            <w:r w:rsidRPr="003249F1">
              <w:rPr>
                <w:rStyle w:val="field"/>
              </w:rPr>
              <w:t xml:space="preserve">. </w:t>
            </w:r>
            <w:r w:rsidRPr="003249F1">
              <w:rPr>
                <w:rStyle w:val="field"/>
                <w:lang w:val="en-US"/>
              </w:rPr>
              <w:t xml:space="preserve">Markers of oxidant-antioxidant equilibrium in patients with sudden sensorineural hearing loss treated with hyperbaric oxygen therapy. </w:t>
            </w:r>
            <w:r w:rsidRPr="003249F1">
              <w:rPr>
                <w:rStyle w:val="Hipercze"/>
                <w:bCs/>
                <w:color w:val="auto"/>
                <w:u w:val="none"/>
              </w:rPr>
              <w:t>Oxidat. Med. Cell. Long.</w:t>
            </w:r>
            <w:r w:rsidRPr="003249F1">
              <w:rPr>
                <w:rStyle w:val="field"/>
              </w:rPr>
              <w:t xml:space="preserve"> </w:t>
            </w:r>
            <w:r w:rsidRPr="003249F1">
              <w:rPr>
                <w:rStyle w:val="label"/>
                <w:bCs/>
              </w:rPr>
              <w:t xml:space="preserve"> </w:t>
            </w:r>
            <w:r w:rsidRPr="003249F1">
              <w:rPr>
                <w:rStyle w:val="field"/>
              </w:rPr>
              <w:t>2019, 1-8. (IF: 4.936, MNISW: 30)</w:t>
            </w:r>
          </w:p>
          <w:p w:rsidR="00E73E27" w:rsidRPr="003249F1" w:rsidRDefault="00E73E27" w:rsidP="00EA02C5">
            <w:pPr>
              <w:pStyle w:val="Tekstpodstawowywcity"/>
              <w:numPr>
                <w:ilvl w:val="0"/>
                <w:numId w:val="235"/>
              </w:numPr>
              <w:spacing w:after="0"/>
              <w:rPr>
                <w:rStyle w:val="field"/>
                <w:lang w:val="en-US"/>
              </w:rPr>
            </w:pPr>
            <w:r w:rsidRPr="003249F1">
              <w:rPr>
                <w:rStyle w:val="field"/>
              </w:rPr>
              <w:t xml:space="preserve">R. </w:t>
            </w:r>
            <w:r w:rsidRPr="003249F1">
              <w:rPr>
                <w:rStyle w:val="Hipercze"/>
                <w:bCs/>
                <w:color w:val="auto"/>
                <w:u w:val="none"/>
              </w:rPr>
              <w:t>Kołodziejska</w:t>
            </w:r>
            <w:r w:rsidRPr="003249F1">
              <w:rPr>
                <w:rStyle w:val="field"/>
              </w:rPr>
              <w:t xml:space="preserve">, R. </w:t>
            </w:r>
            <w:r w:rsidRPr="003249F1">
              <w:rPr>
                <w:rStyle w:val="Hipercze"/>
                <w:bCs/>
                <w:color w:val="auto"/>
                <w:u w:val="none"/>
              </w:rPr>
              <w:t>Studzińska</w:t>
            </w:r>
            <w:r w:rsidRPr="003249F1">
              <w:rPr>
                <w:rStyle w:val="field"/>
              </w:rPr>
              <w:t xml:space="preserve">, H. </w:t>
            </w:r>
            <w:r w:rsidRPr="003249F1">
              <w:rPr>
                <w:rStyle w:val="Hipercze"/>
                <w:bCs/>
                <w:color w:val="auto"/>
                <w:u w:val="none"/>
              </w:rPr>
              <w:t>Pawluk</w:t>
            </w:r>
            <w:r w:rsidRPr="003249F1">
              <w:rPr>
                <w:rStyle w:val="field"/>
              </w:rPr>
              <w:t xml:space="preserve">, A. </w:t>
            </w:r>
            <w:r w:rsidRPr="003249F1">
              <w:rPr>
                <w:rStyle w:val="Hipercze"/>
                <w:bCs/>
                <w:color w:val="auto"/>
                <w:u w:val="none"/>
              </w:rPr>
              <w:t>Karczmarska-Wódzka</w:t>
            </w:r>
            <w:r w:rsidRPr="003249F1">
              <w:rPr>
                <w:rStyle w:val="field"/>
              </w:rPr>
              <w:t xml:space="preserve">, A. </w:t>
            </w:r>
            <w:r w:rsidRPr="003249F1">
              <w:rPr>
                <w:rStyle w:val="Hipercze"/>
                <w:bCs/>
                <w:color w:val="auto"/>
                <w:u w:val="none"/>
              </w:rPr>
              <w:t>Woźniak</w:t>
            </w:r>
            <w:r w:rsidRPr="003249F1">
              <w:rPr>
                <w:rStyle w:val="field"/>
              </w:rPr>
              <w:t xml:space="preserve">. </w:t>
            </w:r>
            <w:r w:rsidRPr="003249F1">
              <w:rPr>
                <w:rStyle w:val="field"/>
                <w:lang w:val="en-US"/>
              </w:rPr>
              <w:t xml:space="preserve">Enantioselective bioreduction of prochiral pyrimidine base derivatives by Boni Protect fungicide containing live cells of </w:t>
            </w:r>
            <w:r w:rsidRPr="003249F1">
              <w:rPr>
                <w:rStyle w:val="field"/>
                <w:i/>
                <w:iCs/>
                <w:lang w:val="en-US"/>
              </w:rPr>
              <w:t>Aureobasidium pullulans</w:t>
            </w:r>
            <w:r w:rsidRPr="003249F1">
              <w:rPr>
                <w:rStyle w:val="field"/>
                <w:lang w:val="en-US"/>
              </w:rPr>
              <w:t xml:space="preserve">. </w:t>
            </w:r>
            <w:r w:rsidRPr="003249F1">
              <w:rPr>
                <w:rStyle w:val="Hipercze"/>
                <w:bCs/>
                <w:color w:val="auto"/>
                <w:u w:val="none"/>
              </w:rPr>
              <w:t>Catalysts</w:t>
            </w:r>
            <w:r w:rsidRPr="003249F1">
              <w:rPr>
                <w:rStyle w:val="field"/>
              </w:rPr>
              <w:t>.</w:t>
            </w:r>
            <w:r w:rsidRPr="003249F1">
              <w:rPr>
                <w:rStyle w:val="label"/>
                <w:bCs/>
              </w:rPr>
              <w:t xml:space="preserve"> </w:t>
            </w:r>
            <w:r w:rsidRPr="003249F1">
              <w:rPr>
                <w:rStyle w:val="field"/>
              </w:rPr>
              <w:t>2018,  8, 1-9. (IF = 3.465, MNISW: 30)</w:t>
            </w:r>
          </w:p>
          <w:p w:rsidR="00E73E27" w:rsidRPr="003249F1" w:rsidRDefault="00E73E27" w:rsidP="00EA02C5">
            <w:pPr>
              <w:pStyle w:val="Tekstpodstawowywcity"/>
              <w:numPr>
                <w:ilvl w:val="0"/>
                <w:numId w:val="235"/>
              </w:numPr>
              <w:spacing w:after="0"/>
              <w:rPr>
                <w:rStyle w:val="field"/>
                <w:lang w:val="en-US"/>
              </w:rPr>
            </w:pPr>
            <w:r w:rsidRPr="003249F1">
              <w:rPr>
                <w:rStyle w:val="field"/>
              </w:rPr>
              <w:t xml:space="preserve">C. </w:t>
            </w:r>
            <w:r w:rsidRPr="003249F1">
              <w:rPr>
                <w:rStyle w:val="Hipercze"/>
                <w:bCs/>
                <w:color w:val="auto"/>
                <w:u w:val="none"/>
              </w:rPr>
              <w:t>Mila-Kierzenkowska</w:t>
            </w:r>
            <w:r w:rsidRPr="003249F1">
              <w:rPr>
                <w:rStyle w:val="field"/>
              </w:rPr>
              <w:t>, A.</w:t>
            </w:r>
            <w:r w:rsidRPr="003249F1">
              <w:rPr>
                <w:rStyle w:val="Hipercze"/>
                <w:bCs/>
                <w:color w:val="auto"/>
                <w:u w:val="none"/>
              </w:rPr>
              <w:t>Woźniak</w:t>
            </w:r>
            <w:r w:rsidRPr="003249F1">
              <w:rPr>
                <w:rStyle w:val="field"/>
              </w:rPr>
              <w:t xml:space="preserve">, E. </w:t>
            </w:r>
            <w:r w:rsidRPr="003249F1">
              <w:rPr>
                <w:rStyle w:val="Hipercze"/>
                <w:bCs/>
                <w:color w:val="auto"/>
                <w:u w:val="none"/>
              </w:rPr>
              <w:t>Krzyżyńska-Malinowska</w:t>
            </w:r>
            <w:r w:rsidRPr="003249F1">
              <w:rPr>
                <w:rStyle w:val="field"/>
              </w:rPr>
              <w:t xml:space="preserve">, L. </w:t>
            </w:r>
            <w:r w:rsidRPr="003249F1">
              <w:rPr>
                <w:rStyle w:val="Hipercze"/>
                <w:bCs/>
                <w:color w:val="auto"/>
                <w:u w:val="none"/>
              </w:rPr>
              <w:t>Kałużna</w:t>
            </w:r>
            <w:r w:rsidRPr="003249F1">
              <w:rPr>
                <w:rStyle w:val="field"/>
              </w:rPr>
              <w:t xml:space="preserve">, R. </w:t>
            </w:r>
            <w:r w:rsidRPr="003249F1">
              <w:rPr>
                <w:rStyle w:val="Hipercze"/>
                <w:bCs/>
                <w:color w:val="auto"/>
                <w:u w:val="none"/>
              </w:rPr>
              <w:t>Wesołowski</w:t>
            </w:r>
            <w:r w:rsidRPr="003249F1">
              <w:rPr>
                <w:rStyle w:val="field"/>
              </w:rPr>
              <w:t xml:space="preserve">, W. </w:t>
            </w:r>
            <w:r w:rsidRPr="003249F1">
              <w:rPr>
                <w:rStyle w:val="Hipercze"/>
                <w:bCs/>
                <w:color w:val="auto"/>
                <w:u w:val="none"/>
              </w:rPr>
              <w:t>Poćwiardowski</w:t>
            </w:r>
            <w:r w:rsidRPr="003249F1">
              <w:rPr>
                <w:rStyle w:val="field"/>
              </w:rPr>
              <w:t xml:space="preserve">, M. </w:t>
            </w:r>
            <w:r w:rsidRPr="003249F1">
              <w:rPr>
                <w:rStyle w:val="Hipercze"/>
                <w:bCs/>
                <w:color w:val="auto"/>
                <w:u w:val="none"/>
              </w:rPr>
              <w:t>Owcarz</w:t>
            </w:r>
            <w:r w:rsidRPr="003249F1">
              <w:rPr>
                <w:rStyle w:val="field"/>
              </w:rPr>
              <w:t xml:space="preserve">. </w:t>
            </w:r>
            <w:r w:rsidRPr="003249F1">
              <w:rPr>
                <w:rStyle w:val="field"/>
                <w:lang w:val="en-US"/>
              </w:rPr>
              <w:t>Comparative efficacy of topical pertmehrin, crotamiton and sulfur ointment in treatment of scabies. J. Arthropod-Borne Dis. 2017, 11, 1-9.(IF = 1.231, MNISW: 15)</w:t>
            </w:r>
          </w:p>
          <w:p w:rsidR="00E73E27" w:rsidRPr="003249F1" w:rsidRDefault="00E73E27" w:rsidP="00EA02C5">
            <w:pPr>
              <w:pStyle w:val="Tekstpodstawowywcity"/>
              <w:numPr>
                <w:ilvl w:val="0"/>
                <w:numId w:val="235"/>
              </w:numPr>
              <w:spacing w:after="0"/>
              <w:rPr>
                <w:rStyle w:val="field"/>
              </w:rPr>
            </w:pPr>
            <w:r w:rsidRPr="003249F1">
              <w:rPr>
                <w:rStyle w:val="field"/>
              </w:rPr>
              <w:t xml:space="preserve">H. </w:t>
            </w:r>
            <w:r w:rsidRPr="003249F1">
              <w:rPr>
                <w:rStyle w:val="Hipercze"/>
                <w:bCs/>
                <w:color w:val="auto"/>
                <w:u w:val="none"/>
              </w:rPr>
              <w:t>Kletkiewicz</w:t>
            </w:r>
            <w:r w:rsidRPr="003249F1">
              <w:rPr>
                <w:rStyle w:val="field"/>
              </w:rPr>
              <w:t xml:space="preserve">, A. </w:t>
            </w:r>
            <w:r w:rsidRPr="003249F1">
              <w:rPr>
                <w:rStyle w:val="Hipercze"/>
                <w:bCs/>
                <w:color w:val="auto"/>
                <w:u w:val="none"/>
              </w:rPr>
              <w:t>Nowakowska</w:t>
            </w:r>
            <w:r w:rsidRPr="003249F1">
              <w:rPr>
                <w:rStyle w:val="field"/>
              </w:rPr>
              <w:t xml:space="preserve">, A. </w:t>
            </w:r>
            <w:r w:rsidRPr="003249F1">
              <w:rPr>
                <w:rStyle w:val="Hipercze"/>
                <w:bCs/>
                <w:color w:val="auto"/>
                <w:u w:val="none"/>
              </w:rPr>
              <w:t>Siejka</w:t>
            </w:r>
            <w:r w:rsidRPr="003249F1">
              <w:rPr>
                <w:rStyle w:val="field"/>
              </w:rPr>
              <w:t xml:space="preserve">, C. </w:t>
            </w:r>
            <w:r w:rsidRPr="003249F1">
              <w:rPr>
                <w:rStyle w:val="Hipercze"/>
                <w:bCs/>
                <w:color w:val="auto"/>
                <w:u w:val="none"/>
              </w:rPr>
              <w:t>Mila-Kierzenkowska</w:t>
            </w:r>
            <w:r w:rsidRPr="003249F1">
              <w:rPr>
                <w:rStyle w:val="field"/>
              </w:rPr>
              <w:t xml:space="preserve">, A. </w:t>
            </w:r>
            <w:r w:rsidRPr="003249F1">
              <w:rPr>
                <w:rStyle w:val="Hipercze"/>
                <w:bCs/>
                <w:color w:val="auto"/>
                <w:u w:val="none"/>
              </w:rPr>
              <w:t>Woźniak</w:t>
            </w:r>
            <w:r w:rsidRPr="003249F1">
              <w:rPr>
                <w:rStyle w:val="field"/>
              </w:rPr>
              <w:t xml:space="preserve">, M. </w:t>
            </w:r>
            <w:r w:rsidRPr="003249F1">
              <w:rPr>
                <w:rStyle w:val="Hipercze"/>
                <w:bCs/>
                <w:color w:val="auto"/>
                <w:u w:val="none"/>
              </w:rPr>
              <w:t>Caputa</w:t>
            </w:r>
            <w:r w:rsidRPr="003249F1">
              <w:rPr>
                <w:rStyle w:val="field"/>
              </w:rPr>
              <w:t xml:space="preserve">, J. </w:t>
            </w:r>
            <w:r w:rsidRPr="003249F1">
              <w:rPr>
                <w:rStyle w:val="Hipercze"/>
                <w:bCs/>
                <w:color w:val="auto"/>
                <w:u w:val="none"/>
              </w:rPr>
              <w:t>Rogalska</w:t>
            </w:r>
            <w:r w:rsidRPr="003249F1">
              <w:rPr>
                <w:rStyle w:val="field"/>
              </w:rPr>
              <w:t xml:space="preserve">. </w:t>
            </w:r>
            <w:r w:rsidRPr="003249F1">
              <w:rPr>
                <w:rStyle w:val="field"/>
                <w:lang w:val="en-US"/>
              </w:rPr>
              <w:t xml:space="preserve">Deferoxamine prevents cerebral glutathione and vitamin E depletions in asphyxiated neonatal rats: : role of body temperature. </w:t>
            </w:r>
            <w:r w:rsidRPr="003249F1">
              <w:rPr>
                <w:rStyle w:val="Hipercze"/>
                <w:bCs/>
                <w:color w:val="auto"/>
                <w:u w:val="none"/>
              </w:rPr>
              <w:t>Int. J. Hyperthermia</w:t>
            </w:r>
            <w:r w:rsidRPr="003249F1">
              <w:rPr>
                <w:rStyle w:val="field"/>
              </w:rPr>
              <w:t xml:space="preserve"> 2016 , 32,  211-220. (IF = 3.262, MNISW: 30)</w:t>
            </w:r>
          </w:p>
          <w:p w:rsidR="00E73E27" w:rsidRPr="003249F1" w:rsidRDefault="00E73E27" w:rsidP="00EA02C5">
            <w:pPr>
              <w:pStyle w:val="Tekstpodstawowywcity"/>
              <w:numPr>
                <w:ilvl w:val="0"/>
                <w:numId w:val="235"/>
              </w:numPr>
              <w:spacing w:after="0"/>
              <w:rPr>
                <w:rStyle w:val="field"/>
                <w:lang w:val="en-US"/>
              </w:rPr>
            </w:pPr>
            <w:r w:rsidRPr="003249F1">
              <w:rPr>
                <w:rStyle w:val="field"/>
              </w:rPr>
              <w:t xml:space="preserve">B. Woźniak, A. Woźniak. C.  </w:t>
            </w:r>
            <w:r w:rsidRPr="003249F1">
              <w:rPr>
                <w:rStyle w:val="Hipercze"/>
                <w:bCs/>
                <w:color w:val="auto"/>
                <w:u w:val="none"/>
                <w:lang w:val="en-US"/>
              </w:rPr>
              <w:t>Mila-Kierzenkowska</w:t>
            </w:r>
            <w:r w:rsidRPr="003249F1">
              <w:rPr>
                <w:rStyle w:val="field"/>
                <w:lang w:val="en-US"/>
              </w:rPr>
              <w:t xml:space="preserve">, H.A. </w:t>
            </w:r>
            <w:r w:rsidRPr="003249F1">
              <w:rPr>
                <w:rStyle w:val="Hipercze"/>
                <w:bCs/>
                <w:color w:val="auto"/>
                <w:u w:val="none"/>
                <w:lang w:val="en-US"/>
              </w:rPr>
              <w:t>Kasprzak</w:t>
            </w:r>
            <w:r w:rsidRPr="003249F1">
              <w:rPr>
                <w:rStyle w:val="field"/>
                <w:lang w:val="en-US"/>
              </w:rPr>
              <w:t xml:space="preserve">. </w:t>
            </w:r>
            <w:r w:rsidRPr="003249F1">
              <w:rPr>
                <w:rStyle w:val="label"/>
                <w:bCs/>
                <w:lang w:val="en-US"/>
              </w:rPr>
              <w:t xml:space="preserve">: </w:t>
            </w:r>
            <w:r w:rsidRPr="003249F1">
              <w:rPr>
                <w:rStyle w:val="field"/>
                <w:lang w:val="en-US"/>
              </w:rPr>
              <w:t xml:space="preserve">Correlation of oxidative and antioxidative processes in the blood patients with cervical spinal cord injury. </w:t>
            </w:r>
            <w:r w:rsidRPr="003249F1">
              <w:rPr>
                <w:rStyle w:val="Hipercze"/>
                <w:bCs/>
                <w:color w:val="auto"/>
                <w:u w:val="none"/>
              </w:rPr>
              <w:t>Oxidat. Med. Cell. Long.</w:t>
            </w:r>
            <w:r w:rsidRPr="003249F1">
              <w:rPr>
                <w:rStyle w:val="field"/>
              </w:rPr>
              <w:t xml:space="preserve"> 2016, 1-9. (IF = 4.593, MNISW = 30)</w:t>
            </w:r>
          </w:p>
          <w:p w:rsidR="00E73E27" w:rsidRPr="003249F1" w:rsidRDefault="00E73E27" w:rsidP="00EA02C5">
            <w:pPr>
              <w:pStyle w:val="Tekstpodstawowywcity"/>
              <w:numPr>
                <w:ilvl w:val="0"/>
                <w:numId w:val="235"/>
              </w:numPr>
              <w:spacing w:after="0"/>
              <w:rPr>
                <w:rStyle w:val="field"/>
                <w:lang w:val="en-US"/>
              </w:rPr>
            </w:pPr>
            <w:r w:rsidRPr="003249F1">
              <w:rPr>
                <w:rStyle w:val="field"/>
              </w:rPr>
              <w:t xml:space="preserve">K. </w:t>
            </w:r>
            <w:r w:rsidRPr="003249F1">
              <w:rPr>
                <w:rStyle w:val="Hipercze"/>
                <w:bCs/>
                <w:color w:val="auto"/>
                <w:u w:val="none"/>
              </w:rPr>
              <w:t>Szewczyk-Golec</w:t>
            </w:r>
            <w:r w:rsidRPr="003249F1">
              <w:rPr>
                <w:rStyle w:val="field"/>
              </w:rPr>
              <w:t xml:space="preserve">, A. </w:t>
            </w:r>
            <w:r w:rsidRPr="003249F1">
              <w:rPr>
                <w:rStyle w:val="Hipercze"/>
                <w:bCs/>
                <w:color w:val="auto"/>
                <w:u w:val="none"/>
              </w:rPr>
              <w:t>Woźniak</w:t>
            </w:r>
            <w:r w:rsidRPr="003249F1">
              <w:rPr>
                <w:rStyle w:val="field"/>
              </w:rPr>
              <w:t xml:space="preserve">, R.J. </w:t>
            </w:r>
            <w:r w:rsidRPr="003249F1">
              <w:rPr>
                <w:rStyle w:val="Hipercze"/>
                <w:bCs/>
                <w:color w:val="auto"/>
                <w:u w:val="none"/>
              </w:rPr>
              <w:t>Reiter</w:t>
            </w:r>
            <w:r w:rsidRPr="003249F1">
              <w:rPr>
                <w:rStyle w:val="field"/>
              </w:rPr>
              <w:t xml:space="preserve">. </w:t>
            </w:r>
            <w:r w:rsidRPr="003249F1">
              <w:rPr>
                <w:lang w:val="en-US"/>
              </w:rPr>
              <w:t xml:space="preserve">Inter-relationships of the chronobiotic, melatonin, with leptin and adiponectin : implications for obesity. </w:t>
            </w:r>
            <w:r w:rsidRPr="003249F1">
              <w:rPr>
                <w:rStyle w:val="Hipercze"/>
                <w:bCs/>
                <w:color w:val="auto"/>
                <w:u w:val="none"/>
              </w:rPr>
              <w:t>J. Pineal Res.</w:t>
            </w:r>
            <w:r w:rsidRPr="003249F1">
              <w:rPr>
                <w:rStyle w:val="field"/>
              </w:rPr>
              <w:t xml:space="preserve"> 2015, 59, 277-291. (IF = 9.314, MNISW = 40)</w:t>
            </w:r>
          </w:p>
          <w:p w:rsidR="00E73E27" w:rsidRPr="003249F1" w:rsidRDefault="00E73E27" w:rsidP="00EA02C5">
            <w:pPr>
              <w:pStyle w:val="Tekstpodstawowywcity"/>
              <w:numPr>
                <w:ilvl w:val="0"/>
                <w:numId w:val="235"/>
              </w:numPr>
              <w:spacing w:after="0"/>
              <w:rPr>
                <w:lang w:val="en-US"/>
              </w:rPr>
            </w:pPr>
            <w:r w:rsidRPr="003249F1">
              <w:t xml:space="preserve">B. </w:t>
            </w:r>
            <w:r w:rsidRPr="003249F1">
              <w:rPr>
                <w:rStyle w:val="Hipercze"/>
                <w:bCs/>
                <w:color w:val="auto"/>
                <w:u w:val="none"/>
              </w:rPr>
              <w:t>Augustyńska</w:t>
            </w:r>
            <w:r w:rsidRPr="003249F1">
              <w:t xml:space="preserve">, A. </w:t>
            </w:r>
            <w:r w:rsidRPr="003249F1">
              <w:rPr>
                <w:rStyle w:val="Hipercze"/>
                <w:bCs/>
                <w:color w:val="auto"/>
                <w:u w:val="none"/>
              </w:rPr>
              <w:t>Araszkiewicz</w:t>
            </w:r>
            <w:r w:rsidRPr="003249F1">
              <w:t xml:space="preserve">, M. </w:t>
            </w:r>
            <w:r w:rsidRPr="003249F1">
              <w:rPr>
                <w:rStyle w:val="Hipercze"/>
                <w:bCs/>
                <w:color w:val="auto"/>
                <w:u w:val="none"/>
              </w:rPr>
              <w:t>Woźniak</w:t>
            </w:r>
            <w:r w:rsidRPr="003249F1">
              <w:t xml:space="preserve">, T. </w:t>
            </w:r>
            <w:r w:rsidRPr="003249F1">
              <w:rPr>
                <w:rStyle w:val="Hipercze"/>
                <w:bCs/>
                <w:color w:val="auto"/>
              </w:rPr>
              <w:t>Grzybowski</w:t>
            </w:r>
            <w:r w:rsidRPr="003249F1">
              <w:t xml:space="preserve">, K. </w:t>
            </w:r>
            <w:r w:rsidRPr="003249F1">
              <w:rPr>
                <w:rStyle w:val="Hipercze"/>
                <w:bCs/>
                <w:color w:val="auto"/>
              </w:rPr>
              <w:t>Skonieczna</w:t>
            </w:r>
            <w:r w:rsidRPr="003249F1">
              <w:t xml:space="preserve">, A. </w:t>
            </w:r>
            <w:r w:rsidRPr="003249F1">
              <w:rPr>
                <w:rStyle w:val="Hipercze"/>
                <w:bCs/>
                <w:color w:val="auto"/>
                <w:u w:val="none"/>
              </w:rPr>
              <w:t>Woźniak</w:t>
            </w:r>
            <w:r w:rsidRPr="003249F1">
              <w:t xml:space="preserve">, M. </w:t>
            </w:r>
            <w:r w:rsidRPr="003249F1">
              <w:rPr>
                <w:rStyle w:val="Hipercze"/>
                <w:bCs/>
                <w:color w:val="auto"/>
                <w:u w:val="none"/>
              </w:rPr>
              <w:t>Żyła</w:t>
            </w:r>
            <w:r w:rsidRPr="003249F1">
              <w:t xml:space="preserve">. </w:t>
            </w:r>
            <w:r w:rsidRPr="003249F1">
              <w:rPr>
                <w:rStyle w:val="field"/>
                <w:lang w:val="en-US"/>
              </w:rPr>
              <w:t xml:space="preserve">Assessment of the frequency of the transforming growth factor </w:t>
            </w:r>
            <w:r w:rsidRPr="003249F1">
              <w:rPr>
                <w:rStyle w:val="field"/>
                <w:lang w:val="en-US"/>
              </w:rPr>
              <w:lastRenderedPageBreak/>
              <w:t xml:space="preserve">beta-1 sequence polymorphisms in patients with alcohol dependence sydrome. </w:t>
            </w:r>
            <w:r w:rsidRPr="003249F1">
              <w:rPr>
                <w:rStyle w:val="Hipercze"/>
                <w:bCs/>
                <w:color w:val="auto"/>
                <w:u w:val="none"/>
              </w:rPr>
              <w:t>Acta Biochim. Pol.</w:t>
            </w:r>
            <w:r w:rsidRPr="003249F1">
              <w:rPr>
                <w:rStyle w:val="field"/>
              </w:rPr>
              <w:t xml:space="preserve"> 2015, 62, 63-67. (IF = 1.187, MNISW = 15)</w:t>
            </w:r>
          </w:p>
        </w:tc>
      </w:tr>
      <w:tr w:rsidR="00E73E27" w:rsidRPr="003249F1" w:rsidTr="00870B39">
        <w:tc>
          <w:tcPr>
            <w:tcW w:w="9056" w:type="dxa"/>
            <w:gridSpan w:val="2"/>
            <w:shd w:val="clear" w:color="auto" w:fill="F2F2F2"/>
            <w:tcMar>
              <w:left w:w="108" w:type="dxa"/>
            </w:tcMar>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shd w:val="clear" w:color="auto" w:fill="auto"/>
            <w:tcMar>
              <w:left w:w="108" w:type="dxa"/>
            </w:tcMar>
          </w:tcPr>
          <w:p w:rsidR="00E73E27" w:rsidRPr="003249F1" w:rsidRDefault="00E73E27" w:rsidP="00870B39">
            <w:pPr>
              <w:jc w:val="both"/>
            </w:pPr>
            <w:r w:rsidRPr="003249F1">
              <w:t xml:space="preserve">W procesie dydaktycznym uczestniczę od 1994 r. Prowadziłam i/lub prowadzę wykłady i/lub ćwiczenia z przedmiotów: biologia molekularna, parazytologia, biologia medyczna, biologia i genetyka, genetyka, diagnostyka parazytologiczna ze studentami wszystkich wydziałów CM. Byłam promotorem 4 przewodów doktorskich (kolejne 2 w toku), 26 prac magisterskich i 6 licencjackich. Przygotowałam jako kierownik naukowy i poprowadziłam kurs "Etiologia, obraz kliniczny i diagnostyka zarażeń pasożytniczych" dla diagnostów laboratoryjnych specjalizujących się w mikrobiologii medycznej (2010 i 2013 r.). </w:t>
            </w:r>
          </w:p>
        </w:tc>
      </w:tr>
      <w:tr w:rsidR="00E73E27" w:rsidRPr="003249F1" w:rsidTr="00870B39">
        <w:tc>
          <w:tcPr>
            <w:tcW w:w="9056" w:type="dxa"/>
            <w:gridSpan w:val="2"/>
            <w:shd w:val="clear" w:color="auto" w:fill="F2F2F2"/>
            <w:tcMar>
              <w:left w:w="108" w:type="dxa"/>
            </w:tcMar>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shd w:val="clear" w:color="auto" w:fill="auto"/>
            <w:tcMar>
              <w:left w:w="108" w:type="dxa"/>
            </w:tcMar>
          </w:tcPr>
          <w:p w:rsidR="00E73E27" w:rsidRPr="003249F1" w:rsidRDefault="00E73E27" w:rsidP="00EA02C5">
            <w:pPr>
              <w:pStyle w:val="Akapitzlist"/>
              <w:numPr>
                <w:ilvl w:val="0"/>
                <w:numId w:val="236"/>
              </w:numPr>
              <w:rPr>
                <w:rStyle w:val="field"/>
              </w:rPr>
            </w:pPr>
            <w:r w:rsidRPr="003249F1">
              <w:rPr>
                <w:rStyle w:val="field"/>
              </w:rPr>
              <w:t xml:space="preserve">A. </w:t>
            </w:r>
            <w:r w:rsidRPr="003249F1">
              <w:rPr>
                <w:rStyle w:val="Hipercze"/>
                <w:bCs/>
                <w:color w:val="auto"/>
                <w:u w:val="none"/>
              </w:rPr>
              <w:t>Woźniak</w:t>
            </w:r>
            <w:r w:rsidRPr="003249F1">
              <w:rPr>
                <w:rStyle w:val="field"/>
              </w:rPr>
              <w:t>, G.</w:t>
            </w:r>
            <w:r w:rsidRPr="003249F1">
              <w:rPr>
                <w:rStyle w:val="Hipercze"/>
                <w:bCs/>
                <w:color w:val="auto"/>
                <w:u w:val="none"/>
              </w:rPr>
              <w:t>Drewa</w:t>
            </w:r>
            <w:r w:rsidRPr="003249F1">
              <w:rPr>
                <w:rStyle w:val="field"/>
              </w:rPr>
              <w:t xml:space="preserve">, Z. </w:t>
            </w:r>
            <w:r w:rsidRPr="003249F1">
              <w:rPr>
                <w:rStyle w:val="Hipercze"/>
                <w:bCs/>
                <w:color w:val="auto"/>
                <w:u w:val="none"/>
              </w:rPr>
              <w:t>Zbytniewski</w:t>
            </w:r>
            <w:r w:rsidRPr="003249F1">
              <w:rPr>
                <w:rStyle w:val="field"/>
              </w:rPr>
              <w:t>.</w:t>
            </w:r>
            <w:r w:rsidRPr="003249F1">
              <w:rPr>
                <w:rStyle w:val="text-center"/>
              </w:rPr>
              <w:t xml:space="preserve"> </w:t>
            </w:r>
            <w:r w:rsidRPr="003249F1">
              <w:rPr>
                <w:rStyle w:val="field"/>
              </w:rPr>
              <w:t xml:space="preserve">Genetyczne aspekty starzenia, w </w:t>
            </w:r>
            <w:r w:rsidRPr="003249F1">
              <w:rPr>
                <w:rStyle w:val="Hipercze"/>
                <w:bCs/>
                <w:color w:val="auto"/>
                <w:u w:val="none"/>
              </w:rPr>
              <w:t>Genetyka medyczna: podręcznik dla studentów. Red. Gerard Drewa, T. Ferenc. Wrocław: Elsevier Urban &amp; Partner, 2011</w:t>
            </w:r>
            <w:r w:rsidRPr="003249F1">
              <w:rPr>
                <w:rStyle w:val="field"/>
              </w:rPr>
              <w:t>, 841-851.</w:t>
            </w:r>
          </w:p>
          <w:p w:rsidR="00E73E27" w:rsidRPr="003249F1" w:rsidRDefault="00E73E27" w:rsidP="00EA02C5">
            <w:pPr>
              <w:pStyle w:val="Akapitzlist"/>
              <w:numPr>
                <w:ilvl w:val="0"/>
                <w:numId w:val="236"/>
              </w:numPr>
              <w:jc w:val="both"/>
              <w:rPr>
                <w:rStyle w:val="field"/>
                <w:rFonts w:cs="Calibri"/>
                <w:shd w:val="clear" w:color="auto" w:fill="FFFFFF"/>
              </w:rPr>
            </w:pPr>
            <w:r w:rsidRPr="003249F1">
              <w:rPr>
                <w:rStyle w:val="field"/>
              </w:rPr>
              <w:t xml:space="preserve">A. </w:t>
            </w:r>
            <w:r w:rsidRPr="003249F1">
              <w:rPr>
                <w:rStyle w:val="Hipercze"/>
                <w:bCs/>
                <w:color w:val="auto"/>
                <w:u w:val="none"/>
              </w:rPr>
              <w:t>Woźniak</w:t>
            </w:r>
            <w:r w:rsidRPr="003249F1">
              <w:rPr>
                <w:rStyle w:val="field"/>
              </w:rPr>
              <w:t xml:space="preserve">, C. </w:t>
            </w:r>
            <w:r w:rsidRPr="003249F1">
              <w:rPr>
                <w:rStyle w:val="Hipercze"/>
                <w:bCs/>
                <w:color w:val="auto"/>
                <w:u w:val="none"/>
              </w:rPr>
              <w:t>Mila-Kierzenkowska</w:t>
            </w:r>
            <w:r w:rsidRPr="003249F1">
              <w:rPr>
                <w:rStyle w:val="field"/>
              </w:rPr>
              <w:t>.</w:t>
            </w:r>
            <w:r w:rsidRPr="003249F1">
              <w:rPr>
                <w:rStyle w:val="text-center"/>
              </w:rPr>
              <w:t xml:space="preserve"> </w:t>
            </w:r>
            <w:r w:rsidRPr="003249F1">
              <w:rPr>
                <w:rStyle w:val="field"/>
              </w:rPr>
              <w:t xml:space="preserve">Genom człowieka. W </w:t>
            </w:r>
            <w:r w:rsidRPr="003249F1">
              <w:rPr>
                <w:rStyle w:val="Hipercze"/>
                <w:bCs/>
                <w:color w:val="auto"/>
                <w:u w:val="none"/>
              </w:rPr>
              <w:t>Genetyka medyczna: podręcznik dla studentów. Red. Gerard Drewa, T. Ferenc. Wrocław: Elsevier Urban &amp; Partner, 2011</w:t>
            </w:r>
            <w:r w:rsidRPr="003249F1">
              <w:rPr>
                <w:rStyle w:val="field"/>
              </w:rPr>
              <w:t>, 121-141.</w:t>
            </w:r>
          </w:p>
          <w:p w:rsidR="00E73E27" w:rsidRPr="003249F1" w:rsidRDefault="00E73E27" w:rsidP="00EA02C5">
            <w:pPr>
              <w:pStyle w:val="Akapitzlist"/>
              <w:numPr>
                <w:ilvl w:val="0"/>
                <w:numId w:val="236"/>
              </w:numPr>
              <w:jc w:val="both"/>
              <w:rPr>
                <w:rFonts w:cs="Calibri"/>
                <w:shd w:val="clear" w:color="auto" w:fill="FFFFFF"/>
              </w:rPr>
            </w:pPr>
            <w:r w:rsidRPr="003249F1">
              <w:t>W 2017 r. otrzymałam Zespołową Nagrodę Rektora UMK w Toruniu za osiągnięcia w dziedzinie dydaktyczno-wychowawczej w 2016 roku.</w:t>
            </w:r>
          </w:p>
          <w:p w:rsidR="00E73E27" w:rsidRPr="003249F1" w:rsidRDefault="00E73E27" w:rsidP="00EA02C5">
            <w:pPr>
              <w:pStyle w:val="Akapitzlist"/>
              <w:numPr>
                <w:ilvl w:val="0"/>
                <w:numId w:val="236"/>
              </w:numPr>
              <w:jc w:val="both"/>
            </w:pPr>
            <w:r w:rsidRPr="003249F1">
              <w:t xml:space="preserve">Jako koordynator uczestniczyłam w przygotowaniu wniosku pt. Doskonalenie kompetencji przyszłego lekarza” </w:t>
            </w:r>
            <w:r w:rsidRPr="003249F1">
              <w:rPr>
                <w:rFonts w:cs="Calibri"/>
              </w:rPr>
              <w:t xml:space="preserve">na konkurs ogłoszony przez Narodowe Centrum Badań i Rozwoju w programie Rozwój Kompetencji nr </w:t>
            </w:r>
            <w:r w:rsidRPr="003249F1">
              <w:rPr>
                <w:rFonts w:cs="Calibri"/>
                <w:shd w:val="clear" w:color="auto" w:fill="FFFFFF"/>
              </w:rPr>
              <w:t xml:space="preserve">2/PRK/POWER/3.1/2016 w ramach Działania 3.1 Kompetencje w szkolnictwie wyższym, Oś III Szkolnictwo wyższe dla gospodarki i rozwoju Programu Operacyjnego Wiedza Edukacja Rozwój  2014-2020. </w:t>
            </w:r>
            <w:r w:rsidRPr="003249F1">
              <w:t xml:space="preserve">Projekt ten (POWR.03.01.00-IP.08-00-PRK/16) planowany do realizacji w latach 2017-2020 otrzymał dofinansowanie Unii Europejskiej ze środków Europejskiego Funduszu Społecznego (2016).  </w:t>
            </w:r>
            <w:r w:rsidRPr="003249F1">
              <w:rPr>
                <w:rFonts w:cs="Calibri"/>
              </w:rPr>
              <w:t xml:space="preserve"> </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198" w:name="_Toc5916304"/>
            <w:r w:rsidRPr="003249F1">
              <w:t>Małgorzata Wyszomirska-Gołda</w:t>
            </w:r>
            <w:bookmarkEnd w:id="198"/>
          </w:p>
        </w:tc>
      </w:tr>
      <w:tr w:rsidR="00E73E27" w:rsidRPr="003249F1" w:rsidTr="00870B39">
        <w:tc>
          <w:tcPr>
            <w:tcW w:w="9056" w:type="dxa"/>
            <w:gridSpan w:val="2"/>
          </w:tcPr>
          <w:p w:rsidR="00E73E27" w:rsidRPr="003249F1" w:rsidRDefault="0044697A" w:rsidP="00870B39">
            <w:r>
              <w:rPr>
                <w:b/>
              </w:rPr>
              <w:t>D</w:t>
            </w:r>
            <w:r w:rsidR="00E73E27" w:rsidRPr="003249F1">
              <w:rPr>
                <w:b/>
              </w:rPr>
              <w:t>oktor/</w:t>
            </w:r>
            <w:r w:rsidR="00E73E27" w:rsidRPr="003249F1">
              <w:t>dziedzina nauk medycznych,</w:t>
            </w:r>
            <w:r>
              <w:t xml:space="preserve"> biologia medyczna,</w:t>
            </w:r>
            <w:r w:rsidR="00E73E27" w:rsidRPr="003249F1">
              <w:rPr>
                <w:b/>
              </w:rPr>
              <w:t xml:space="preserve"> </w:t>
            </w:r>
            <w:r w:rsidR="001663B6">
              <w:rPr>
                <w:b/>
              </w:rPr>
              <w:t>magister</w:t>
            </w:r>
            <w:r w:rsidR="00E73E27" w:rsidRPr="003249F1">
              <w:rPr>
                <w:b/>
              </w:rPr>
              <w:t xml:space="preserve"> biologii, </w:t>
            </w:r>
            <w:r w:rsidR="00E73E27" w:rsidRPr="003249F1">
              <w:t>2001/1988</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color w:val="000000"/>
              </w:rPr>
            </w:pPr>
            <w:r w:rsidRPr="003249F1">
              <w:rPr>
                <w:color w:val="000000"/>
              </w:rPr>
              <w:t>Immunologia 1714-F2-IMMU-J (42 godz.) godziny</w:t>
            </w:r>
          </w:p>
          <w:p w:rsidR="00E73E27" w:rsidRPr="003249F1" w:rsidRDefault="00E73E27" w:rsidP="00870B39">
            <w:pPr>
              <w:rPr>
                <w:color w:val="000000"/>
              </w:rPr>
            </w:pPr>
            <w:r w:rsidRPr="003249F1">
              <w:rPr>
                <w:color w:val="000000"/>
              </w:rPr>
              <w:t>Seminarium magisterskie 1700-F5-SEMIMM-L-J (30 godz.)</w:t>
            </w:r>
          </w:p>
          <w:p w:rsidR="00E73E27" w:rsidRPr="003249F1" w:rsidRDefault="00E73E27" w:rsidP="00870B39">
            <w:pPr>
              <w:rPr>
                <w:b/>
              </w:rPr>
            </w:pPr>
            <w:r w:rsidRPr="003249F1">
              <w:rPr>
                <w:color w:val="000000"/>
              </w:rPr>
              <w:t>Seminarium magisterskie 1700-F5-SEMIMM-J (30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r w:rsidRPr="003249F1">
              <w:t xml:space="preserve"> Tematyka moich prac naukowych związana jest głównie z badaniem:</w:t>
            </w:r>
          </w:p>
          <w:p w:rsidR="00E73E27" w:rsidRPr="003249F1" w:rsidRDefault="00E73E27" w:rsidP="00870B39">
            <w:r w:rsidRPr="003249F1">
              <w:t>- krążących kompleksów immunologicznych w różnych jednostkach chorobowych (np.  nowotworach układu moczowego, chorobach płuc, alergiach)</w:t>
            </w:r>
          </w:p>
          <w:p w:rsidR="00E73E27" w:rsidRPr="003249F1" w:rsidRDefault="00E73E27" w:rsidP="00870B39">
            <w:r w:rsidRPr="003249F1">
              <w:t>- markerów nowotworowych</w:t>
            </w:r>
          </w:p>
          <w:p w:rsidR="00E73E27" w:rsidRPr="003249F1" w:rsidRDefault="00E73E27" w:rsidP="00870B39">
            <w:r w:rsidRPr="003249F1">
              <w:t xml:space="preserve">- wpływu preparatów probiotycznych na reakcje odpornościowe; </w:t>
            </w:r>
          </w:p>
          <w:p w:rsidR="00E73E27" w:rsidRPr="003249F1" w:rsidRDefault="00E73E27" w:rsidP="00870B39">
            <w:r w:rsidRPr="003249F1">
              <w:t>- immunomodulacyjnego działania  bakterii probiotycznych.</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237"/>
              </w:numPr>
            </w:pPr>
            <w:r w:rsidRPr="003249F1">
              <w:t>Zespołowa Nagroda Rektora Uniwersytetu Mikołaja Kopernika w Toruniu I stopnia</w:t>
            </w:r>
          </w:p>
          <w:p w:rsidR="00E73E27" w:rsidRPr="003249F1" w:rsidRDefault="00E73E27" w:rsidP="00870B39">
            <w:pPr>
              <w:pStyle w:val="Akapitzlist"/>
              <w:ind w:left="671"/>
            </w:pPr>
            <w:r w:rsidRPr="003249F1">
              <w:t>za osiągnięcia uzyskane w dziedzinie naukowo-badawczej w 2012r</w:t>
            </w:r>
          </w:p>
          <w:p w:rsidR="00E73E27" w:rsidRPr="003249F1" w:rsidRDefault="00E73E27" w:rsidP="00EA02C5">
            <w:pPr>
              <w:pStyle w:val="Akapitzlist"/>
              <w:numPr>
                <w:ilvl w:val="0"/>
                <w:numId w:val="237"/>
              </w:numPr>
              <w:rPr>
                <w:rStyle w:val="field"/>
              </w:rPr>
            </w:pPr>
            <w:r w:rsidRPr="003249F1">
              <w:rPr>
                <w:rStyle w:val="field"/>
              </w:rPr>
              <w:t xml:space="preserve">Ryszard Gołda, Grzegorz Przybylski, Wojciech Jóźwicki, Jan Domaniewski,  </w:t>
            </w:r>
          </w:p>
          <w:p w:rsidR="00E73E27" w:rsidRPr="003249F1" w:rsidRDefault="00E73E27" w:rsidP="00870B39">
            <w:pPr>
              <w:pStyle w:val="Akapitzlist"/>
              <w:ind w:left="671"/>
              <w:rPr>
                <w:rStyle w:val="field"/>
                <w:lang w:val="en-US"/>
              </w:rPr>
            </w:pPr>
            <w:r w:rsidRPr="003249F1">
              <w:rPr>
                <w:rStyle w:val="field"/>
              </w:rPr>
              <w:t>Małgorzata Wyszomirska, Jacek Michałkiewicz, M. Banach.</w:t>
            </w:r>
            <w:r w:rsidRPr="003249F1">
              <w:br/>
            </w:r>
            <w:r w:rsidRPr="003249F1">
              <w:rPr>
                <w:rStyle w:val="field"/>
              </w:rPr>
              <w:t>Krążące kompleksy immunologiczne w wybranych chorobach płuc.</w:t>
            </w:r>
            <w:r w:rsidRPr="003249F1">
              <w:br/>
            </w:r>
            <w:r w:rsidRPr="003249F1">
              <w:rPr>
                <w:rStyle w:val="field"/>
                <w:lang w:val="en-US"/>
              </w:rPr>
              <w:t>Fam. Med. Prim. Care Rev.</w:t>
            </w:r>
            <w:r w:rsidRPr="003249F1">
              <w:rPr>
                <w:lang w:val="en-US"/>
              </w:rPr>
              <w:t>,</w:t>
            </w:r>
            <w:r w:rsidRPr="003249F1">
              <w:rPr>
                <w:rStyle w:val="field"/>
                <w:lang w:val="en-US"/>
              </w:rPr>
              <w:t>2008 : Vol. 10, nr 3, s. 414-416.</w:t>
            </w:r>
          </w:p>
          <w:p w:rsidR="00E73E27" w:rsidRPr="003249F1" w:rsidRDefault="00E73E27" w:rsidP="00870B39">
            <w:pPr>
              <w:rPr>
                <w:lang w:val="en-US"/>
              </w:rPr>
            </w:pPr>
            <w:r w:rsidRPr="003249F1">
              <w:rPr>
                <w:rStyle w:val="field"/>
                <w:lang w:val="en-US"/>
              </w:rPr>
              <w:lastRenderedPageBreak/>
              <w:t xml:space="preserve">          </w:t>
            </w:r>
            <w:r w:rsidRPr="003249F1">
              <w:rPr>
                <w:rStyle w:val="label"/>
                <w:lang w:val="en-US"/>
              </w:rPr>
              <w:t xml:space="preserve">( MNiSW: </w:t>
            </w:r>
            <w:r w:rsidRPr="003249F1">
              <w:rPr>
                <w:rStyle w:val="field"/>
                <w:lang w:val="en-US"/>
              </w:rPr>
              <w:t>4)</w:t>
            </w:r>
          </w:p>
          <w:p w:rsidR="00E73E27" w:rsidRPr="003249F1" w:rsidRDefault="00E73E27" w:rsidP="00EA02C5">
            <w:pPr>
              <w:pStyle w:val="Akapitzlist"/>
              <w:numPr>
                <w:ilvl w:val="0"/>
                <w:numId w:val="237"/>
              </w:numPr>
              <w:rPr>
                <w:rStyle w:val="field"/>
              </w:rPr>
            </w:pPr>
            <w:r w:rsidRPr="003249F1">
              <w:rPr>
                <w:rStyle w:val="field"/>
              </w:rPr>
              <w:t>Ryszard Gołda, Wojciech Jóźwicki, Grzegorz Przybylski, Zbigniew Wolski, Jan Domaniewski, Małgorzata Wyszomirska, Jacek Michałkiewicz.</w:t>
            </w:r>
            <w:r w:rsidRPr="003249F1">
              <w:br/>
            </w:r>
            <w:r w:rsidRPr="003249F1">
              <w:rPr>
                <w:rStyle w:val="field"/>
                <w:lang w:val="en-US"/>
              </w:rPr>
              <w:t>The presence and structure of circulating immune complexes in patients with renal cell cancer.</w:t>
            </w:r>
            <w:r w:rsidRPr="003249F1">
              <w:rPr>
                <w:rStyle w:val="label"/>
                <w:lang w:val="en-US"/>
              </w:rPr>
              <w:t xml:space="preserve"> </w:t>
            </w:r>
            <w:r w:rsidRPr="003249F1">
              <w:rPr>
                <w:rStyle w:val="field"/>
              </w:rPr>
              <w:t>Urol. Pol.2008 : T. 61, nr 3, s. 212-215.</w:t>
            </w:r>
            <w:r w:rsidRPr="003249F1">
              <w:br/>
            </w:r>
            <w:r w:rsidRPr="003249F1">
              <w:rPr>
                <w:rStyle w:val="label"/>
              </w:rPr>
              <w:t xml:space="preserve">(MNiSW: </w:t>
            </w:r>
            <w:r w:rsidRPr="003249F1">
              <w:rPr>
                <w:rStyle w:val="field"/>
              </w:rPr>
              <w:t>4)</w:t>
            </w:r>
          </w:p>
          <w:p w:rsidR="00E73E27" w:rsidRPr="003249F1" w:rsidRDefault="00E73E27" w:rsidP="00EA02C5">
            <w:pPr>
              <w:pStyle w:val="Akapitzlist"/>
              <w:numPr>
                <w:ilvl w:val="0"/>
                <w:numId w:val="237"/>
              </w:numPr>
            </w:pPr>
            <w:r w:rsidRPr="003249F1">
              <w:rPr>
                <w:rStyle w:val="label"/>
              </w:rPr>
              <w:t xml:space="preserve"> </w:t>
            </w:r>
            <w:r w:rsidRPr="003249F1">
              <w:rPr>
                <w:rStyle w:val="field"/>
              </w:rPr>
              <w:t>Ryszard Gołda, Grzegorz Przybylski, Małgorzata Wyszomirska, Jacek Michałkiewicz, Magdalena Pasińska. Wpływ palenia papierosów na poziom krążących kompleksów immunologicznych w surowicy chorych z nadwrażliwością typu I.</w:t>
            </w:r>
            <w:r w:rsidRPr="003249F1">
              <w:t>,</w:t>
            </w:r>
            <w:r w:rsidRPr="003249F1">
              <w:rPr>
                <w:rStyle w:val="field"/>
              </w:rPr>
              <w:t>Przegl. Lek.</w:t>
            </w:r>
            <w:r w:rsidRPr="003249F1">
              <w:t xml:space="preserve"> </w:t>
            </w:r>
            <w:r w:rsidRPr="003249F1">
              <w:rPr>
                <w:rStyle w:val="field"/>
              </w:rPr>
              <w:t>2008 : T. 65, nr 10, s. 498-499.</w:t>
            </w:r>
            <w:r w:rsidRPr="003249F1">
              <w:br/>
            </w:r>
            <w:r w:rsidRPr="003249F1">
              <w:rPr>
                <w:rStyle w:val="label"/>
              </w:rPr>
              <w:t xml:space="preserve">(MNiSW: </w:t>
            </w:r>
            <w:r w:rsidRPr="003249F1">
              <w:rPr>
                <w:rStyle w:val="field"/>
              </w:rPr>
              <w:t>4)</w:t>
            </w:r>
          </w:p>
          <w:p w:rsidR="00E73E27" w:rsidRPr="003249F1" w:rsidRDefault="00E73E27" w:rsidP="00EA02C5">
            <w:pPr>
              <w:pStyle w:val="Akapitzlist"/>
              <w:numPr>
                <w:ilvl w:val="0"/>
                <w:numId w:val="237"/>
              </w:numPr>
              <w:rPr>
                <w:rStyle w:val="field"/>
              </w:rPr>
            </w:pPr>
            <w:r w:rsidRPr="003249F1">
              <w:rPr>
                <w:rStyle w:val="label"/>
              </w:rPr>
              <w:t xml:space="preserve"> </w:t>
            </w:r>
            <w:r w:rsidRPr="003249F1">
              <w:rPr>
                <w:rStyle w:val="field"/>
              </w:rPr>
              <w:t>R. Gołda, Grzegorz Przybylski, Wojciech Jóźwicki, Małgorzata Wyszomirska.</w:t>
            </w:r>
            <w:r w:rsidRPr="003249F1">
              <w:br/>
            </w:r>
            <w:r w:rsidRPr="003249F1">
              <w:rPr>
                <w:rStyle w:val="label"/>
              </w:rPr>
              <w:t xml:space="preserve"> </w:t>
            </w:r>
            <w:r w:rsidRPr="003249F1">
              <w:rPr>
                <w:rStyle w:val="field"/>
              </w:rPr>
              <w:t>Krążące kompleksy immunologiczne, białko szoku cieplnego w surowiczach osób z alergią palących tytoń - badania wstępne.</w:t>
            </w:r>
            <w:r w:rsidRPr="003249F1">
              <w:rPr>
                <w:rStyle w:val="label"/>
              </w:rPr>
              <w:t xml:space="preserve"> </w:t>
            </w:r>
            <w:r w:rsidRPr="003249F1">
              <w:rPr>
                <w:rStyle w:val="field"/>
              </w:rPr>
              <w:t>Przegl. Lek.</w:t>
            </w:r>
            <w:r w:rsidRPr="003249F1">
              <w:t>,</w:t>
            </w:r>
            <w:r w:rsidRPr="003249F1">
              <w:rPr>
                <w:rStyle w:val="field"/>
              </w:rPr>
              <w:t>2012 : T. 69, nr 10, s. 737-739.</w:t>
            </w:r>
            <w:r w:rsidRPr="003249F1">
              <w:br/>
            </w:r>
            <w:r w:rsidRPr="003249F1">
              <w:rPr>
                <w:rStyle w:val="label"/>
              </w:rPr>
              <w:t>(MNiSW: 5</w:t>
            </w:r>
            <w:r w:rsidRPr="003249F1">
              <w:rPr>
                <w:rStyle w:val="field"/>
              </w:rPr>
              <w:t>)</w:t>
            </w:r>
          </w:p>
          <w:p w:rsidR="00E73E27" w:rsidRPr="003249F1" w:rsidRDefault="00E73E27" w:rsidP="00EA02C5">
            <w:pPr>
              <w:pStyle w:val="Akapitzlist"/>
              <w:numPr>
                <w:ilvl w:val="0"/>
                <w:numId w:val="237"/>
              </w:numPr>
            </w:pPr>
            <w:r w:rsidRPr="003249F1">
              <w:rPr>
                <w:rStyle w:val="field"/>
              </w:rPr>
              <w:t>Anna Helmin-Basa, Lidia Gackowska, Izabela Kubiszewska, Małgorzata Wyszomirska-Gołda, Andrzej Eljaszewicz, Grażyna Mierzwa, Anna Szaflarska-Popławska, Mieczysława Czerwionka-Szaflarska, Andrzej Marszałek, Jacek Michałkiewicz.</w:t>
            </w:r>
            <w:r w:rsidRPr="003249F1">
              <w:rPr>
                <w:rStyle w:val="label"/>
              </w:rPr>
              <w:t xml:space="preserve"> </w:t>
            </w:r>
            <w:r w:rsidRPr="003249F1">
              <w:rPr>
                <w:rStyle w:val="field"/>
                <w:lang w:val="en-US"/>
              </w:rPr>
              <w:t xml:space="preserve">Lymphocyte apoptosis, proliferation and cytokine synthesis pattern in children with </w:t>
            </w:r>
            <w:r w:rsidRPr="003249F1">
              <w:rPr>
                <w:rStyle w:val="field"/>
                <w:i/>
                <w:iCs/>
                <w:lang w:val="en-US"/>
              </w:rPr>
              <w:t>Helicobacter pylori</w:t>
            </w:r>
            <w:r w:rsidRPr="003249F1">
              <w:rPr>
                <w:rStyle w:val="field"/>
                <w:lang w:val="en-US"/>
              </w:rPr>
              <w:t xml:space="preserve"> infection.</w:t>
            </w:r>
            <w:r w:rsidRPr="003249F1">
              <w:rPr>
                <w:rStyle w:val="label"/>
                <w:lang w:val="en-US"/>
              </w:rPr>
              <w:t xml:space="preserve"> </w:t>
            </w:r>
            <w:r w:rsidRPr="003249F1">
              <w:rPr>
                <w:rStyle w:val="field"/>
                <w:lang w:val="en-US"/>
              </w:rPr>
              <w:t>Clinical flow cytometry - emerging applications. Ed. I. Schmid. Rijeka: InTech, 2012</w:t>
            </w:r>
            <w:r w:rsidRPr="003249F1">
              <w:rPr>
                <w:rStyle w:val="label"/>
                <w:lang w:val="en-US"/>
              </w:rPr>
              <w:t xml:space="preserve"> </w:t>
            </w:r>
            <w:r w:rsidRPr="003249F1">
              <w:rPr>
                <w:rStyle w:val="field"/>
                <w:lang w:val="en-US"/>
              </w:rPr>
              <w:t>s. 173-190.</w:t>
            </w:r>
            <w:r w:rsidRPr="003249F1">
              <w:rPr>
                <w:lang w:val="en-US"/>
              </w:rPr>
              <w:br/>
            </w:r>
            <w:r w:rsidRPr="003249F1">
              <w:t>(</w:t>
            </w:r>
            <w:r w:rsidRPr="003249F1">
              <w:rPr>
                <w:rStyle w:val="label"/>
              </w:rPr>
              <w:t xml:space="preserve">MNiSW: </w:t>
            </w:r>
            <w:r w:rsidRPr="003249F1">
              <w:rPr>
                <w:rStyle w:val="field"/>
              </w:rPr>
              <w:t>5)</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 xml:space="preserve">Praktyki dydaktyczne w czasie studiów (UMK), ukończony przedmiot dydaktyka biologii.  Od 1988r. do chwili obecnej przygotowuję i prowadzę zajęcia dydaktyczne ze studentami  (30 lat doświadczenia w  pracy dydaktycznej). Od 2003r.- etat starszego wykładowcy. Szkolenie Pedagogiczno-Etyczne; 2005r.  Prowadzę: wykłady, seminaria, laboratoria, sem. dypl., pracownie mgr i lic.-Jestem </w:t>
            </w:r>
            <w:r w:rsidRPr="003249F1">
              <w:rPr>
                <w:u w:val="single"/>
              </w:rPr>
              <w:t>koordynatorem przedmiotu Immunologia</w:t>
            </w:r>
            <w:r w:rsidRPr="003249F1">
              <w:t xml:space="preserve">  na kierunkach </w:t>
            </w:r>
            <w:r w:rsidRPr="003249F1">
              <w:rPr>
                <w:u w:val="single"/>
              </w:rPr>
              <w:t>Farmacja</w:t>
            </w:r>
            <w:r w:rsidRPr="003249F1">
              <w:t xml:space="preserve"> i  Kosmetologia .Promotorstwo prac magisterskich i licencjackich. W Katedrze Immunologii odpowiadam za organizację pracy dydaktycznej (pensa,sylabusy,UFI).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870B39">
            <w:pPr>
              <w:ind w:left="460"/>
              <w:rPr>
                <w:color w:val="FF0000"/>
              </w:rPr>
            </w:pPr>
            <w:r w:rsidRPr="003249F1">
              <w:t>1.Wprowadzenie w Katedrze i Zakładzie Immunologii- techniki immunoenzymatycznej ELISA (2001r.)</w:t>
            </w:r>
          </w:p>
          <w:p w:rsidR="00E73E27" w:rsidRPr="003249F1" w:rsidRDefault="00E73E27" w:rsidP="00EA02C5">
            <w:pPr>
              <w:pStyle w:val="Akapitzlist"/>
              <w:numPr>
                <w:ilvl w:val="0"/>
                <w:numId w:val="234"/>
              </w:numPr>
              <w:ind w:left="744"/>
            </w:pPr>
            <w:r w:rsidRPr="003249F1">
              <w:t>Wykład na VIII Interdyscyplinarnym Forum Naukowym w Bydgoszczy (31.03.2008r)- dla młodzieży licealnej, w ramach promocji uczelni</w:t>
            </w:r>
          </w:p>
          <w:p w:rsidR="00E73E27" w:rsidRPr="003249F1" w:rsidRDefault="00E73E27" w:rsidP="00EA02C5">
            <w:pPr>
              <w:pStyle w:val="Akapitzlist"/>
              <w:numPr>
                <w:ilvl w:val="0"/>
                <w:numId w:val="234"/>
              </w:numPr>
              <w:ind w:left="744"/>
            </w:pPr>
            <w:r w:rsidRPr="003249F1">
              <w:t>Wyróżnienie Pani Prorektor UMK w Toruniu ds. CM im. L.Rydygiera w Bydgoszczy za bardzo wysoką ocenę zajęć dydaktycznych, prowadzonych w roku akademickim 2015/16.</w:t>
            </w:r>
          </w:p>
          <w:p w:rsidR="00E73E27" w:rsidRPr="003249F1" w:rsidRDefault="00E73E27" w:rsidP="00EA02C5">
            <w:pPr>
              <w:pStyle w:val="Akapitzlist"/>
              <w:numPr>
                <w:ilvl w:val="0"/>
                <w:numId w:val="234"/>
              </w:numPr>
              <w:ind w:left="744"/>
            </w:pPr>
            <w:r w:rsidRPr="003249F1">
              <w:t>Nagroda Krajowej Rady Diagnostów Laboratoryjnych z 10.03.2017r.</w:t>
            </w:r>
          </w:p>
          <w:p w:rsidR="00E73E27" w:rsidRPr="003249F1" w:rsidRDefault="00E73E27" w:rsidP="00EA02C5">
            <w:pPr>
              <w:pStyle w:val="Akapitzlist"/>
              <w:numPr>
                <w:ilvl w:val="0"/>
                <w:numId w:val="234"/>
              </w:numPr>
              <w:ind w:left="744"/>
            </w:pPr>
            <w:r w:rsidRPr="003249F1">
              <w:t>„ Zasłużony dla Medycznej Diagnostyki laboratoryjnej”.</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951"/>
        <w:gridCol w:w="7105"/>
      </w:tblGrid>
      <w:tr w:rsidR="00E73E27" w:rsidRPr="003249F1" w:rsidTr="00870B39">
        <w:tc>
          <w:tcPr>
            <w:tcW w:w="1951" w:type="dxa"/>
            <w:tcBorders>
              <w:right w:val="nil"/>
            </w:tcBorders>
          </w:tcPr>
          <w:p w:rsidR="00E73E27" w:rsidRPr="003249F1" w:rsidRDefault="00E73E27" w:rsidP="00870B39">
            <w:r w:rsidRPr="003249F1">
              <w:t xml:space="preserve">Imię i nazwisko: </w:t>
            </w:r>
          </w:p>
        </w:tc>
        <w:tc>
          <w:tcPr>
            <w:tcW w:w="7105" w:type="dxa"/>
            <w:tcBorders>
              <w:left w:val="nil"/>
            </w:tcBorders>
          </w:tcPr>
          <w:p w:rsidR="00E73E27" w:rsidRPr="003249F1" w:rsidRDefault="00E73E27" w:rsidP="00870B39">
            <w:pPr>
              <w:pStyle w:val="Nagwek1"/>
              <w:outlineLvl w:val="0"/>
            </w:pPr>
            <w:bookmarkStart w:id="199" w:name="_Toc5916305"/>
            <w:r w:rsidRPr="003249F1">
              <w:t>Patrycja Zalas-Więcek</w:t>
            </w:r>
            <w:bookmarkEnd w:id="199"/>
          </w:p>
        </w:tc>
      </w:tr>
      <w:tr w:rsidR="00E73E27" w:rsidRPr="003249F1" w:rsidTr="00870B39">
        <w:tc>
          <w:tcPr>
            <w:tcW w:w="9056" w:type="dxa"/>
            <w:gridSpan w:val="2"/>
          </w:tcPr>
          <w:p w:rsidR="00153780" w:rsidRPr="003249F1" w:rsidRDefault="00E73E27" w:rsidP="00870B39">
            <w:pPr>
              <w:jc w:val="both"/>
            </w:pPr>
            <w:r w:rsidRPr="003249F1">
              <w:rPr>
                <w:b/>
              </w:rPr>
              <w:t>Doktor</w:t>
            </w:r>
            <w:r w:rsidRPr="003249F1">
              <w:t>/dziedzina nauk medycznych,</w:t>
            </w:r>
            <w:r w:rsidR="0044697A">
              <w:t xml:space="preserve"> biologia medyczna,</w:t>
            </w:r>
            <w:r w:rsidRPr="003249F1">
              <w:t xml:space="preserve"> </w:t>
            </w:r>
            <w:r w:rsidR="001663B6">
              <w:rPr>
                <w:b/>
              </w:rPr>
              <w:t>magister</w:t>
            </w:r>
            <w:r w:rsidRPr="003249F1">
              <w:rPr>
                <w:b/>
              </w:rPr>
              <w:t xml:space="preserve"> analityki medycznej</w:t>
            </w:r>
            <w:r w:rsidRPr="003249F1">
              <w:t>, 2008/2003</w:t>
            </w:r>
          </w:p>
          <w:p w:rsidR="00E73E27" w:rsidRPr="003249F1" w:rsidRDefault="00153780" w:rsidP="00870B39">
            <w:pPr>
              <w:jc w:val="both"/>
              <w:rPr>
                <w:i/>
              </w:rPr>
            </w:pPr>
            <w:r w:rsidRPr="003249F1">
              <w:rPr>
                <w:b/>
              </w:rPr>
              <w:t>diagnosta laboratoryjny - specjalizacja z mikrobiologii medycznej/</w:t>
            </w:r>
            <w:r w:rsidR="00E73E27" w:rsidRPr="003249F1">
              <w:t xml:space="preserve">2013 </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jc w:val="both"/>
              <w:rPr>
                <w:b/>
              </w:rPr>
            </w:pPr>
            <w:r w:rsidRPr="003249F1">
              <w:t>Mikrobiologia 1716-F3-MIKR-J, 110.67</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Charakterystyka dorobku naukowego</w:t>
            </w:r>
          </w:p>
        </w:tc>
      </w:tr>
      <w:tr w:rsidR="00E73E27" w:rsidRPr="003249F1" w:rsidTr="00870B39">
        <w:tc>
          <w:tcPr>
            <w:tcW w:w="9056" w:type="dxa"/>
            <w:gridSpan w:val="2"/>
          </w:tcPr>
          <w:p w:rsidR="00E73E27" w:rsidRPr="003249F1" w:rsidRDefault="00E73E27" w:rsidP="00870B39">
            <w:pPr>
              <w:jc w:val="both"/>
              <w:rPr>
                <w:noProof/>
                <w:color w:val="FF0000"/>
              </w:rPr>
            </w:pPr>
            <w:r w:rsidRPr="003249F1">
              <w:rPr>
                <w:noProof/>
              </w:rPr>
              <w:t xml:space="preserve">Praca magisterska pt. „Charakterystyka </w:t>
            </w:r>
            <w:r w:rsidRPr="003249F1">
              <w:rPr>
                <w:i/>
                <w:noProof/>
              </w:rPr>
              <w:t>Corynebacterium amycolatum</w:t>
            </w:r>
            <w:r w:rsidRPr="003249F1">
              <w:rPr>
                <w:noProof/>
              </w:rPr>
              <w:t>”, 2003 r.</w:t>
            </w:r>
          </w:p>
          <w:p w:rsidR="00E73E27" w:rsidRPr="003249F1" w:rsidRDefault="00E73E27" w:rsidP="00870B39">
            <w:pPr>
              <w:jc w:val="both"/>
            </w:pPr>
            <w:r w:rsidRPr="003249F1">
              <w:rPr>
                <w:noProof/>
              </w:rPr>
              <w:t xml:space="preserve">Praca doktorska pt. „Wpływ wybranych czynników na adhezję pałeczek </w:t>
            </w:r>
            <w:r w:rsidRPr="003249F1">
              <w:rPr>
                <w:i/>
                <w:noProof/>
              </w:rPr>
              <w:t>Escherichia coli</w:t>
            </w:r>
            <w:r w:rsidRPr="003249F1">
              <w:rPr>
                <w:noProof/>
              </w:rPr>
              <w:t xml:space="preserve"> do polimerów”, 2008 r.</w:t>
            </w:r>
            <w:r w:rsidRPr="003249F1">
              <w:t xml:space="preserve"> Zainteresowanie mikrobiologią medyczną i realizacja prac badawczych z zakresu mikrobiologii, ze szczególnym uwzględnieniem tematu:</w:t>
            </w:r>
            <w:r w:rsidRPr="003249F1">
              <w:rPr>
                <w:b/>
                <w:noProof/>
              </w:rPr>
              <w:t xml:space="preserve"> </w:t>
            </w:r>
            <w:r w:rsidRPr="003249F1">
              <w:rPr>
                <w:noProof/>
              </w:rPr>
              <w:t xml:space="preserve">„Chorobotwórczość, antybiotykowrażliwość, mechanizmy oporności na antybiotyki oraz podobieństwo genetyczne klinicznych szczepów </w:t>
            </w:r>
            <w:r w:rsidRPr="003249F1">
              <w:rPr>
                <w:i/>
                <w:noProof/>
              </w:rPr>
              <w:t>Escherichia coli</w:t>
            </w:r>
            <w:r w:rsidRPr="003249F1">
              <w:rPr>
                <w:noProof/>
              </w:rPr>
              <w:t xml:space="preserve">” oraz „Zakażenia u chorych hemato-onkologicznych”. Dorobek publikacyjny: IF: </w:t>
            </w:r>
            <w:r w:rsidRPr="003249F1">
              <w:t>16.205</w:t>
            </w:r>
            <w:r w:rsidRPr="003249F1">
              <w:rPr>
                <w:noProof/>
              </w:rPr>
              <w:t xml:space="preserve">, MNiSW: </w:t>
            </w:r>
            <w:r w:rsidRPr="003249F1">
              <w:t>372</w:t>
            </w:r>
            <w:r w:rsidRPr="003249F1">
              <w:rPr>
                <w:noProof/>
              </w:rPr>
              <w:t>.</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numPr>
                <w:ilvl w:val="0"/>
                <w:numId w:val="238"/>
              </w:numPr>
              <w:autoSpaceDE w:val="0"/>
              <w:autoSpaceDN w:val="0"/>
              <w:adjustRightInd w:val="0"/>
              <w:ind w:left="851" w:hanging="284"/>
              <w:contextualSpacing/>
              <w:jc w:val="both"/>
              <w:rPr>
                <w:rFonts w:eastAsia="Calibri"/>
                <w:lang w:eastAsia="en-US"/>
              </w:rPr>
            </w:pPr>
            <w:r w:rsidRPr="003249F1">
              <w:rPr>
                <w:rFonts w:eastAsia="Calibri"/>
                <w:lang w:eastAsia="en-US"/>
              </w:rPr>
              <w:t>Wyróżnienie trzech prac prezentowanych podczas IX Zjazdu Polskiego Towarzystwa Onkologii i Hematologii Dziecięcej, Poznań, 10-12.05.2018 r.</w:t>
            </w:r>
          </w:p>
          <w:p w:rsidR="00E73E27" w:rsidRPr="003249F1" w:rsidRDefault="00E73E27" w:rsidP="00EA02C5">
            <w:pPr>
              <w:numPr>
                <w:ilvl w:val="0"/>
                <w:numId w:val="238"/>
              </w:numPr>
              <w:autoSpaceDE w:val="0"/>
              <w:autoSpaceDN w:val="0"/>
              <w:adjustRightInd w:val="0"/>
              <w:ind w:left="851" w:hanging="284"/>
              <w:contextualSpacing/>
              <w:jc w:val="both"/>
              <w:rPr>
                <w:rFonts w:eastAsia="Calibri"/>
                <w:lang w:eastAsia="en-US"/>
              </w:rPr>
            </w:pPr>
            <w:r w:rsidRPr="003249F1">
              <w:rPr>
                <w:rFonts w:eastAsia="Calibri"/>
                <w:lang w:eastAsia="en-US"/>
              </w:rPr>
              <w:t>Wyróżnienie pracy prezentowanej podczas XXVI Zjazdu Polskiego Towarzystwa Mikrobiologów „Drobnoustroje - wyzwania i nadzieje”, Szczecin 4-7.09.2008 r.</w:t>
            </w:r>
          </w:p>
          <w:p w:rsidR="00E73E27" w:rsidRPr="003249F1" w:rsidRDefault="00E73E27" w:rsidP="00870B39">
            <w:pPr>
              <w:autoSpaceDE w:val="0"/>
              <w:autoSpaceDN w:val="0"/>
              <w:adjustRightInd w:val="0"/>
              <w:ind w:left="851"/>
              <w:jc w:val="both"/>
              <w:rPr>
                <w:rFonts w:eastAsia="Calibri"/>
                <w:lang w:eastAsia="en-US"/>
              </w:rPr>
            </w:pPr>
            <w:r w:rsidRPr="003249F1">
              <w:t xml:space="preserve">Zalas-Więcek P, Gospodarek E, Piecyk K: Wpływ subinhibicyjnych stężeń cefotaksymu, imipenemu i ciprofloksacyny na adhezję pałeczek </w:t>
            </w:r>
            <w:r w:rsidRPr="003249F1">
              <w:rPr>
                <w:i/>
              </w:rPr>
              <w:t>Escherichia coli</w:t>
            </w:r>
            <w:r w:rsidRPr="003249F1">
              <w:t xml:space="preserve"> do polistyrenu  (plakat)</w:t>
            </w:r>
          </w:p>
          <w:p w:rsidR="00E73E27" w:rsidRPr="003249F1" w:rsidRDefault="00E73E27" w:rsidP="00EA02C5">
            <w:pPr>
              <w:numPr>
                <w:ilvl w:val="0"/>
                <w:numId w:val="238"/>
              </w:numPr>
              <w:autoSpaceDE w:val="0"/>
              <w:autoSpaceDN w:val="0"/>
              <w:adjustRightInd w:val="0"/>
              <w:ind w:left="851" w:hanging="284"/>
              <w:contextualSpacing/>
              <w:jc w:val="both"/>
              <w:rPr>
                <w:rFonts w:eastAsia="Calibri"/>
                <w:lang w:eastAsia="en-US"/>
              </w:rPr>
            </w:pPr>
            <w:r w:rsidRPr="003249F1">
              <w:rPr>
                <w:bCs/>
              </w:rPr>
              <w:t xml:space="preserve">Funkcje pełnione w krajowych organizacjach i towarzystwach naukowych: </w:t>
            </w:r>
            <w:r w:rsidRPr="003249F1">
              <w:rPr>
                <w:noProof/>
              </w:rPr>
              <w:t>Polskie Towarzystwo Mikrobiologów (członek), Stowarzyszenie Rozwój Mikrobiologii (sekretarz); Krajowa Izba Diagnostów Laboratoryjnych (członek)</w:t>
            </w:r>
          </w:p>
          <w:p w:rsidR="00E73E27" w:rsidRPr="003249F1" w:rsidRDefault="00E73E27" w:rsidP="00EA02C5">
            <w:pPr>
              <w:numPr>
                <w:ilvl w:val="0"/>
                <w:numId w:val="238"/>
              </w:numPr>
              <w:autoSpaceDE w:val="0"/>
              <w:autoSpaceDN w:val="0"/>
              <w:adjustRightInd w:val="0"/>
              <w:ind w:left="851" w:hanging="284"/>
              <w:contextualSpacing/>
              <w:jc w:val="both"/>
              <w:rPr>
                <w:rFonts w:eastAsia="Calibri"/>
                <w:lang w:eastAsia="en-US"/>
              </w:rPr>
            </w:pPr>
            <w:r w:rsidRPr="003249F1">
              <w:rPr>
                <w:lang w:val="en-US"/>
              </w:rPr>
              <w:t xml:space="preserve">Członkostwo w zespołach badawczych: </w:t>
            </w:r>
            <w:r w:rsidRPr="003249F1">
              <w:rPr>
                <w:rFonts w:cs="Arial"/>
                <w:shd w:val="clear" w:color="auto" w:fill="FFFFFF"/>
                <w:lang w:val="en-US"/>
              </w:rPr>
              <w:t xml:space="preserve">„Antimicrobial Testing Leadership &amp; Surveillance (ATLAS). An antimicrobial susceptibility study to compare the </w:t>
            </w:r>
            <w:r w:rsidRPr="003249F1">
              <w:rPr>
                <w:rFonts w:cs="Arial"/>
                <w:i/>
                <w:shd w:val="clear" w:color="auto" w:fill="FFFFFF"/>
                <w:lang w:val="en-US"/>
              </w:rPr>
              <w:t>in vitro</w:t>
            </w:r>
            <w:r w:rsidRPr="003249F1">
              <w:rPr>
                <w:rFonts w:cs="Arial"/>
                <w:shd w:val="clear" w:color="auto" w:fill="FFFFFF"/>
                <w:lang w:val="en-US"/>
              </w:rPr>
              <w:t xml:space="preserve"> activity of antimicrobial agents worldwide.” </w:t>
            </w:r>
            <w:r w:rsidRPr="003249F1">
              <w:rPr>
                <w:rFonts w:cs="Arial"/>
                <w:shd w:val="clear" w:color="auto" w:fill="FFFFFF"/>
              </w:rPr>
              <w:t>International Health Management Associates, Inc.</w:t>
            </w:r>
            <w:r w:rsidRPr="003249F1">
              <w:rPr>
                <w:rFonts w:ascii="Calibri" w:eastAsia="Calibri" w:hAnsi="Calibri"/>
                <w:lang w:eastAsia="en-US"/>
              </w:rPr>
              <w:t xml:space="preserve"> </w:t>
            </w:r>
            <w:r w:rsidRPr="003249F1">
              <w:rPr>
                <w:rFonts w:cs="Arial"/>
                <w:shd w:val="clear" w:color="auto" w:fill="FFFFFF"/>
              </w:rPr>
              <w:t>(USA) 2018-2019 (główny badacz)</w:t>
            </w:r>
            <w:r w:rsidRPr="003249F1">
              <w:rPr>
                <w:shd w:val="clear" w:color="auto" w:fill="FFFFFF"/>
              </w:rPr>
              <w:t xml:space="preserve">; </w:t>
            </w:r>
            <w:r w:rsidRPr="003249F1">
              <w:rPr>
                <w:bCs/>
              </w:rPr>
              <w:t xml:space="preserve">„Porównanie czynników wirulencji szczepów </w:t>
            </w:r>
            <w:r w:rsidRPr="003249F1">
              <w:rPr>
                <w:bCs/>
                <w:i/>
              </w:rPr>
              <w:t>Escherichia coli</w:t>
            </w:r>
            <w:r w:rsidRPr="003249F1">
              <w:rPr>
                <w:bCs/>
              </w:rPr>
              <w:t xml:space="preserve"> izolowanych od dzieci z przypadków zakażeń inwazyjnych, miejscowych i kolonizacji”, Grant Młodych Naukowców Wydziału Farmaceutycznego, 2013 r. (kierownik projektu)</w:t>
            </w:r>
          </w:p>
          <w:p w:rsidR="00E73E27" w:rsidRPr="003249F1" w:rsidRDefault="00E73E27" w:rsidP="00EA02C5">
            <w:pPr>
              <w:numPr>
                <w:ilvl w:val="0"/>
                <w:numId w:val="238"/>
              </w:numPr>
              <w:autoSpaceDE w:val="0"/>
              <w:autoSpaceDN w:val="0"/>
              <w:adjustRightInd w:val="0"/>
              <w:ind w:left="851" w:hanging="284"/>
              <w:contextualSpacing/>
              <w:jc w:val="both"/>
              <w:rPr>
                <w:rFonts w:eastAsia="Calibri"/>
                <w:lang w:eastAsia="en-US"/>
              </w:rPr>
            </w:pPr>
            <w:r w:rsidRPr="003249F1">
              <w:rPr>
                <w:noProof/>
              </w:rPr>
              <w:t>Udział w organizacji konferencji naukowych:</w:t>
            </w:r>
          </w:p>
          <w:p w:rsidR="00E73E27" w:rsidRPr="003249F1" w:rsidRDefault="00E73E27" w:rsidP="00EA02C5">
            <w:pPr>
              <w:pStyle w:val="Akapitzlist"/>
              <w:numPr>
                <w:ilvl w:val="0"/>
                <w:numId w:val="242"/>
              </w:numPr>
              <w:ind w:left="851"/>
              <w:rPr>
                <w:bCs/>
              </w:rPr>
            </w:pPr>
            <w:r w:rsidRPr="003249F1">
              <w:rPr>
                <w:bCs/>
              </w:rPr>
              <w:t>III Ogólnopolska Konferencja ”Drobnoustroje w świecie człowieka - Drobnoustroje oportunistyczne”. Bydgoszcz, 18-19.06.2018 r. (członek Komitetu Organizacyjnego)</w:t>
            </w:r>
          </w:p>
          <w:p w:rsidR="00E73E27" w:rsidRPr="003249F1" w:rsidRDefault="00E73E27" w:rsidP="00EA02C5">
            <w:pPr>
              <w:pStyle w:val="Akapitzlist"/>
              <w:numPr>
                <w:ilvl w:val="0"/>
                <w:numId w:val="242"/>
              </w:numPr>
              <w:ind w:left="851"/>
              <w:jc w:val="both"/>
              <w:rPr>
                <w:bCs/>
              </w:rPr>
            </w:pPr>
            <w:r w:rsidRPr="003249F1">
              <w:rPr>
                <w:bCs/>
              </w:rPr>
              <w:t>II Ogólnopolska Konferencja ”Drobnoustroje w świecie człowieka – Drobnoustroje oportunistyczne”. Bydgoszcz, 20-21.05.2016 r. (członek Komitetu Naukowego i Organizacyjnego)</w:t>
            </w:r>
          </w:p>
          <w:p w:rsidR="00E73E27" w:rsidRPr="003249F1" w:rsidRDefault="00E73E27" w:rsidP="00EA02C5">
            <w:pPr>
              <w:pStyle w:val="Akapitzlist"/>
              <w:numPr>
                <w:ilvl w:val="0"/>
                <w:numId w:val="242"/>
              </w:numPr>
              <w:ind w:left="851"/>
              <w:rPr>
                <w:bCs/>
              </w:rPr>
            </w:pPr>
            <w:r w:rsidRPr="003249F1">
              <w:rPr>
                <w:bCs/>
              </w:rPr>
              <w:t>XXVIII Zjazd Polskiego Towarzystwa Mikrobiologów „Mikrobiologia - nowe wyzwania, nowe możliwości”. Bydgoszcz, 25-27.09.2016 r. (Sekretarz Komitetu Organizacyjnego)</w:t>
            </w:r>
          </w:p>
          <w:p w:rsidR="00E73E27" w:rsidRPr="003249F1" w:rsidRDefault="00E73E27" w:rsidP="00EA02C5">
            <w:pPr>
              <w:pStyle w:val="Akapitzlist"/>
              <w:numPr>
                <w:ilvl w:val="0"/>
                <w:numId w:val="242"/>
              </w:numPr>
              <w:ind w:left="851"/>
              <w:jc w:val="both"/>
              <w:rPr>
                <w:bCs/>
              </w:rPr>
            </w:pPr>
            <w:r w:rsidRPr="003249F1">
              <w:rPr>
                <w:bCs/>
              </w:rPr>
              <w:t>I Konferencja Ogólnopolska ”Drobnoustroje w świecie człowieka - Drobnoustroje Oportunistyczne”. Bydgoszcz, 18-20.09.2014 r. (członek Komitetu Organizacyjnego)</w:t>
            </w:r>
          </w:p>
          <w:p w:rsidR="00E73E27" w:rsidRPr="003249F1" w:rsidRDefault="00E73E27" w:rsidP="00EA02C5">
            <w:pPr>
              <w:pStyle w:val="Akapitzlist"/>
              <w:numPr>
                <w:ilvl w:val="0"/>
                <w:numId w:val="242"/>
              </w:numPr>
              <w:ind w:left="851"/>
              <w:jc w:val="both"/>
              <w:rPr>
                <w:noProof/>
              </w:rPr>
            </w:pPr>
            <w:r w:rsidRPr="003249F1">
              <w:rPr>
                <w:bCs/>
              </w:rPr>
              <w:t>IV Pomorskie Spotkania z Mikrobiologią. Bydgoszcz, 20-21.09.2013 r. (członek Komitetu Organizacyjnego)</w:t>
            </w:r>
          </w:p>
          <w:p w:rsidR="00E73E27" w:rsidRPr="003249F1" w:rsidRDefault="00E73E27" w:rsidP="00EA02C5">
            <w:pPr>
              <w:pStyle w:val="Akapitzlist"/>
              <w:numPr>
                <w:ilvl w:val="0"/>
                <w:numId w:val="238"/>
              </w:numPr>
              <w:ind w:left="851"/>
              <w:jc w:val="both"/>
              <w:rPr>
                <w:noProof/>
                <w:lang w:val="en-US"/>
              </w:rPr>
            </w:pPr>
            <w:r w:rsidRPr="003249F1">
              <w:rPr>
                <w:rFonts w:eastAsia="Calibri"/>
                <w:lang w:val="en-US" w:eastAsia="en-US"/>
              </w:rPr>
              <w:t>Zalas-Więcek P, Czyżewski K, Bogiel T, Gospodarek-Komkowska E, Wysocki M. Successful management of unusual multiple gut colonization with extremely drug-resistant bacteria in an infant undergoing hematopoietic cell transplantation. J Pediatr Hematol Oncol 2019 doi: 10.1097/MPH.0000000000001351.</w:t>
            </w:r>
            <w:r w:rsidRPr="003249F1">
              <w:rPr>
                <w:rFonts w:eastAsia="Calibri"/>
                <w:lang w:val="en-US" w:eastAsia="en-US"/>
              </w:rPr>
              <w:br/>
              <w:t>(IF: 1,060, MNiSW: 15)</w:t>
            </w:r>
          </w:p>
          <w:p w:rsidR="00E73E27" w:rsidRPr="003249F1" w:rsidRDefault="00E73E27" w:rsidP="00EA02C5">
            <w:pPr>
              <w:pStyle w:val="Akapitzlist"/>
              <w:numPr>
                <w:ilvl w:val="0"/>
                <w:numId w:val="238"/>
              </w:numPr>
              <w:ind w:left="851"/>
              <w:jc w:val="both"/>
              <w:rPr>
                <w:noProof/>
                <w:lang w:val="en-US"/>
              </w:rPr>
            </w:pPr>
            <w:r w:rsidRPr="003249F1">
              <w:rPr>
                <w:rStyle w:val="field"/>
                <w:bCs/>
                <w:lang w:val="en-US"/>
              </w:rPr>
              <w:t>Zając-Spychała</w:t>
            </w:r>
            <w:r w:rsidRPr="003249F1">
              <w:rPr>
                <w:rStyle w:val="field"/>
                <w:lang w:val="en-US"/>
              </w:rPr>
              <w:t xml:space="preserve"> O, </w:t>
            </w:r>
            <w:r w:rsidRPr="003249F1">
              <w:rPr>
                <w:rStyle w:val="field"/>
                <w:bCs/>
                <w:lang w:val="en-US"/>
              </w:rPr>
              <w:t>Wachowiak</w:t>
            </w:r>
            <w:r w:rsidRPr="003249F1">
              <w:rPr>
                <w:rStyle w:val="field"/>
                <w:lang w:val="en-US"/>
              </w:rPr>
              <w:t xml:space="preserve"> J, </w:t>
            </w:r>
            <w:r w:rsidRPr="003249F1">
              <w:rPr>
                <w:rStyle w:val="field"/>
                <w:bCs/>
                <w:lang w:val="en-US"/>
              </w:rPr>
              <w:t>Szmydki-Baran</w:t>
            </w:r>
            <w:r w:rsidRPr="003249F1">
              <w:rPr>
                <w:rStyle w:val="field"/>
                <w:lang w:val="en-US"/>
              </w:rPr>
              <w:t xml:space="preserve"> A, </w:t>
            </w:r>
            <w:r w:rsidRPr="003249F1">
              <w:rPr>
                <w:rStyle w:val="field"/>
                <w:bCs/>
                <w:lang w:val="en-US"/>
              </w:rPr>
              <w:t>Hutnik</w:t>
            </w:r>
            <w:r w:rsidRPr="003249F1">
              <w:rPr>
                <w:rStyle w:val="field"/>
                <w:lang w:val="en-US"/>
              </w:rPr>
              <w:t xml:space="preserve"> Ł, </w:t>
            </w:r>
            <w:r w:rsidRPr="003249F1">
              <w:rPr>
                <w:rStyle w:val="field"/>
                <w:bCs/>
                <w:lang w:val="en-US"/>
              </w:rPr>
              <w:t>Salamonowicz</w:t>
            </w:r>
            <w:r w:rsidRPr="003249F1">
              <w:rPr>
                <w:rStyle w:val="field"/>
                <w:lang w:val="en-US"/>
              </w:rPr>
              <w:t xml:space="preserve"> M, </w:t>
            </w:r>
            <w:r w:rsidRPr="003249F1">
              <w:rPr>
                <w:rStyle w:val="field"/>
                <w:bCs/>
                <w:lang w:val="en-US"/>
              </w:rPr>
              <w:t>Matysiak</w:t>
            </w:r>
            <w:r w:rsidRPr="003249F1">
              <w:rPr>
                <w:rStyle w:val="field"/>
                <w:lang w:val="en-US"/>
              </w:rPr>
              <w:t xml:space="preserve"> M, </w:t>
            </w:r>
            <w:r w:rsidRPr="003249F1">
              <w:rPr>
                <w:rStyle w:val="field"/>
                <w:bCs/>
                <w:lang w:val="en-US"/>
              </w:rPr>
              <w:t>Czyżewski</w:t>
            </w:r>
            <w:r w:rsidRPr="003249F1">
              <w:rPr>
                <w:rStyle w:val="field"/>
                <w:lang w:val="en-US"/>
              </w:rPr>
              <w:t xml:space="preserve"> K, </w:t>
            </w:r>
            <w:r w:rsidRPr="003249F1">
              <w:rPr>
                <w:rStyle w:val="field"/>
                <w:bCs/>
                <w:lang w:val="en-US"/>
              </w:rPr>
              <w:t>Wysocki</w:t>
            </w:r>
            <w:r w:rsidRPr="003249F1">
              <w:rPr>
                <w:rStyle w:val="field"/>
                <w:lang w:val="en-US"/>
              </w:rPr>
              <w:t xml:space="preserve"> M, </w:t>
            </w:r>
            <w:r w:rsidRPr="003249F1">
              <w:rPr>
                <w:rStyle w:val="field"/>
                <w:bCs/>
                <w:lang w:val="en-US"/>
              </w:rPr>
              <w:t>Zalas-Więcek</w:t>
            </w:r>
            <w:r w:rsidRPr="003249F1">
              <w:rPr>
                <w:rStyle w:val="field"/>
                <w:lang w:val="en-US"/>
              </w:rPr>
              <w:t xml:space="preserve"> P, </w:t>
            </w:r>
            <w:r w:rsidRPr="003249F1">
              <w:rPr>
                <w:rStyle w:val="field"/>
                <w:bCs/>
                <w:lang w:val="en-US"/>
              </w:rPr>
              <w:t>Małas</w:t>
            </w:r>
            <w:r w:rsidRPr="003249F1">
              <w:rPr>
                <w:rStyle w:val="field"/>
                <w:lang w:val="en-US"/>
              </w:rPr>
              <w:t xml:space="preserve"> Z, </w:t>
            </w:r>
            <w:r w:rsidRPr="003249F1">
              <w:rPr>
                <w:rStyle w:val="field"/>
                <w:bCs/>
                <w:lang w:val="en-US"/>
              </w:rPr>
              <w:t>Badowska</w:t>
            </w:r>
            <w:r w:rsidRPr="003249F1">
              <w:rPr>
                <w:rStyle w:val="field"/>
                <w:lang w:val="en-US"/>
              </w:rPr>
              <w:t xml:space="preserve"> W, </w:t>
            </w:r>
            <w:r w:rsidRPr="003249F1">
              <w:rPr>
                <w:rStyle w:val="field"/>
                <w:bCs/>
                <w:lang w:val="en-US"/>
              </w:rPr>
              <w:t>Gryniewicz-Kwiatkowska</w:t>
            </w:r>
            <w:r w:rsidRPr="003249F1">
              <w:rPr>
                <w:rStyle w:val="field"/>
                <w:lang w:val="en-US"/>
              </w:rPr>
              <w:t xml:space="preserve"> O, </w:t>
            </w:r>
            <w:r w:rsidRPr="003249F1">
              <w:rPr>
                <w:rStyle w:val="field"/>
                <w:bCs/>
                <w:lang w:val="en-US"/>
              </w:rPr>
              <w:t>Czajńska-Deptuła</w:t>
            </w:r>
            <w:r w:rsidRPr="003249F1">
              <w:rPr>
                <w:rStyle w:val="field"/>
                <w:lang w:val="en-US"/>
              </w:rPr>
              <w:t xml:space="preserve"> A, </w:t>
            </w:r>
            <w:r w:rsidRPr="003249F1">
              <w:rPr>
                <w:rStyle w:val="field"/>
                <w:bCs/>
                <w:lang w:val="en-US"/>
              </w:rPr>
              <w:t>Kulicka</w:t>
            </w:r>
            <w:r w:rsidRPr="003249F1">
              <w:rPr>
                <w:rStyle w:val="field"/>
                <w:lang w:val="en-US"/>
              </w:rPr>
              <w:t xml:space="preserve"> E, </w:t>
            </w:r>
            <w:r w:rsidRPr="003249F1">
              <w:rPr>
                <w:rStyle w:val="field"/>
                <w:bCs/>
                <w:lang w:val="en-US"/>
              </w:rPr>
              <w:t>Dembowska-Bagińska</w:t>
            </w:r>
            <w:r w:rsidRPr="003249F1">
              <w:rPr>
                <w:rStyle w:val="field"/>
                <w:lang w:val="en-US"/>
              </w:rPr>
              <w:t xml:space="preserve"> B, </w:t>
            </w:r>
            <w:r w:rsidRPr="003249F1">
              <w:rPr>
                <w:rStyle w:val="field"/>
                <w:bCs/>
                <w:lang w:val="en-US"/>
              </w:rPr>
              <w:t>Perek</w:t>
            </w:r>
            <w:r w:rsidRPr="003249F1">
              <w:rPr>
                <w:rStyle w:val="field"/>
                <w:lang w:val="en-US"/>
              </w:rPr>
              <w:t xml:space="preserve"> D, </w:t>
            </w:r>
            <w:r w:rsidRPr="003249F1">
              <w:rPr>
                <w:rStyle w:val="field"/>
                <w:bCs/>
                <w:lang w:val="en-US"/>
              </w:rPr>
              <w:t>Semczuk</w:t>
            </w:r>
            <w:r w:rsidRPr="003249F1">
              <w:rPr>
                <w:rStyle w:val="field"/>
                <w:lang w:val="en-US"/>
              </w:rPr>
              <w:t xml:space="preserve"> K, </w:t>
            </w:r>
            <w:r w:rsidRPr="003249F1">
              <w:rPr>
                <w:rStyle w:val="field"/>
                <w:bCs/>
                <w:lang w:val="en-US"/>
              </w:rPr>
              <w:t>Dzierżanowska-Fangrat</w:t>
            </w:r>
            <w:r w:rsidRPr="003249F1">
              <w:rPr>
                <w:rStyle w:val="field"/>
                <w:lang w:val="en-US"/>
              </w:rPr>
              <w:t xml:space="preserve"> K, </w:t>
            </w:r>
            <w:r w:rsidRPr="003249F1">
              <w:rPr>
                <w:rStyle w:val="field"/>
                <w:bCs/>
                <w:lang w:val="en-US"/>
              </w:rPr>
              <w:t>Ociepa</w:t>
            </w:r>
            <w:r w:rsidRPr="003249F1">
              <w:rPr>
                <w:rStyle w:val="field"/>
                <w:lang w:val="en-US"/>
              </w:rPr>
              <w:t xml:space="preserve"> T, </w:t>
            </w:r>
            <w:r w:rsidRPr="003249F1">
              <w:rPr>
                <w:rStyle w:val="field"/>
                <w:bCs/>
                <w:lang w:val="en-US"/>
              </w:rPr>
              <w:t>Bartnik</w:t>
            </w:r>
            <w:r w:rsidRPr="003249F1">
              <w:rPr>
                <w:rStyle w:val="field"/>
                <w:lang w:val="en-US"/>
              </w:rPr>
              <w:t xml:space="preserve"> </w:t>
            </w:r>
            <w:r w:rsidRPr="003249F1">
              <w:rPr>
                <w:rStyle w:val="field"/>
                <w:lang w:val="en-US"/>
              </w:rPr>
              <w:lastRenderedPageBreak/>
              <w:t xml:space="preserve">M, </w:t>
            </w:r>
            <w:r w:rsidRPr="003249F1">
              <w:rPr>
                <w:rStyle w:val="field"/>
                <w:bCs/>
                <w:lang w:val="en-US"/>
              </w:rPr>
              <w:t>Chełmecka-Wiktorczyk</w:t>
            </w:r>
            <w:r w:rsidRPr="003249F1">
              <w:rPr>
                <w:rStyle w:val="field"/>
                <w:lang w:val="en-US"/>
              </w:rPr>
              <w:t xml:space="preserve"> L, </w:t>
            </w:r>
            <w:r w:rsidRPr="003249F1">
              <w:rPr>
                <w:rStyle w:val="field"/>
                <w:bCs/>
                <w:lang w:val="en-US"/>
              </w:rPr>
              <w:t>Balwierz</w:t>
            </w:r>
            <w:r w:rsidRPr="003249F1">
              <w:rPr>
                <w:rStyle w:val="field"/>
                <w:lang w:val="en-US"/>
              </w:rPr>
              <w:t xml:space="preserve"> W, </w:t>
            </w:r>
            <w:r w:rsidRPr="003249F1">
              <w:rPr>
                <w:rStyle w:val="field"/>
                <w:bCs/>
                <w:lang w:val="en-US"/>
              </w:rPr>
              <w:t>Klepacka</w:t>
            </w:r>
            <w:r w:rsidRPr="003249F1">
              <w:rPr>
                <w:rStyle w:val="field"/>
                <w:lang w:val="en-US"/>
              </w:rPr>
              <w:t xml:space="preserve"> J, </w:t>
            </w:r>
            <w:r w:rsidRPr="003249F1">
              <w:rPr>
                <w:rStyle w:val="field"/>
                <w:bCs/>
                <w:lang w:val="en-US"/>
              </w:rPr>
              <w:t>Irga-Jaworska</w:t>
            </w:r>
            <w:r w:rsidRPr="003249F1">
              <w:rPr>
                <w:rStyle w:val="field"/>
                <w:lang w:val="en-US"/>
              </w:rPr>
              <w:t xml:space="preserve"> N, </w:t>
            </w:r>
            <w:r w:rsidRPr="003249F1">
              <w:rPr>
                <w:rStyle w:val="field"/>
                <w:bCs/>
                <w:lang w:val="en-US"/>
              </w:rPr>
              <w:t>Bień</w:t>
            </w:r>
            <w:r w:rsidRPr="003249F1">
              <w:rPr>
                <w:rStyle w:val="field"/>
                <w:lang w:val="en-US"/>
              </w:rPr>
              <w:t xml:space="preserve"> E, </w:t>
            </w:r>
            <w:r w:rsidRPr="003249F1">
              <w:rPr>
                <w:rStyle w:val="field"/>
                <w:bCs/>
                <w:lang w:val="en-US"/>
              </w:rPr>
              <w:t>Adamkiewicz-Drożyńska</w:t>
            </w:r>
            <w:r w:rsidRPr="003249F1">
              <w:rPr>
                <w:rStyle w:val="field"/>
                <w:lang w:val="en-US"/>
              </w:rPr>
              <w:t xml:space="preserve"> E, </w:t>
            </w:r>
            <w:r w:rsidRPr="003249F1">
              <w:rPr>
                <w:rStyle w:val="field"/>
                <w:bCs/>
                <w:lang w:val="en-US"/>
              </w:rPr>
              <w:t>Urbanek-Dądela</w:t>
            </w:r>
            <w:r w:rsidRPr="003249F1">
              <w:rPr>
                <w:rStyle w:val="field"/>
                <w:lang w:val="en-US"/>
              </w:rPr>
              <w:t xml:space="preserve"> A, </w:t>
            </w:r>
            <w:r w:rsidRPr="003249F1">
              <w:rPr>
                <w:rStyle w:val="field"/>
                <w:bCs/>
                <w:lang w:val="en-US"/>
              </w:rPr>
              <w:t>Karolczyk</w:t>
            </w:r>
            <w:r w:rsidRPr="003249F1">
              <w:rPr>
                <w:rStyle w:val="field"/>
                <w:lang w:val="en-US"/>
              </w:rPr>
              <w:t xml:space="preserve"> G, </w:t>
            </w:r>
            <w:r w:rsidRPr="003249F1">
              <w:rPr>
                <w:rStyle w:val="field"/>
                <w:bCs/>
                <w:lang w:val="en-US"/>
              </w:rPr>
              <w:t>Pierlejewski</w:t>
            </w:r>
            <w:r w:rsidRPr="003249F1">
              <w:rPr>
                <w:rStyle w:val="field"/>
                <w:lang w:val="en-US"/>
              </w:rPr>
              <w:t xml:space="preserve"> F, </w:t>
            </w:r>
            <w:r w:rsidRPr="003249F1">
              <w:rPr>
                <w:rStyle w:val="field"/>
                <w:bCs/>
                <w:lang w:val="en-US"/>
              </w:rPr>
              <w:t>Młynarski</w:t>
            </w:r>
            <w:r w:rsidRPr="003249F1">
              <w:rPr>
                <w:rStyle w:val="field"/>
                <w:lang w:val="en-US"/>
              </w:rPr>
              <w:t xml:space="preserve"> W, </w:t>
            </w:r>
            <w:r w:rsidRPr="003249F1">
              <w:rPr>
                <w:rStyle w:val="field"/>
                <w:bCs/>
                <w:lang w:val="en-US"/>
              </w:rPr>
              <w:t>Płonowski</w:t>
            </w:r>
            <w:r w:rsidRPr="003249F1">
              <w:rPr>
                <w:rStyle w:val="field"/>
                <w:lang w:val="en-US"/>
              </w:rPr>
              <w:t xml:space="preserve"> M, </w:t>
            </w:r>
            <w:r w:rsidRPr="003249F1">
              <w:rPr>
                <w:rStyle w:val="field"/>
                <w:bCs/>
                <w:lang w:val="en-US"/>
              </w:rPr>
              <w:t>Krawczuk-Rybak</w:t>
            </w:r>
            <w:r w:rsidRPr="003249F1">
              <w:rPr>
                <w:rStyle w:val="field"/>
                <w:lang w:val="en-US"/>
              </w:rPr>
              <w:t xml:space="preserve"> M, </w:t>
            </w:r>
            <w:r w:rsidRPr="003249F1">
              <w:rPr>
                <w:rStyle w:val="field"/>
                <w:bCs/>
                <w:lang w:val="en-US"/>
              </w:rPr>
              <w:t>Stołpa</w:t>
            </w:r>
            <w:r w:rsidRPr="003249F1">
              <w:rPr>
                <w:rStyle w:val="field"/>
                <w:lang w:val="en-US"/>
              </w:rPr>
              <w:t xml:space="preserve"> W, </w:t>
            </w:r>
            <w:r w:rsidRPr="003249F1">
              <w:rPr>
                <w:rStyle w:val="field"/>
                <w:bCs/>
                <w:lang w:val="en-US"/>
              </w:rPr>
              <w:t>Sobol</w:t>
            </w:r>
            <w:r w:rsidRPr="003249F1">
              <w:rPr>
                <w:rStyle w:val="field"/>
                <w:lang w:val="en-US"/>
              </w:rPr>
              <w:t xml:space="preserve"> G, </w:t>
            </w:r>
            <w:r w:rsidRPr="003249F1">
              <w:rPr>
                <w:rStyle w:val="field"/>
                <w:bCs/>
                <w:lang w:val="en-US"/>
              </w:rPr>
              <w:t>Tomaszewska</w:t>
            </w:r>
            <w:r w:rsidRPr="003249F1">
              <w:rPr>
                <w:rStyle w:val="field"/>
                <w:lang w:val="en-US"/>
              </w:rPr>
              <w:t xml:space="preserve"> R, </w:t>
            </w:r>
            <w:r w:rsidRPr="003249F1">
              <w:rPr>
                <w:rStyle w:val="field"/>
                <w:bCs/>
                <w:lang w:val="en-US"/>
              </w:rPr>
              <w:t>Szczepański</w:t>
            </w:r>
            <w:r w:rsidRPr="003249F1">
              <w:rPr>
                <w:rStyle w:val="field"/>
                <w:lang w:val="en-US"/>
              </w:rPr>
              <w:t xml:space="preserve"> T, </w:t>
            </w:r>
            <w:r w:rsidRPr="003249F1">
              <w:rPr>
                <w:rStyle w:val="field"/>
                <w:bCs/>
                <w:lang w:val="en-US"/>
              </w:rPr>
              <w:t>Gamrot</w:t>
            </w:r>
            <w:r w:rsidRPr="003249F1">
              <w:rPr>
                <w:rStyle w:val="field"/>
                <w:lang w:val="en-US"/>
              </w:rPr>
              <w:t xml:space="preserve"> Z, </w:t>
            </w:r>
            <w:r w:rsidRPr="003249F1">
              <w:rPr>
                <w:rStyle w:val="field"/>
                <w:bCs/>
                <w:lang w:val="en-US"/>
              </w:rPr>
              <w:t>Woszczyk</w:t>
            </w:r>
            <w:r w:rsidRPr="003249F1">
              <w:rPr>
                <w:rStyle w:val="field"/>
                <w:lang w:val="en-US"/>
              </w:rPr>
              <w:t xml:space="preserve"> M, </w:t>
            </w:r>
            <w:r w:rsidRPr="003249F1">
              <w:rPr>
                <w:rStyle w:val="field"/>
                <w:bCs/>
                <w:lang w:val="en-US"/>
              </w:rPr>
              <w:t>Wieczorek</w:t>
            </w:r>
            <w:r w:rsidRPr="003249F1">
              <w:rPr>
                <w:rStyle w:val="field"/>
                <w:lang w:val="en-US"/>
              </w:rPr>
              <w:t xml:space="preserve"> M, </w:t>
            </w:r>
            <w:r w:rsidRPr="003249F1">
              <w:rPr>
                <w:rStyle w:val="field"/>
                <w:bCs/>
                <w:lang w:val="en-US"/>
              </w:rPr>
              <w:t>Kowalczyk</w:t>
            </w:r>
            <w:r w:rsidRPr="003249F1">
              <w:rPr>
                <w:rStyle w:val="field"/>
                <w:lang w:val="en-US"/>
              </w:rPr>
              <w:t xml:space="preserve"> J, </w:t>
            </w:r>
            <w:r w:rsidRPr="003249F1">
              <w:rPr>
                <w:rStyle w:val="field"/>
                <w:bCs/>
                <w:lang w:val="en-US"/>
              </w:rPr>
              <w:t>Styczyński</w:t>
            </w:r>
            <w:r w:rsidRPr="003249F1">
              <w:rPr>
                <w:rStyle w:val="field"/>
                <w:lang w:val="en-US"/>
              </w:rPr>
              <w:t xml:space="preserve"> J.</w:t>
            </w:r>
            <w:r w:rsidRPr="003249F1">
              <w:rPr>
                <w:color w:val="00008B"/>
                <w:lang w:val="en-US"/>
              </w:rPr>
              <w:t xml:space="preserve"> </w:t>
            </w:r>
            <w:r w:rsidRPr="003249F1">
              <w:rPr>
                <w:lang w:val="en-US"/>
              </w:rPr>
              <w:t>Infectious complications in children treated for Hodgkin and non-Hodgkin lymphomas in Polish pediatric leukemia/lymphoma study group: incidence, epidemiology and etiology. Leuk Lymphoma 2019; 60: 124-132.</w:t>
            </w:r>
            <w:r w:rsidRPr="003249F1">
              <w:rPr>
                <w:rFonts w:eastAsia="Calibri"/>
                <w:lang w:eastAsia="en-US"/>
              </w:rPr>
              <w:t xml:space="preserve">(IF: </w:t>
            </w:r>
            <w:r w:rsidRPr="003249F1">
              <w:rPr>
                <w:rStyle w:val="field"/>
              </w:rPr>
              <w:t>2.644</w:t>
            </w:r>
            <w:r w:rsidRPr="003249F1">
              <w:rPr>
                <w:rFonts w:eastAsia="Calibri"/>
                <w:lang w:eastAsia="en-US"/>
              </w:rPr>
              <w:t>, MNiSW: 25)</w:t>
            </w:r>
          </w:p>
          <w:p w:rsidR="00E73E27" w:rsidRPr="003249F1" w:rsidRDefault="00E73E27" w:rsidP="00EA02C5">
            <w:pPr>
              <w:pStyle w:val="Akapitzlist"/>
              <w:numPr>
                <w:ilvl w:val="0"/>
                <w:numId w:val="238"/>
              </w:numPr>
              <w:ind w:left="851"/>
              <w:jc w:val="both"/>
              <w:rPr>
                <w:noProof/>
                <w:lang w:val="en-US"/>
              </w:rPr>
            </w:pPr>
            <w:r w:rsidRPr="003249F1">
              <w:rPr>
                <w:rFonts w:eastAsia="Calibri"/>
                <w:lang w:val="en-US" w:eastAsia="en-US"/>
              </w:rPr>
              <w:t xml:space="preserve">Zalas-Więcek P, Bogiel T, Wiśniewski K, Gospodarek-Komkowska E. Diversity of extended-spectrum beta-lactamase-producing </w:t>
            </w:r>
            <w:r w:rsidRPr="003249F1">
              <w:rPr>
                <w:rFonts w:eastAsia="Calibri"/>
                <w:i/>
                <w:lang w:val="en-US" w:eastAsia="en-US"/>
              </w:rPr>
              <w:t>Escherichia coli</w:t>
            </w:r>
            <w:r w:rsidRPr="003249F1">
              <w:rPr>
                <w:rFonts w:eastAsia="Calibri"/>
                <w:lang w:val="en-US" w:eastAsia="en-US"/>
              </w:rPr>
              <w:t xml:space="preserve"> rods. Post Hig Med Dośw 2017; 71: 214-219.</w:t>
            </w:r>
          </w:p>
          <w:p w:rsidR="00E73E27" w:rsidRPr="003249F1" w:rsidRDefault="00E73E27" w:rsidP="00870B39">
            <w:pPr>
              <w:pStyle w:val="Akapitzlist"/>
              <w:ind w:left="851"/>
              <w:jc w:val="both"/>
              <w:rPr>
                <w:noProof/>
                <w:lang w:val="en-US"/>
              </w:rPr>
            </w:pPr>
            <w:r w:rsidRPr="003249F1">
              <w:rPr>
                <w:rFonts w:eastAsia="Calibri"/>
                <w:lang w:val="en-US" w:eastAsia="en-US"/>
              </w:rPr>
              <w:t>(IF: 0,690, MNiSW: 15)</w:t>
            </w:r>
          </w:p>
          <w:p w:rsidR="00E73E27" w:rsidRPr="003249F1" w:rsidRDefault="00E73E27" w:rsidP="00EA02C5">
            <w:pPr>
              <w:pStyle w:val="Akapitzlist"/>
              <w:numPr>
                <w:ilvl w:val="0"/>
                <w:numId w:val="238"/>
              </w:numPr>
              <w:ind w:left="851"/>
              <w:jc w:val="both"/>
              <w:rPr>
                <w:noProof/>
                <w:lang w:val="en-US"/>
              </w:rPr>
            </w:pPr>
            <w:r w:rsidRPr="003249F1">
              <w:rPr>
                <w:rFonts w:eastAsia="Calibri"/>
                <w:lang w:val="en-US" w:eastAsia="en-US"/>
              </w:rPr>
              <w:t xml:space="preserve">Zalas-Więcek P, Michalska A, Grąbczewska E, Olczak A, Pawłowska M, Gospodarek E. Human meningitis caused by </w:t>
            </w:r>
            <w:r w:rsidRPr="003249F1">
              <w:rPr>
                <w:rFonts w:eastAsia="Calibri"/>
                <w:i/>
                <w:lang w:val="en-US" w:eastAsia="en-US"/>
              </w:rPr>
              <w:t>Streptococcus suis</w:t>
            </w:r>
            <w:r w:rsidRPr="003249F1">
              <w:rPr>
                <w:rFonts w:eastAsia="Calibri"/>
                <w:lang w:val="en-US" w:eastAsia="en-US"/>
              </w:rPr>
              <w:t>. J Med Microbiol 2013; 62: 483-485. (IF: 2,266, MNiSW: 25)</w:t>
            </w:r>
          </w:p>
          <w:p w:rsidR="00E73E27" w:rsidRPr="003249F1" w:rsidRDefault="00E73E27" w:rsidP="00EA02C5">
            <w:pPr>
              <w:pStyle w:val="Akapitzlist"/>
              <w:numPr>
                <w:ilvl w:val="0"/>
                <w:numId w:val="238"/>
              </w:numPr>
              <w:ind w:left="851"/>
              <w:jc w:val="both"/>
              <w:rPr>
                <w:noProof/>
                <w:lang w:val="en-US"/>
              </w:rPr>
            </w:pPr>
            <w:r w:rsidRPr="003249F1">
              <w:rPr>
                <w:rFonts w:eastAsia="Calibri"/>
                <w:lang w:val="en-US" w:eastAsia="en-US"/>
              </w:rPr>
              <w:t xml:space="preserve">Guenter W., Bieliński M, Deptuła A, Zalas-Więcek P, Piskunowicz M, Szwed K, Buciński A, Gospodarek E, Borkowska A. Does </w:t>
            </w:r>
            <w:r w:rsidRPr="003249F1">
              <w:rPr>
                <w:rFonts w:eastAsia="Calibri"/>
                <w:i/>
                <w:lang w:val="en-US" w:eastAsia="en-US"/>
              </w:rPr>
              <w:t>Toxoplasma gondii</w:t>
            </w:r>
            <w:r w:rsidRPr="003249F1">
              <w:rPr>
                <w:rFonts w:eastAsia="Calibri"/>
                <w:lang w:val="en-US" w:eastAsia="en-US"/>
              </w:rPr>
              <w:t xml:space="preserve"> infection affect cognitive function? A case control study. Folia Parasitol 2012; 59: 93-98.</w:t>
            </w:r>
          </w:p>
          <w:p w:rsidR="00E73E27" w:rsidRPr="003249F1" w:rsidRDefault="00E73E27" w:rsidP="00870B39">
            <w:pPr>
              <w:pStyle w:val="Akapitzlist"/>
              <w:ind w:left="851"/>
              <w:jc w:val="both"/>
              <w:rPr>
                <w:rFonts w:eastAsia="Calibri"/>
                <w:lang w:eastAsia="en-US"/>
              </w:rPr>
            </w:pPr>
            <w:r w:rsidRPr="003249F1">
              <w:rPr>
                <w:rFonts w:eastAsia="Calibri"/>
                <w:lang w:eastAsia="en-US"/>
              </w:rPr>
              <w:t>(IF: 2,515, MNiSW: 20)</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rPr>
                <w:noProof/>
              </w:rPr>
            </w:pPr>
            <w:r w:rsidRPr="003249F1">
              <w:t xml:space="preserve"> </w:t>
            </w:r>
            <w:r w:rsidRPr="003249F1">
              <w:rPr>
                <w:noProof/>
              </w:rPr>
              <w:t xml:space="preserve">Wykłady, ćwiczenia i seminaria </w:t>
            </w:r>
          </w:p>
          <w:p w:rsidR="00E73E27" w:rsidRPr="003249F1" w:rsidRDefault="00E73E27" w:rsidP="00EA02C5">
            <w:pPr>
              <w:numPr>
                <w:ilvl w:val="1"/>
                <w:numId w:val="240"/>
              </w:numPr>
              <w:tabs>
                <w:tab w:val="left" w:pos="709"/>
              </w:tabs>
              <w:ind w:hanging="1014"/>
              <w:jc w:val="both"/>
            </w:pPr>
            <w:r w:rsidRPr="003249F1">
              <w:t>Mikrobiologia (Studia podyplomowe)</w:t>
            </w:r>
          </w:p>
          <w:p w:rsidR="00E73E27" w:rsidRPr="003249F1" w:rsidRDefault="00E73E27" w:rsidP="00EA02C5">
            <w:pPr>
              <w:numPr>
                <w:ilvl w:val="1"/>
                <w:numId w:val="240"/>
              </w:numPr>
              <w:tabs>
                <w:tab w:val="left" w:pos="709"/>
              </w:tabs>
              <w:ind w:hanging="1014"/>
              <w:jc w:val="both"/>
            </w:pPr>
            <w:r w:rsidRPr="003249F1">
              <w:t>Mikrobiologia (Ratownictwo medyczne, I rok studia stacjonarne)</w:t>
            </w:r>
          </w:p>
          <w:p w:rsidR="00E73E27" w:rsidRPr="003249F1" w:rsidRDefault="00E73E27" w:rsidP="00EA02C5">
            <w:pPr>
              <w:numPr>
                <w:ilvl w:val="1"/>
                <w:numId w:val="240"/>
              </w:numPr>
              <w:tabs>
                <w:tab w:val="left" w:pos="709"/>
              </w:tabs>
              <w:ind w:hanging="1014"/>
              <w:jc w:val="both"/>
            </w:pPr>
            <w:r w:rsidRPr="003249F1">
              <w:t>Mikrobiologia (Ratownictwo medyczne, I rok studia niestacjonarne)</w:t>
            </w:r>
          </w:p>
          <w:p w:rsidR="00E73E27" w:rsidRPr="003249F1" w:rsidRDefault="00E73E27" w:rsidP="00EA02C5">
            <w:pPr>
              <w:numPr>
                <w:ilvl w:val="1"/>
                <w:numId w:val="240"/>
              </w:numPr>
              <w:tabs>
                <w:tab w:val="left" w:pos="709"/>
              </w:tabs>
              <w:ind w:hanging="1014"/>
              <w:jc w:val="both"/>
            </w:pPr>
            <w:r w:rsidRPr="003249F1">
              <w:t>Mikrobiologia (Farmacja, III rok)</w:t>
            </w:r>
          </w:p>
          <w:p w:rsidR="00E73E27" w:rsidRPr="003249F1" w:rsidRDefault="00E73E27" w:rsidP="00EA02C5">
            <w:pPr>
              <w:numPr>
                <w:ilvl w:val="1"/>
                <w:numId w:val="240"/>
              </w:numPr>
              <w:tabs>
                <w:tab w:val="left" w:pos="709"/>
              </w:tabs>
              <w:ind w:hanging="1014"/>
              <w:jc w:val="both"/>
            </w:pPr>
            <w:r w:rsidRPr="003249F1">
              <w:rPr>
                <w:noProof/>
              </w:rPr>
              <w:t>Mikrobiologia (Pielęgniarstwo pomostowe I rok)</w:t>
            </w:r>
          </w:p>
          <w:p w:rsidR="00E73E27" w:rsidRPr="003249F1" w:rsidRDefault="00E73E27" w:rsidP="00EA02C5">
            <w:pPr>
              <w:numPr>
                <w:ilvl w:val="1"/>
                <w:numId w:val="240"/>
              </w:numPr>
              <w:tabs>
                <w:tab w:val="left" w:pos="709"/>
              </w:tabs>
              <w:ind w:hanging="1014"/>
              <w:jc w:val="both"/>
            </w:pPr>
            <w:r w:rsidRPr="003249F1">
              <w:t>Mikrobiologia (Farmacja, IV rok), wykład fakultatywny</w:t>
            </w:r>
          </w:p>
          <w:p w:rsidR="00E73E27" w:rsidRPr="003249F1" w:rsidRDefault="00E73E27" w:rsidP="00EA02C5">
            <w:pPr>
              <w:numPr>
                <w:ilvl w:val="1"/>
                <w:numId w:val="240"/>
              </w:numPr>
              <w:tabs>
                <w:tab w:val="left" w:pos="709"/>
              </w:tabs>
              <w:ind w:hanging="1014"/>
              <w:jc w:val="both"/>
            </w:pPr>
            <w:r w:rsidRPr="003249F1">
              <w:t>Mikrobiologia (Kosmetologia, studia stacjonarne II stopnia), wykład fakultatywny</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widowControl w:val="0"/>
              <w:numPr>
                <w:ilvl w:val="0"/>
                <w:numId w:val="239"/>
              </w:numPr>
              <w:autoSpaceDE w:val="0"/>
              <w:autoSpaceDN w:val="0"/>
              <w:adjustRightInd w:val="0"/>
              <w:ind w:left="426" w:hanging="284"/>
              <w:contextualSpacing/>
              <w:jc w:val="both"/>
              <w:rPr>
                <w:lang w:eastAsia="en-US"/>
              </w:rPr>
            </w:pPr>
            <w:r w:rsidRPr="003249F1">
              <w:rPr>
                <w:b/>
                <w:lang w:eastAsia="en-US"/>
              </w:rPr>
              <w:t>Nagrody:</w:t>
            </w:r>
          </w:p>
          <w:p w:rsidR="00E73E27" w:rsidRPr="003249F1" w:rsidRDefault="00E73E27" w:rsidP="00870B39">
            <w:pPr>
              <w:widowControl w:val="0"/>
              <w:autoSpaceDE w:val="0"/>
              <w:autoSpaceDN w:val="0"/>
              <w:adjustRightInd w:val="0"/>
              <w:ind w:left="426"/>
              <w:contextualSpacing/>
              <w:jc w:val="both"/>
              <w:rPr>
                <w:lang w:eastAsia="en-US"/>
              </w:rPr>
            </w:pPr>
            <w:r w:rsidRPr="003249F1">
              <w:rPr>
                <w:lang w:eastAsia="en-US"/>
              </w:rPr>
              <w:t xml:space="preserve">I i II nagroda w ramach konkursu ogólnopolskiego organizowanego przez Kolegium Medycyny Laboratoryjnej </w:t>
            </w:r>
          </w:p>
          <w:p w:rsidR="00E73E27" w:rsidRPr="003249F1" w:rsidRDefault="00E73E27" w:rsidP="00EA02C5">
            <w:pPr>
              <w:pStyle w:val="Akapitzlist"/>
              <w:widowControl w:val="0"/>
              <w:numPr>
                <w:ilvl w:val="0"/>
                <w:numId w:val="241"/>
              </w:numPr>
              <w:autoSpaceDE w:val="0"/>
              <w:autoSpaceDN w:val="0"/>
              <w:adjustRightInd w:val="0"/>
              <w:ind w:left="709" w:hanging="283"/>
              <w:jc w:val="both"/>
              <w:rPr>
                <w:lang w:eastAsia="en-US"/>
              </w:rPr>
            </w:pPr>
            <w:r w:rsidRPr="003249F1">
              <w:rPr>
                <w:lang w:eastAsia="en-US"/>
              </w:rPr>
              <w:t xml:space="preserve">dla Krzysztofa Wiśniewskiego - studenta kierunku Biotechnologia, realizującego pracę magisterską pt. „Podobieństwo fenotypowe i genetyczne szczepów </w:t>
            </w:r>
            <w:r w:rsidRPr="003249F1">
              <w:rPr>
                <w:i/>
                <w:lang w:eastAsia="en-US"/>
              </w:rPr>
              <w:t>Escherichia coli</w:t>
            </w:r>
            <w:r w:rsidRPr="003249F1">
              <w:rPr>
                <w:lang w:eastAsia="en-US"/>
              </w:rPr>
              <w:t xml:space="preserve"> wytwarzających beta-laktamazy typu ESBL” pod kierunkiem dr Patrycji Zalas-Więcek (2015 r.)</w:t>
            </w:r>
            <w:r w:rsidRPr="003249F1">
              <w:rPr>
                <w:b/>
                <w:lang w:eastAsia="en-US"/>
              </w:rPr>
              <w:t xml:space="preserve"> (</w:t>
            </w:r>
            <w:r w:rsidRPr="003249F1">
              <w:rPr>
                <w:lang w:eastAsia="en-US"/>
              </w:rPr>
              <w:t>I nagroda)</w:t>
            </w:r>
          </w:p>
          <w:p w:rsidR="00E73E27" w:rsidRPr="003249F1" w:rsidRDefault="00E73E27" w:rsidP="00EA02C5">
            <w:pPr>
              <w:pStyle w:val="Akapitzlist"/>
              <w:widowControl w:val="0"/>
              <w:numPr>
                <w:ilvl w:val="0"/>
                <w:numId w:val="241"/>
              </w:numPr>
              <w:autoSpaceDE w:val="0"/>
              <w:autoSpaceDN w:val="0"/>
              <w:adjustRightInd w:val="0"/>
              <w:ind w:left="709" w:hanging="283"/>
              <w:jc w:val="both"/>
              <w:rPr>
                <w:lang w:eastAsia="en-US"/>
              </w:rPr>
            </w:pPr>
            <w:r w:rsidRPr="003249F1">
              <w:rPr>
                <w:lang w:eastAsia="en-US"/>
              </w:rPr>
              <w:t xml:space="preserve">dla Joanny Jaworskiej - studentki kierunku Biotechnologia, realizującej pracę magisterską pt. „Lekowrażliwość oraz podobieństwo genetyczne szczepów </w:t>
            </w:r>
            <w:r w:rsidRPr="003249F1">
              <w:rPr>
                <w:i/>
                <w:lang w:eastAsia="en-US"/>
              </w:rPr>
              <w:t xml:space="preserve">Escherichia coli </w:t>
            </w:r>
            <w:r w:rsidRPr="003249F1">
              <w:rPr>
                <w:lang w:eastAsia="en-US"/>
              </w:rPr>
              <w:t>izolowanych z krwi” pod kierunkiem dr Patrycji Zalas-Więcek (2013 r.)</w:t>
            </w:r>
            <w:r w:rsidRPr="003249F1">
              <w:rPr>
                <w:b/>
                <w:lang w:eastAsia="en-US"/>
              </w:rPr>
              <w:t xml:space="preserve"> </w:t>
            </w:r>
            <w:r w:rsidRPr="003249F1">
              <w:rPr>
                <w:lang w:eastAsia="en-US"/>
              </w:rPr>
              <w:t>(II nagroda)</w:t>
            </w:r>
          </w:p>
          <w:p w:rsidR="00E73E27" w:rsidRPr="003249F1" w:rsidRDefault="00E73E27" w:rsidP="00870B39">
            <w:pPr>
              <w:widowControl w:val="0"/>
              <w:autoSpaceDE w:val="0"/>
              <w:autoSpaceDN w:val="0"/>
              <w:adjustRightInd w:val="0"/>
              <w:ind w:left="720" w:hanging="294"/>
              <w:contextualSpacing/>
              <w:jc w:val="both"/>
              <w:rPr>
                <w:b/>
                <w:color w:val="FF0000"/>
                <w:lang w:eastAsia="en-US"/>
              </w:rPr>
            </w:pPr>
            <w:r w:rsidRPr="003249F1">
              <w:rPr>
                <w:b/>
              </w:rPr>
              <w:t>I nagroda w Wydziałowym Konkursie Prac Magisterskich</w:t>
            </w:r>
            <w:r w:rsidRPr="003249F1">
              <w:t xml:space="preserve"> Wydziału Farmaceutycznego Collegium Medicum im L. Rydygiera w Bydgoszczy Uniwersytetu Mikołaja Kopernika w Toruniu dla </w:t>
            </w:r>
            <w:r w:rsidRPr="003249F1">
              <w:rPr>
                <w:lang w:eastAsia="en-US"/>
              </w:rPr>
              <w:t>Katarzyny Chmielewskiej – studentki kierunku Analityka Medyczna, realizującą pracę magisterską pt. „</w:t>
            </w:r>
            <w:r w:rsidRPr="003249F1">
              <w:rPr>
                <w:rFonts w:eastAsia="Calibri"/>
                <w:bCs/>
                <w:kern w:val="24"/>
                <w:lang w:eastAsia="en-US"/>
              </w:rPr>
              <w:t xml:space="preserve">Ocena zdolności tworzenia biofilmu przez szczepy </w:t>
            </w:r>
            <w:r w:rsidRPr="003249F1">
              <w:rPr>
                <w:rFonts w:eastAsia="Calibri"/>
                <w:bCs/>
                <w:i/>
                <w:iCs/>
                <w:kern w:val="24"/>
                <w:lang w:eastAsia="en-US"/>
              </w:rPr>
              <w:t xml:space="preserve">Escherichia coli </w:t>
            </w:r>
            <w:r w:rsidRPr="003249F1">
              <w:rPr>
                <w:rFonts w:eastAsia="Calibri"/>
                <w:bCs/>
                <w:kern w:val="24"/>
                <w:lang w:eastAsia="en-US"/>
              </w:rPr>
              <w:t>izolowane od chorych z zakażeniem rany”</w:t>
            </w:r>
            <w:r w:rsidRPr="003249F1">
              <w:rPr>
                <w:lang w:eastAsia="en-US"/>
              </w:rPr>
              <w:t xml:space="preserve"> pod kierunkiem dr Patrycji Zalas-Więcek (2015 r.)</w:t>
            </w:r>
          </w:p>
          <w:p w:rsidR="00E73E27" w:rsidRPr="003249F1" w:rsidRDefault="00E73E27" w:rsidP="00EA02C5">
            <w:pPr>
              <w:pStyle w:val="Akapitzlist"/>
              <w:numPr>
                <w:ilvl w:val="0"/>
                <w:numId w:val="239"/>
              </w:numPr>
              <w:ind w:left="426" w:hanging="284"/>
              <w:jc w:val="both"/>
            </w:pPr>
            <w:r w:rsidRPr="003249F1">
              <w:rPr>
                <w:b/>
              </w:rPr>
              <w:t xml:space="preserve">Uzyskanie finansowania i realizacja Projektu Studenckiego Badania Naukowego: </w:t>
            </w:r>
            <w:r w:rsidRPr="003249F1">
              <w:t xml:space="preserve">„Występowanie chorobotwórczych patotypów </w:t>
            </w:r>
            <w:r w:rsidRPr="003249F1">
              <w:rPr>
                <w:i/>
              </w:rPr>
              <w:t>Escherichia coli</w:t>
            </w:r>
            <w:r w:rsidRPr="003249F1">
              <w:t xml:space="preserve"> u chorych hospitalizowanych z powodu zakażenia przewodu pokarmowego” dla Studentek Analityki Medycznej - Karoliny Gutowskiej i Martyny Lejsza - realizacja w ramach </w:t>
            </w:r>
            <w:r w:rsidRPr="003249F1">
              <w:lastRenderedPageBreak/>
              <w:t>Studenckiego Towarzystwa Naukowego w 2018 r.</w:t>
            </w:r>
          </w:p>
          <w:p w:rsidR="00E73E27" w:rsidRPr="003249F1" w:rsidRDefault="00E73E27" w:rsidP="00EA02C5">
            <w:pPr>
              <w:pStyle w:val="Akapitzlist"/>
              <w:numPr>
                <w:ilvl w:val="0"/>
                <w:numId w:val="239"/>
              </w:numPr>
              <w:ind w:left="426" w:hanging="284"/>
              <w:jc w:val="both"/>
            </w:pPr>
            <w:r w:rsidRPr="003249F1">
              <w:t xml:space="preserve">„Zastosowanie zestawu diagnostycznego eazyplex® SuperBug CRE do szybkiej detekcji beta-laktamaz o rozszerzonym spektrum substratowym typu ESBL oraz karbapenemaz u pałeczek Gram-ujemnych z gatunku </w:t>
            </w:r>
            <w:r w:rsidRPr="003249F1">
              <w:rPr>
                <w:i/>
              </w:rPr>
              <w:t xml:space="preserve">Escherichia coli </w:t>
            </w:r>
            <w:r w:rsidRPr="003249F1">
              <w:t>bezpośrednio w materiale pobranym od chorych hospitalizowanych” dla Studentki Analityki Medycznej - Agaty Smalczewskiej - realizacja w ramach Studenckiego Towarzystwa Naukowego w 2017 r.</w:t>
            </w:r>
          </w:p>
          <w:p w:rsidR="00E73E27" w:rsidRPr="003249F1" w:rsidRDefault="00E73E27" w:rsidP="00EA02C5">
            <w:pPr>
              <w:pStyle w:val="Akapitzlist"/>
              <w:numPr>
                <w:ilvl w:val="0"/>
                <w:numId w:val="239"/>
              </w:numPr>
              <w:ind w:left="426" w:hanging="284"/>
              <w:jc w:val="both"/>
            </w:pPr>
            <w:r w:rsidRPr="003249F1">
              <w:rPr>
                <w:noProof/>
              </w:rPr>
              <w:t>Opieka nad Studenckim Kołem Naukowym przy Katedrze i Zakładzie Mikrobiologii w latach 2012-2019</w:t>
            </w:r>
          </w:p>
          <w:p w:rsidR="00E73E27" w:rsidRPr="003249F1" w:rsidRDefault="00E73E27" w:rsidP="00EA02C5">
            <w:pPr>
              <w:pStyle w:val="Akapitzlist"/>
              <w:numPr>
                <w:ilvl w:val="0"/>
                <w:numId w:val="239"/>
              </w:numPr>
              <w:ind w:left="426" w:hanging="284"/>
              <w:jc w:val="both"/>
            </w:pPr>
            <w:r w:rsidRPr="003249F1">
              <w:rPr>
                <w:noProof/>
              </w:rPr>
              <w:t>Opiekun studentów realizujących praktyki wakacyjne w Zakładzie Mikrobiologii Klinicznej</w:t>
            </w:r>
          </w:p>
          <w:p w:rsidR="00E73E27" w:rsidRPr="003249F1" w:rsidRDefault="00E73E27" w:rsidP="00EA02C5">
            <w:pPr>
              <w:pStyle w:val="Akapitzlist"/>
              <w:numPr>
                <w:ilvl w:val="0"/>
                <w:numId w:val="239"/>
              </w:numPr>
              <w:ind w:left="426" w:hanging="284"/>
              <w:jc w:val="both"/>
            </w:pPr>
            <w:r w:rsidRPr="003249F1">
              <w:t xml:space="preserve">Promotor prac magisterskich (24) i licencjackich (1) na Wydziale Farmaceutycznym i Lekarskim w latach 2011-2019 </w:t>
            </w:r>
          </w:p>
          <w:p w:rsidR="00E73E27" w:rsidRPr="003249F1" w:rsidRDefault="00E73E27" w:rsidP="00EA02C5">
            <w:pPr>
              <w:pStyle w:val="Akapitzlist"/>
              <w:numPr>
                <w:ilvl w:val="0"/>
                <w:numId w:val="239"/>
              </w:numPr>
              <w:ind w:left="426" w:hanging="284"/>
              <w:jc w:val="both"/>
            </w:pPr>
            <w:r w:rsidRPr="003249F1">
              <w:rPr>
                <w:noProof/>
              </w:rPr>
              <w:t>Przygotowywanie materiałów dydaktycznych, prezentacji i konspektów do ćwiczeń i/lub wykładów oraz pytań egzaminacyjnych dla studentów: Wydziału Farmaceutycznego, kierunku Farmacja, kierunku Analityka Medyczna, kierunku Kosmetologia, Wydziału Lekarskiego, kierunku Lekarskiego, Wydziału Nauk o Zdrowiu, kierunku Ratownictwo medyczne, kierunku Pielęgniarstwo i kierunku Dietetyka</w:t>
            </w:r>
          </w:p>
          <w:p w:rsidR="00E73E27" w:rsidRPr="003249F1" w:rsidRDefault="00E73E27" w:rsidP="00EA02C5">
            <w:pPr>
              <w:pStyle w:val="Akapitzlist"/>
              <w:numPr>
                <w:ilvl w:val="0"/>
                <w:numId w:val="239"/>
              </w:numPr>
              <w:ind w:left="426" w:hanging="284"/>
              <w:jc w:val="both"/>
            </w:pPr>
            <w:r w:rsidRPr="003249F1">
              <w:rPr>
                <w:noProof/>
              </w:rPr>
              <w:t>Współautorstwo dwóch rozdziałów książki: Zalas-Więcek P, Jachna-Sawicka K: Zakład kosmetyczny - aspekty prawne. Mikrobiologia w kosmetologii. Red. nauk. Gospodarek E, Mikucka A. Warszawa: Wydaw. Lek. PZWL, 2013, 136-145; Jachna-Sawicka K, Michalska A, Zalas-Więcek P, Skowron K: Działania prewencyjne w kosmetologii. W: Mikrobiologia w kosmetologii. Red. nauk. Gospodarek E, Mikucka A.  Warszawa: Wydaw. Lek. PZWL, 2013, 102-121</w:t>
            </w:r>
          </w:p>
          <w:p w:rsidR="00E73E27" w:rsidRPr="003249F1" w:rsidRDefault="00E73E27" w:rsidP="00EA02C5">
            <w:pPr>
              <w:pStyle w:val="Akapitzlist"/>
              <w:numPr>
                <w:ilvl w:val="0"/>
                <w:numId w:val="239"/>
              </w:numPr>
              <w:ind w:left="426" w:hanging="284"/>
              <w:jc w:val="both"/>
            </w:pPr>
            <w:r w:rsidRPr="003249F1">
              <w:rPr>
                <w:noProof/>
              </w:rPr>
              <w:t>Funkcja kierownika naukowego kursów dla diagnostów laboratoryjnych realizujących program specjalizacji z mikrobiologii medycznej oraz prowadzenie wykładów i/lub ćwiczeń w ramach kursów dla diagnostów  laboratoryjnych realizujących program specjalizacji z mikrobiologii medycznej,</w:t>
            </w:r>
          </w:p>
          <w:p w:rsidR="00E73E27" w:rsidRPr="003249F1" w:rsidRDefault="00E73E27" w:rsidP="00EA02C5">
            <w:pPr>
              <w:pStyle w:val="Akapitzlist"/>
              <w:numPr>
                <w:ilvl w:val="0"/>
                <w:numId w:val="239"/>
              </w:numPr>
              <w:ind w:left="426" w:hanging="284"/>
              <w:jc w:val="both"/>
            </w:pPr>
            <w:r w:rsidRPr="003249F1">
              <w:rPr>
                <w:noProof/>
              </w:rPr>
              <w:t>Udział w okazjonalnych pracach organizacyjnych na rzecz Uczelni i Wydziału</w:t>
            </w:r>
            <w:r w:rsidRPr="003249F1">
              <w:rPr>
                <w:noProof/>
                <w:color w:val="FF0000"/>
              </w:rPr>
              <w:t xml:space="preserve"> </w:t>
            </w:r>
          </w:p>
          <w:p w:rsidR="00E73E27" w:rsidRPr="003249F1" w:rsidRDefault="00E73E27" w:rsidP="00EA02C5">
            <w:pPr>
              <w:pStyle w:val="Akapitzlist"/>
              <w:numPr>
                <w:ilvl w:val="0"/>
                <w:numId w:val="243"/>
              </w:numPr>
              <w:jc w:val="both"/>
              <w:rPr>
                <w:noProof/>
              </w:rPr>
            </w:pPr>
            <w:r w:rsidRPr="003249F1">
              <w:rPr>
                <w:noProof/>
              </w:rPr>
              <w:t>Bydgoski Festiwal Nauki, 2013 i 2015</w:t>
            </w:r>
            <w:r w:rsidRPr="003249F1">
              <w:rPr>
                <w:noProof/>
                <w:color w:val="FF0000"/>
              </w:rPr>
              <w:t xml:space="preserve"> </w:t>
            </w:r>
            <w:r w:rsidRPr="003249F1">
              <w:rPr>
                <w:noProof/>
              </w:rPr>
              <w:t>rok - warsztaty</w:t>
            </w:r>
          </w:p>
          <w:p w:rsidR="00E73E27" w:rsidRPr="003249F1" w:rsidRDefault="00E73E27" w:rsidP="00EA02C5">
            <w:pPr>
              <w:pStyle w:val="Akapitzlist"/>
              <w:numPr>
                <w:ilvl w:val="0"/>
                <w:numId w:val="243"/>
              </w:numPr>
              <w:jc w:val="both"/>
              <w:rPr>
                <w:noProof/>
              </w:rPr>
            </w:pPr>
            <w:r w:rsidRPr="003249F1">
              <w:rPr>
                <w:noProof/>
              </w:rPr>
              <w:t>Toruński Festiwal Nauki, 2013 rok - wykład</w:t>
            </w:r>
          </w:p>
          <w:p w:rsidR="00E73E27" w:rsidRPr="003249F1" w:rsidRDefault="00E73E27" w:rsidP="00EA02C5">
            <w:pPr>
              <w:pStyle w:val="Akapitzlist"/>
              <w:numPr>
                <w:ilvl w:val="0"/>
                <w:numId w:val="243"/>
              </w:numPr>
              <w:jc w:val="both"/>
            </w:pPr>
            <w:r w:rsidRPr="003249F1">
              <w:t>Medyczna środa, 2011 rok - wykład</w:t>
            </w:r>
          </w:p>
          <w:p w:rsidR="00E73E27" w:rsidRPr="003249F1" w:rsidRDefault="00E73E27" w:rsidP="00EA02C5">
            <w:pPr>
              <w:pStyle w:val="Akapitzlist"/>
              <w:numPr>
                <w:ilvl w:val="0"/>
                <w:numId w:val="243"/>
              </w:numPr>
            </w:pPr>
            <w:r w:rsidRPr="003249F1">
              <w:t>Medicalia, 2013 i 2016</w:t>
            </w:r>
            <w:r w:rsidRPr="003249F1">
              <w:rPr>
                <w:color w:val="FF0000"/>
              </w:rPr>
              <w:t xml:space="preserve"> </w:t>
            </w:r>
            <w:r w:rsidRPr="003249F1">
              <w:t>rok - warsztaty</w:t>
            </w:r>
          </w:p>
        </w:tc>
      </w:tr>
    </w:tbl>
    <w:p w:rsidR="00E73E27" w:rsidRDefault="00E73E27" w:rsidP="00E73E27"/>
    <w:p w:rsidR="00591770" w:rsidRDefault="00591770" w:rsidP="00E73E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18"/>
      </w:tblGrid>
      <w:tr w:rsidR="00591770" w:rsidRPr="004B7433" w:rsidTr="002029EA">
        <w:tc>
          <w:tcPr>
            <w:tcW w:w="1838" w:type="dxa"/>
            <w:tcBorders>
              <w:right w:val="nil"/>
            </w:tcBorders>
            <w:shd w:val="clear" w:color="auto" w:fill="auto"/>
          </w:tcPr>
          <w:p w:rsidR="00591770" w:rsidRPr="004B7433" w:rsidRDefault="00591770" w:rsidP="002029EA">
            <w:r w:rsidRPr="004B7433">
              <w:t xml:space="preserve">Imię i nazwisko: </w:t>
            </w:r>
          </w:p>
        </w:tc>
        <w:tc>
          <w:tcPr>
            <w:tcW w:w="7218" w:type="dxa"/>
            <w:tcBorders>
              <w:left w:val="nil"/>
            </w:tcBorders>
            <w:shd w:val="clear" w:color="auto" w:fill="auto"/>
          </w:tcPr>
          <w:p w:rsidR="00591770" w:rsidRPr="004B7433" w:rsidRDefault="00591770" w:rsidP="00591770">
            <w:pPr>
              <w:pStyle w:val="Nagwek1"/>
            </w:pPr>
            <w:bookmarkStart w:id="200" w:name="_Toc5916306"/>
            <w:r w:rsidRPr="00454AB5">
              <w:t>Daniel Załuski</w:t>
            </w:r>
            <w:bookmarkEnd w:id="200"/>
          </w:p>
        </w:tc>
      </w:tr>
      <w:tr w:rsidR="00591770" w:rsidRPr="004B7433" w:rsidTr="002029EA">
        <w:tc>
          <w:tcPr>
            <w:tcW w:w="9056" w:type="dxa"/>
            <w:gridSpan w:val="2"/>
            <w:shd w:val="clear" w:color="auto" w:fill="auto"/>
          </w:tcPr>
          <w:p w:rsidR="00591770" w:rsidRPr="00575812" w:rsidRDefault="00591770" w:rsidP="002029EA">
            <w:pPr>
              <w:rPr>
                <w:color w:val="000000"/>
              </w:rPr>
            </w:pPr>
            <w:r>
              <w:rPr>
                <w:b/>
                <w:color w:val="000000"/>
              </w:rPr>
              <w:t>D</w:t>
            </w:r>
            <w:r w:rsidRPr="00575812">
              <w:rPr>
                <w:b/>
                <w:color w:val="000000"/>
              </w:rPr>
              <w:t>oktor habilitowany</w:t>
            </w:r>
            <w:r w:rsidRPr="00575812">
              <w:rPr>
                <w:color w:val="000000"/>
              </w:rPr>
              <w:t>/ dziedzina nauk farmaceutyczn</w:t>
            </w:r>
            <w:r>
              <w:rPr>
                <w:color w:val="000000"/>
              </w:rPr>
              <w:t>ych</w:t>
            </w:r>
            <w:r w:rsidRPr="00575812">
              <w:rPr>
                <w:color w:val="000000"/>
              </w:rPr>
              <w:t xml:space="preserve">, </w:t>
            </w:r>
            <w:r w:rsidRPr="00575812">
              <w:rPr>
                <w:b/>
                <w:color w:val="000000"/>
              </w:rPr>
              <w:t>doktor</w:t>
            </w:r>
            <w:r w:rsidRPr="00575812">
              <w:rPr>
                <w:color w:val="000000"/>
              </w:rPr>
              <w:t>/dziedzina nauk farmaceutyczn</w:t>
            </w:r>
            <w:r>
              <w:rPr>
                <w:color w:val="000000"/>
              </w:rPr>
              <w:t>ych</w:t>
            </w:r>
            <w:r w:rsidRPr="00575812">
              <w:rPr>
                <w:color w:val="000000"/>
              </w:rPr>
              <w:t xml:space="preserve">, </w:t>
            </w:r>
            <w:r w:rsidRPr="00575812">
              <w:rPr>
                <w:b/>
                <w:color w:val="000000"/>
              </w:rPr>
              <w:t>mgr biologii</w:t>
            </w:r>
            <w:r w:rsidRPr="00575812">
              <w:rPr>
                <w:color w:val="000000"/>
              </w:rPr>
              <w:t>, 2018/ 2011/ 2007</w:t>
            </w:r>
          </w:p>
          <w:p w:rsidR="00591770" w:rsidRPr="004B7433" w:rsidRDefault="00591770" w:rsidP="002029EA"/>
        </w:tc>
      </w:tr>
      <w:tr w:rsidR="00591770" w:rsidRPr="004B7433" w:rsidTr="00591770">
        <w:tc>
          <w:tcPr>
            <w:tcW w:w="9056" w:type="dxa"/>
            <w:gridSpan w:val="2"/>
            <w:shd w:val="clear" w:color="auto" w:fill="F2F2F2" w:themeFill="background1" w:themeFillShade="F2"/>
          </w:tcPr>
          <w:p w:rsidR="00591770" w:rsidRPr="003249F1" w:rsidRDefault="00591770" w:rsidP="00591770">
            <w:pPr>
              <w:jc w:val="both"/>
              <w:rPr>
                <w:b/>
              </w:rPr>
            </w:pPr>
            <w:r w:rsidRPr="003249F1">
              <w:rPr>
                <w:i/>
                <w:color w:val="000000" w:themeColor="text1"/>
              </w:rPr>
              <w:t>Prowadzone przedmioty, liczba godzin w roku akad. 2018/2019</w:t>
            </w:r>
          </w:p>
        </w:tc>
      </w:tr>
      <w:tr w:rsidR="00591770" w:rsidRPr="004B7433" w:rsidTr="002029EA">
        <w:tc>
          <w:tcPr>
            <w:tcW w:w="9056" w:type="dxa"/>
            <w:gridSpan w:val="2"/>
            <w:shd w:val="clear" w:color="auto" w:fill="auto"/>
          </w:tcPr>
          <w:p w:rsidR="00591770" w:rsidRDefault="00591770" w:rsidP="00591770">
            <w:pPr>
              <w:rPr>
                <w:color w:val="000000"/>
              </w:rPr>
            </w:pPr>
            <w:r w:rsidRPr="00CE04F5">
              <w:rPr>
                <w:color w:val="000000"/>
              </w:rPr>
              <w:t>Seminar</w:t>
            </w:r>
            <w:r>
              <w:rPr>
                <w:color w:val="000000"/>
              </w:rPr>
              <w:t>ium magisterskie 1700-F5-SEMFAR-</w:t>
            </w:r>
            <w:r w:rsidRPr="00CE04F5">
              <w:rPr>
                <w:color w:val="000000"/>
              </w:rPr>
              <w:t>L-J</w:t>
            </w:r>
            <w:r>
              <w:rPr>
                <w:color w:val="000000"/>
              </w:rPr>
              <w:t xml:space="preserve">    (4 godz.)   </w:t>
            </w:r>
          </w:p>
          <w:p w:rsidR="00591770" w:rsidRPr="00CE04F5" w:rsidRDefault="00591770" w:rsidP="00591770">
            <w:pPr>
              <w:rPr>
                <w:color w:val="000000"/>
              </w:rPr>
            </w:pPr>
            <w:r w:rsidRPr="00CE04F5">
              <w:rPr>
                <w:color w:val="000000"/>
              </w:rPr>
              <w:t>Farmakognozja 1713-F3-FKGNL-J</w:t>
            </w:r>
            <w:r>
              <w:rPr>
                <w:color w:val="000000"/>
              </w:rPr>
              <w:t xml:space="preserve">                          (40 godz.)  </w:t>
            </w:r>
          </w:p>
          <w:p w:rsidR="00591770" w:rsidRPr="00CE04F5" w:rsidRDefault="00591770" w:rsidP="00591770">
            <w:pPr>
              <w:rPr>
                <w:color w:val="000000"/>
              </w:rPr>
            </w:pPr>
            <w:r w:rsidRPr="00CE04F5">
              <w:rPr>
                <w:color w:val="000000"/>
              </w:rPr>
              <w:t>Farmakognozja 1713-F3-FKGN-J</w:t>
            </w:r>
            <w:r>
              <w:rPr>
                <w:color w:val="000000"/>
              </w:rPr>
              <w:t xml:space="preserve">                            (69 godz.)</w:t>
            </w:r>
          </w:p>
          <w:p w:rsidR="00591770" w:rsidRPr="00DA2564" w:rsidRDefault="00591770" w:rsidP="00591770">
            <w:pPr>
              <w:rPr>
                <w:color w:val="000000"/>
              </w:rPr>
            </w:pPr>
            <w:r w:rsidRPr="00CE04F5">
              <w:rPr>
                <w:color w:val="000000"/>
              </w:rPr>
              <w:t>Seminarium magisterskie 1700-F5-SEMFAR-J</w:t>
            </w:r>
            <w:r>
              <w:rPr>
                <w:color w:val="000000"/>
              </w:rPr>
              <w:t xml:space="preserve">       (4 godz.)   </w:t>
            </w:r>
          </w:p>
        </w:tc>
      </w:tr>
      <w:tr w:rsidR="00591770" w:rsidRPr="004B7433" w:rsidTr="002029EA">
        <w:tc>
          <w:tcPr>
            <w:tcW w:w="9056" w:type="dxa"/>
            <w:gridSpan w:val="2"/>
            <w:shd w:val="clear" w:color="auto" w:fill="F2F2F2"/>
          </w:tcPr>
          <w:p w:rsidR="00591770" w:rsidRPr="000D2137" w:rsidRDefault="00591770" w:rsidP="00591770">
            <w:pPr>
              <w:rPr>
                <w:i/>
              </w:rPr>
            </w:pPr>
            <w:r w:rsidRPr="000D2137">
              <w:rPr>
                <w:i/>
              </w:rPr>
              <w:t>Charakterystyka dorobku naukowego</w:t>
            </w:r>
          </w:p>
        </w:tc>
      </w:tr>
      <w:tr w:rsidR="00591770" w:rsidRPr="004B7433" w:rsidTr="002029EA">
        <w:tc>
          <w:tcPr>
            <w:tcW w:w="9056" w:type="dxa"/>
            <w:gridSpan w:val="2"/>
            <w:shd w:val="clear" w:color="auto" w:fill="auto"/>
          </w:tcPr>
          <w:p w:rsidR="00591770" w:rsidRPr="004B7433" w:rsidRDefault="00591770" w:rsidP="00591770">
            <w:pPr>
              <w:jc w:val="both"/>
            </w:pPr>
            <w:r w:rsidRPr="004B7433">
              <w:t xml:space="preserve"> </w:t>
            </w:r>
            <w:r w:rsidRPr="004F5C66">
              <w:t>Tematyka bada</w:t>
            </w:r>
            <w:r w:rsidRPr="004F5C66">
              <w:rPr>
                <w:rFonts w:hint="eastAsia"/>
              </w:rPr>
              <w:t>ń</w:t>
            </w:r>
            <w:r w:rsidRPr="004F5C66">
              <w:t xml:space="preserve"> obejmuje analiz</w:t>
            </w:r>
            <w:r w:rsidRPr="004F5C66">
              <w:rPr>
                <w:rFonts w:hint="eastAsia"/>
              </w:rPr>
              <w:t>ę</w:t>
            </w:r>
            <w:r w:rsidRPr="004F5C66">
              <w:t xml:space="preserve"> fitochemiczn</w:t>
            </w:r>
            <w:r w:rsidRPr="004F5C66">
              <w:rPr>
                <w:rFonts w:hint="eastAsia"/>
              </w:rPr>
              <w:t>ą</w:t>
            </w:r>
            <w:r w:rsidRPr="004F5C66">
              <w:t xml:space="preserve"> i farmakologiczn</w:t>
            </w:r>
            <w:r w:rsidRPr="004F5C66">
              <w:rPr>
                <w:rFonts w:hint="eastAsia"/>
              </w:rPr>
              <w:t>ą</w:t>
            </w:r>
            <w:r w:rsidRPr="004F5C66">
              <w:t xml:space="preserve"> gatunk</w:t>
            </w:r>
            <w:r w:rsidRPr="004F5C66">
              <w:rPr>
                <w:rFonts w:hint="eastAsia"/>
              </w:rPr>
              <w:t>ó</w:t>
            </w:r>
            <w:r w:rsidRPr="004F5C66">
              <w:t xml:space="preserve">w </w:t>
            </w:r>
            <w:r w:rsidRPr="004F5C66">
              <w:rPr>
                <w:i/>
              </w:rPr>
              <w:t>Eleutherococcus</w:t>
            </w:r>
            <w:r w:rsidRPr="004F5C66">
              <w:t>,</w:t>
            </w:r>
            <w:r>
              <w:t xml:space="preserve"> </w:t>
            </w:r>
            <w:r w:rsidRPr="004F5C66">
              <w:t>uprawianych w polskich warunkach klimatycznych. G</w:t>
            </w:r>
            <w:r w:rsidRPr="004F5C66">
              <w:rPr>
                <w:rFonts w:hint="eastAsia"/>
              </w:rPr>
              <w:t>łó</w:t>
            </w:r>
            <w:r w:rsidRPr="004F5C66">
              <w:t>wnym aspektem jest uzyskanie odpowiedzi na pytanie, czy</w:t>
            </w:r>
            <w:r>
              <w:t xml:space="preserve"> </w:t>
            </w:r>
            <w:r w:rsidRPr="004F5C66">
              <w:t>gatunki maj</w:t>
            </w:r>
            <w:r w:rsidRPr="004F5C66">
              <w:rPr>
                <w:rFonts w:hint="eastAsia"/>
              </w:rPr>
              <w:t>ą</w:t>
            </w:r>
            <w:r w:rsidRPr="004F5C66">
              <w:t xml:space="preserve"> przydatno</w:t>
            </w:r>
            <w:r w:rsidRPr="004F5C66">
              <w:rPr>
                <w:rFonts w:hint="eastAsia"/>
              </w:rPr>
              <w:t>ść</w:t>
            </w:r>
            <w:r w:rsidRPr="004F5C66">
              <w:t xml:space="preserve"> surowca farmaceutycznego i/lub nutrifarmaceutycznego, i czy mog</w:t>
            </w:r>
            <w:r w:rsidRPr="004F5C66">
              <w:rPr>
                <w:rFonts w:hint="eastAsia"/>
              </w:rPr>
              <w:t>ą</w:t>
            </w:r>
            <w:r w:rsidRPr="004F5C66">
              <w:t xml:space="preserve"> by</w:t>
            </w:r>
            <w:r w:rsidRPr="004F5C66">
              <w:rPr>
                <w:rFonts w:hint="eastAsia"/>
              </w:rPr>
              <w:t>ć</w:t>
            </w:r>
            <w:r w:rsidRPr="004F5C66">
              <w:t xml:space="preserve"> rozwa</w:t>
            </w:r>
            <w:r w:rsidRPr="004F5C66">
              <w:rPr>
                <w:rFonts w:hint="eastAsia"/>
              </w:rPr>
              <w:t>ż</w:t>
            </w:r>
            <w:r w:rsidRPr="004F5C66">
              <w:t>ane jako</w:t>
            </w:r>
            <w:r>
              <w:t xml:space="preserve"> </w:t>
            </w:r>
            <w:r w:rsidRPr="004F5C66">
              <w:rPr>
                <w:rFonts w:hint="eastAsia"/>
              </w:rPr>
              <w:t>ź</w:t>
            </w:r>
            <w:r w:rsidRPr="004F5C66">
              <w:t>r</w:t>
            </w:r>
            <w:r w:rsidRPr="004F5C66">
              <w:rPr>
                <w:rFonts w:hint="eastAsia"/>
              </w:rPr>
              <w:t>ó</w:t>
            </w:r>
            <w:r w:rsidRPr="004F5C66">
              <w:t>d</w:t>
            </w:r>
            <w:r w:rsidRPr="004F5C66">
              <w:rPr>
                <w:rFonts w:hint="eastAsia"/>
              </w:rPr>
              <w:t>ł</w:t>
            </w:r>
            <w:r w:rsidRPr="004F5C66">
              <w:t xml:space="preserve">o </w:t>
            </w:r>
            <w:r w:rsidRPr="004F5C66">
              <w:lastRenderedPageBreak/>
              <w:t>surowca uprawianego w Polsce, na skal</w:t>
            </w:r>
            <w:r w:rsidRPr="004F5C66">
              <w:rPr>
                <w:rFonts w:hint="eastAsia"/>
              </w:rPr>
              <w:t>ę</w:t>
            </w:r>
            <w:r w:rsidRPr="004F5C66">
              <w:t xml:space="preserve"> przemys</w:t>
            </w:r>
            <w:r w:rsidRPr="004F5C66">
              <w:rPr>
                <w:rFonts w:hint="eastAsia"/>
              </w:rPr>
              <w:t>ł</w:t>
            </w:r>
            <w:r w:rsidRPr="004F5C66">
              <w:t>ow</w:t>
            </w:r>
            <w:r w:rsidRPr="004F5C66">
              <w:rPr>
                <w:rFonts w:hint="eastAsia"/>
              </w:rPr>
              <w:t>ą</w:t>
            </w:r>
            <w:r w:rsidRPr="004F5C66">
              <w:t>? Wymiernym efektem b</w:t>
            </w:r>
            <w:r w:rsidRPr="004F5C66">
              <w:rPr>
                <w:rFonts w:hint="eastAsia"/>
              </w:rPr>
              <w:t>ę</w:t>
            </w:r>
            <w:r w:rsidRPr="004F5C66">
              <w:t>dzie uniezale</w:t>
            </w:r>
            <w:r w:rsidRPr="004F5C66">
              <w:rPr>
                <w:rFonts w:hint="eastAsia"/>
              </w:rPr>
              <w:t>ż</w:t>
            </w:r>
            <w:r w:rsidRPr="004F5C66">
              <w:t>nienie rynku</w:t>
            </w:r>
            <w:r>
              <w:t xml:space="preserve"> </w:t>
            </w:r>
            <w:r w:rsidRPr="004F5C66">
              <w:t>Unii Europejskiej od dostawc</w:t>
            </w:r>
            <w:r w:rsidRPr="004F5C66">
              <w:rPr>
                <w:rFonts w:hint="eastAsia"/>
              </w:rPr>
              <w:t>ó</w:t>
            </w:r>
            <w:r w:rsidRPr="004F5C66">
              <w:t>w surowca i preparat</w:t>
            </w:r>
            <w:r w:rsidRPr="004F5C66">
              <w:rPr>
                <w:rFonts w:hint="eastAsia"/>
              </w:rPr>
              <w:t>ó</w:t>
            </w:r>
            <w:r w:rsidRPr="004F5C66">
              <w:t>w z Azji, kt</w:t>
            </w:r>
            <w:r w:rsidRPr="004F5C66">
              <w:rPr>
                <w:rFonts w:hint="eastAsia"/>
              </w:rPr>
              <w:t>ó</w:t>
            </w:r>
            <w:r w:rsidRPr="004F5C66">
              <w:t>re jak wykaza</w:t>
            </w:r>
            <w:r w:rsidRPr="004F5C66">
              <w:rPr>
                <w:rFonts w:hint="eastAsia"/>
              </w:rPr>
              <w:t>ł</w:t>
            </w:r>
            <w:r w:rsidRPr="004F5C66">
              <w:t>y badania, nie spe</w:t>
            </w:r>
            <w:r w:rsidRPr="004F5C66">
              <w:rPr>
                <w:rFonts w:hint="eastAsia"/>
              </w:rPr>
              <w:t>ł</w:t>
            </w:r>
            <w:r w:rsidRPr="004F5C66">
              <w:t>niaj</w:t>
            </w:r>
            <w:r w:rsidRPr="004F5C66">
              <w:rPr>
                <w:rFonts w:hint="eastAsia"/>
              </w:rPr>
              <w:t>ą</w:t>
            </w:r>
            <w:r w:rsidRPr="004F5C66">
              <w:t xml:space="preserve"> norm</w:t>
            </w:r>
            <w:r>
              <w:t xml:space="preserve"> Unijnych.</w:t>
            </w:r>
          </w:p>
        </w:tc>
      </w:tr>
      <w:tr w:rsidR="00591770" w:rsidRPr="004B7433" w:rsidTr="002029EA">
        <w:tc>
          <w:tcPr>
            <w:tcW w:w="9056" w:type="dxa"/>
            <w:gridSpan w:val="2"/>
            <w:shd w:val="clear" w:color="auto" w:fill="F2F2F2"/>
          </w:tcPr>
          <w:p w:rsidR="00591770" w:rsidRPr="000D2137" w:rsidRDefault="00591770" w:rsidP="00591770">
            <w:pPr>
              <w:rPr>
                <w:i/>
              </w:rPr>
            </w:pPr>
            <w:r w:rsidRPr="000D2137">
              <w:rPr>
                <w:i/>
              </w:rPr>
              <w:lastRenderedPageBreak/>
              <w:t>Najważniejsze osiągnięcia naukowe</w:t>
            </w:r>
          </w:p>
        </w:tc>
      </w:tr>
      <w:tr w:rsidR="00591770" w:rsidRPr="004B7433" w:rsidTr="002029EA">
        <w:tc>
          <w:tcPr>
            <w:tcW w:w="9056" w:type="dxa"/>
            <w:gridSpan w:val="2"/>
            <w:shd w:val="clear" w:color="auto" w:fill="auto"/>
          </w:tcPr>
          <w:p w:rsidR="00591770" w:rsidRPr="00F763EF" w:rsidRDefault="00591770" w:rsidP="00EA02C5">
            <w:pPr>
              <w:numPr>
                <w:ilvl w:val="0"/>
                <w:numId w:val="280"/>
              </w:numPr>
              <w:rPr>
                <w:lang w:val="en-US"/>
              </w:rPr>
            </w:pPr>
            <w:r w:rsidRPr="00DA2564">
              <w:rPr>
                <w:lang w:val="en-US"/>
              </w:rPr>
              <w:t xml:space="preserve">D. </w:t>
            </w:r>
            <w:r w:rsidRPr="00F763EF">
              <w:rPr>
                <w:lang w:val="en-US"/>
              </w:rPr>
              <w:t xml:space="preserve">Załuski, M. Olech, R. Kuźniewski, R. Verpoorte, R. Nowak, H.D. Smolarz, LC-ESI-MS/MS profiling of phenolics from </w:t>
            </w:r>
            <w:r w:rsidRPr="00F763EF">
              <w:rPr>
                <w:i/>
                <w:lang w:val="en-US"/>
              </w:rPr>
              <w:t>Eleutherococcus</w:t>
            </w:r>
            <w:r w:rsidRPr="00F763EF">
              <w:rPr>
                <w:lang w:val="en-US"/>
              </w:rPr>
              <w:t xml:space="preserve"> spp. inflorescences, structure-activity relationship as antioxidants, inhibitors of hyaluronidase and acetylcholinesterase. Saudi Pharmaceutical Journal, 2017, 25, 734-743. (IF 3,110, MNiSW: 20).</w:t>
            </w:r>
          </w:p>
          <w:p w:rsidR="00591770" w:rsidRPr="00F763EF" w:rsidRDefault="00591770" w:rsidP="00EA02C5">
            <w:pPr>
              <w:numPr>
                <w:ilvl w:val="0"/>
                <w:numId w:val="280"/>
              </w:numPr>
              <w:rPr>
                <w:lang w:val="en-US"/>
              </w:rPr>
            </w:pPr>
            <w:r w:rsidRPr="00DA2564">
              <w:t xml:space="preserve">D. Załuski, M. Olech, R. Verpoorte, I. Khan, R. Kuźniewski, , R. Nowak. </w:t>
            </w:r>
            <w:r w:rsidRPr="00F763EF">
              <w:rPr>
                <w:lang w:val="en-US"/>
              </w:rPr>
              <w:t xml:space="preserve">Phytoconstituents and nutritional properties of the fruits of </w:t>
            </w:r>
            <w:r w:rsidRPr="00F763EF">
              <w:rPr>
                <w:i/>
                <w:lang w:val="en-US"/>
              </w:rPr>
              <w:t>Eleutherococcus divaricatus</w:t>
            </w:r>
            <w:r w:rsidRPr="00F763EF">
              <w:rPr>
                <w:lang w:val="en-US"/>
              </w:rPr>
              <w:t xml:space="preserve"> and </w:t>
            </w:r>
            <w:r w:rsidRPr="00F763EF">
              <w:rPr>
                <w:i/>
                <w:lang w:val="en-US"/>
              </w:rPr>
              <w:t>Eleutherococcus sessiliflorus</w:t>
            </w:r>
            <w:r w:rsidRPr="00F763EF">
              <w:rPr>
                <w:lang w:val="en-US"/>
              </w:rPr>
              <w:t xml:space="preserve"> - a study of non-European species cultivated in Poland. Oxidative Medicine and Cellular Longevity, 2017; 1-10. (IF 4,936</w:t>
            </w:r>
            <w:r>
              <w:rPr>
                <w:lang w:val="en-US"/>
              </w:rPr>
              <w:t>,</w:t>
            </w:r>
            <w:r w:rsidRPr="00F763EF">
              <w:rPr>
                <w:lang w:val="en-US"/>
              </w:rPr>
              <w:t xml:space="preserve"> MNiSW 30).</w:t>
            </w:r>
          </w:p>
          <w:p w:rsidR="00591770" w:rsidRPr="00F763EF" w:rsidRDefault="00591770" w:rsidP="00EA02C5">
            <w:pPr>
              <w:numPr>
                <w:ilvl w:val="0"/>
                <w:numId w:val="280"/>
              </w:numPr>
              <w:rPr>
                <w:lang w:val="en-US"/>
              </w:rPr>
            </w:pPr>
            <w:r w:rsidRPr="00DA2564">
              <w:rPr>
                <w:bCs/>
              </w:rPr>
              <w:t xml:space="preserve">M. Olech, R. Nowak, D. Załuski, I. Kapusta, R. Amarowicz, W. Oleszek. </w:t>
            </w:r>
            <w:r w:rsidRPr="00F763EF">
              <w:rPr>
                <w:bCs/>
                <w:lang w:val="en-US"/>
              </w:rPr>
              <w:t>Hyaluronidase, acetylcholinesterase inhibiting potential, antioxidant activity and LC-ESI-MS/MS analysis of polyphenols of rose (</w:t>
            </w:r>
            <w:r w:rsidRPr="00F763EF">
              <w:rPr>
                <w:bCs/>
                <w:i/>
                <w:lang w:val="en-US"/>
              </w:rPr>
              <w:t>Rosa rugosa</w:t>
            </w:r>
            <w:r w:rsidRPr="00F763EF">
              <w:rPr>
                <w:bCs/>
                <w:lang w:val="en-US"/>
              </w:rPr>
              <w:t xml:space="preserve"> Thunb.) teas and tinctures. International Jo</w:t>
            </w:r>
            <w:r>
              <w:rPr>
                <w:bCs/>
                <w:lang w:val="en-US"/>
              </w:rPr>
              <w:t xml:space="preserve">urnal of Food Properties, 2017, </w:t>
            </w:r>
            <w:r w:rsidRPr="00F763EF">
              <w:rPr>
                <w:bCs/>
                <w:lang w:val="en-US"/>
              </w:rPr>
              <w:t>20(1), S16-S25. (IF 1,845, MNiSW 25).</w:t>
            </w:r>
          </w:p>
          <w:p w:rsidR="00591770" w:rsidRPr="00F763EF" w:rsidRDefault="00591770" w:rsidP="00EA02C5">
            <w:pPr>
              <w:numPr>
                <w:ilvl w:val="0"/>
                <w:numId w:val="280"/>
              </w:numPr>
              <w:rPr>
                <w:bCs/>
                <w:lang w:val="en-US"/>
              </w:rPr>
            </w:pPr>
            <w:r w:rsidRPr="00DA2564">
              <w:rPr>
                <w:bCs/>
              </w:rPr>
              <w:t xml:space="preserve">A. </w:t>
            </w:r>
            <w:r w:rsidRPr="00DA2564">
              <w:t xml:space="preserve">Och, K. Szewczyk, Ł. Pecio, A. Stochmal, D. Załuski, A. Bogucka-Kocka. </w:t>
            </w:r>
            <w:r w:rsidRPr="00F763EF">
              <w:rPr>
                <w:bCs/>
                <w:lang w:val="en-US"/>
              </w:rPr>
              <w:t>UPLC-MS/MS</w:t>
            </w:r>
            <w:r w:rsidRPr="00F763EF">
              <w:rPr>
                <w:lang w:val="en-US"/>
              </w:rPr>
              <w:t xml:space="preserve"> profile of </w:t>
            </w:r>
            <w:r w:rsidRPr="00F763EF">
              <w:rPr>
                <w:bCs/>
                <w:lang w:val="en-US"/>
              </w:rPr>
              <w:t xml:space="preserve">alkaloids with cytotoxic properties of selected medicinal plants of </w:t>
            </w:r>
            <w:r w:rsidRPr="00F763EF">
              <w:rPr>
                <w:bCs/>
                <w:i/>
                <w:lang w:val="en-US"/>
              </w:rPr>
              <w:t>Berberidaceae</w:t>
            </w:r>
            <w:r w:rsidRPr="00F763EF">
              <w:rPr>
                <w:bCs/>
                <w:lang w:val="en-US"/>
              </w:rPr>
              <w:t xml:space="preserve"> and </w:t>
            </w:r>
            <w:r w:rsidRPr="00F763EF">
              <w:rPr>
                <w:bCs/>
                <w:i/>
                <w:lang w:val="en-US"/>
              </w:rPr>
              <w:t xml:space="preserve">Papaveraceae </w:t>
            </w:r>
            <w:r w:rsidRPr="00F763EF">
              <w:rPr>
                <w:bCs/>
                <w:lang w:val="en-US"/>
              </w:rPr>
              <w:t>families. Oxidative Medici</w:t>
            </w:r>
            <w:r>
              <w:rPr>
                <w:bCs/>
                <w:lang w:val="en-US"/>
              </w:rPr>
              <w:t>ne and Cellular Longevity, 2017,</w:t>
            </w:r>
            <w:r w:rsidRPr="00F763EF">
              <w:rPr>
                <w:bCs/>
                <w:lang w:val="en-US"/>
              </w:rPr>
              <w:t xml:space="preserve"> 1-7. (IF 4,936, MNiSW 30).</w:t>
            </w:r>
          </w:p>
          <w:p w:rsidR="00591770" w:rsidRPr="00F763EF" w:rsidRDefault="00591770" w:rsidP="00EA02C5">
            <w:pPr>
              <w:numPr>
                <w:ilvl w:val="0"/>
                <w:numId w:val="280"/>
              </w:numPr>
              <w:rPr>
                <w:bCs/>
                <w:lang w:val="en-US"/>
              </w:rPr>
            </w:pPr>
            <w:r w:rsidRPr="00F763EF">
              <w:rPr>
                <w:bCs/>
                <w:lang w:val="en-US"/>
              </w:rPr>
              <w:t xml:space="preserve">Strzemski M., Wójciak-Kosior M.,  Sowa I., Załuski D.,  Szwerc W.,  Sawicki J., Kocjan J., Feldo M., Dresler S., </w:t>
            </w:r>
            <w:r w:rsidRPr="00F763EF">
              <w:rPr>
                <w:bCs/>
                <w:i/>
                <w:lang w:val="en-US"/>
              </w:rPr>
              <w:t>Carlina vulgaris</w:t>
            </w:r>
            <w:r w:rsidRPr="00F763EF">
              <w:rPr>
                <w:bCs/>
                <w:lang w:val="en-US"/>
              </w:rPr>
              <w:t xml:space="preserve"> L. as a source of phytochemicals with antioxidant activity. Oxidative Medicine and Cellular Longevity, 2017; 1-10. (IF 4,936, MNiSW 30).</w:t>
            </w:r>
          </w:p>
          <w:p w:rsidR="00591770" w:rsidRPr="00DA2564" w:rsidRDefault="00591770" w:rsidP="00EA02C5">
            <w:pPr>
              <w:numPr>
                <w:ilvl w:val="0"/>
                <w:numId w:val="280"/>
              </w:numPr>
              <w:tabs>
                <w:tab w:val="left" w:pos="709"/>
              </w:tabs>
              <w:rPr>
                <w:lang w:val="en-US"/>
              </w:rPr>
            </w:pPr>
            <w:r w:rsidRPr="00DA2564">
              <w:t xml:space="preserve">D. Załuski, R. Kuźniewski, Z. Janeczko. </w:t>
            </w:r>
            <w:r w:rsidRPr="00DE159E">
              <w:rPr>
                <w:lang w:val="en-US"/>
              </w:rPr>
              <w:t>HPTLC-profiling of eleutherosides, mechanism</w:t>
            </w:r>
            <w:r w:rsidRPr="00DA2564">
              <w:rPr>
                <w:lang w:val="en-US"/>
              </w:rPr>
              <w:t xml:space="preserve">of antioxidative action of eleutheroside E1, the PAMPA test with LC/MS detection and the structure–activity relationship. </w:t>
            </w:r>
            <w:r w:rsidRPr="00DA2564">
              <w:rPr>
                <w:iCs/>
                <w:lang w:val="en-US"/>
              </w:rPr>
              <w:t xml:space="preserve">Saudi Journal of Biological Sciences, 2018, 25, 520-528. </w:t>
            </w:r>
            <w:r>
              <w:rPr>
                <w:iCs/>
                <w:lang w:val="en-US"/>
              </w:rPr>
              <w:br/>
            </w:r>
            <w:r w:rsidRPr="00DA2564">
              <w:rPr>
                <w:iCs/>
                <w:lang w:val="en-US"/>
              </w:rPr>
              <w:t>(IF</w:t>
            </w:r>
            <w:r>
              <w:rPr>
                <w:iCs/>
                <w:lang w:val="en-US"/>
              </w:rPr>
              <w:t>:</w:t>
            </w:r>
            <w:r w:rsidRPr="00DA2564">
              <w:rPr>
                <w:iCs/>
                <w:lang w:val="en-US"/>
              </w:rPr>
              <w:t xml:space="preserve">3,138, </w:t>
            </w:r>
            <w:r w:rsidRPr="00DA2564">
              <w:rPr>
                <w:bCs/>
                <w:lang w:val="en-US"/>
              </w:rPr>
              <w:t>MNiSW 25).</w:t>
            </w:r>
          </w:p>
          <w:p w:rsidR="00591770" w:rsidRPr="00DD2ACA" w:rsidRDefault="00591770" w:rsidP="00EA02C5">
            <w:pPr>
              <w:numPr>
                <w:ilvl w:val="0"/>
                <w:numId w:val="280"/>
              </w:numPr>
              <w:tabs>
                <w:tab w:val="left" w:pos="709"/>
              </w:tabs>
              <w:rPr>
                <w:bCs/>
                <w:lang w:val="en-US"/>
              </w:rPr>
            </w:pPr>
            <w:r w:rsidRPr="00DA2564">
              <w:rPr>
                <w:bCs/>
              </w:rPr>
              <w:t xml:space="preserve">D. Załuski, H.D. Smolarz. </w:t>
            </w:r>
            <w:r w:rsidRPr="00DD2ACA">
              <w:rPr>
                <w:bCs/>
                <w:lang w:val="en-US"/>
              </w:rPr>
              <w:t>TLC profiling, nutritional and pharmacological properties of Siberian ginseng (</w:t>
            </w:r>
            <w:r w:rsidRPr="00DD2ACA">
              <w:rPr>
                <w:bCs/>
                <w:i/>
                <w:lang w:val="en-US"/>
              </w:rPr>
              <w:t>Eleutherococcus senticosus</w:t>
            </w:r>
            <w:r w:rsidRPr="00DD2ACA">
              <w:rPr>
                <w:bCs/>
                <w:lang w:val="en-US"/>
              </w:rPr>
              <w:t>) cultivated in Poland. Pakistan Journal of Pharmaceutical Sciences, 2016, 29(5), 1497-1502. (IF 0,649, MNiSW 15).</w:t>
            </w:r>
          </w:p>
          <w:p w:rsidR="00591770" w:rsidRPr="00DD2ACA" w:rsidRDefault="00591770" w:rsidP="00EA02C5">
            <w:pPr>
              <w:numPr>
                <w:ilvl w:val="0"/>
                <w:numId w:val="280"/>
              </w:numPr>
              <w:tabs>
                <w:tab w:val="left" w:pos="709"/>
              </w:tabs>
              <w:rPr>
                <w:bCs/>
                <w:lang w:val="en-US"/>
              </w:rPr>
            </w:pPr>
            <w:r w:rsidRPr="00DA2564">
              <w:rPr>
                <w:bCs/>
              </w:rPr>
              <w:t xml:space="preserve">D. Załuski, H.D. Smolarz, M. Szpilewska. </w:t>
            </w:r>
            <w:r w:rsidRPr="00DD2ACA">
              <w:rPr>
                <w:bCs/>
                <w:lang w:val="en-US"/>
              </w:rPr>
              <w:t xml:space="preserve">Eleutherosides in aerial parts of </w:t>
            </w:r>
            <w:r w:rsidRPr="00DD2ACA">
              <w:rPr>
                <w:bCs/>
                <w:i/>
                <w:iCs/>
                <w:lang w:val="en-US"/>
              </w:rPr>
              <w:t>Eleutherococcus</w:t>
            </w:r>
            <w:r w:rsidRPr="00DD2ACA">
              <w:rPr>
                <w:bCs/>
                <w:lang w:val="en-US"/>
              </w:rPr>
              <w:t xml:space="preserve"> species cultivated in Poland. D</w:t>
            </w:r>
            <w:r>
              <w:rPr>
                <w:bCs/>
                <w:lang w:val="en-US"/>
              </w:rPr>
              <w:t xml:space="preserve">ietary Supplements; JAOAC 2011, </w:t>
            </w:r>
            <w:r w:rsidRPr="00DD2ACA">
              <w:rPr>
                <w:bCs/>
                <w:lang w:val="en-US"/>
              </w:rPr>
              <w:t xml:space="preserve">94(5), 1-5. </w:t>
            </w:r>
            <w:r>
              <w:rPr>
                <w:bCs/>
                <w:lang w:val="en-US"/>
              </w:rPr>
              <w:t xml:space="preserve">(IF 1,199, </w:t>
            </w:r>
            <w:r w:rsidRPr="00DD2ACA">
              <w:rPr>
                <w:bCs/>
                <w:lang w:val="en-US"/>
              </w:rPr>
              <w:t>MNiSW 27).</w:t>
            </w:r>
          </w:p>
          <w:p w:rsidR="00591770" w:rsidRDefault="00591770" w:rsidP="00EA02C5">
            <w:pPr>
              <w:numPr>
                <w:ilvl w:val="0"/>
                <w:numId w:val="280"/>
              </w:numPr>
              <w:tabs>
                <w:tab w:val="left" w:pos="567"/>
              </w:tabs>
              <w:rPr>
                <w:bCs/>
                <w:lang w:val="en-US"/>
              </w:rPr>
            </w:pPr>
            <w:r w:rsidRPr="00DA2564">
              <w:rPr>
                <w:bCs/>
              </w:rPr>
              <w:t xml:space="preserve">D. Załuski, H.D. Smolarz, U. Gawlik-Dziki. </w:t>
            </w:r>
            <w:r w:rsidRPr="00DD2ACA">
              <w:rPr>
                <w:bCs/>
                <w:lang w:val="en-US"/>
              </w:rPr>
              <w:t xml:space="preserve">Bioactive Compounds and antioxidative, antileukemic and anti-MMPs activity of </w:t>
            </w:r>
            <w:r w:rsidRPr="00DD2ACA">
              <w:rPr>
                <w:bCs/>
                <w:i/>
                <w:iCs/>
                <w:lang w:val="en-US"/>
              </w:rPr>
              <w:t xml:space="preserve">Eleutherococcus </w:t>
            </w:r>
            <w:r w:rsidRPr="00DD2ACA">
              <w:rPr>
                <w:bCs/>
                <w:lang w:val="en-US"/>
              </w:rPr>
              <w:t xml:space="preserve">species cultivated in Poland. </w:t>
            </w:r>
            <w:r w:rsidRPr="00DD2ACA">
              <w:rPr>
                <w:bCs/>
                <w:iCs/>
                <w:lang w:val="en-US"/>
              </w:rPr>
              <w:t>Natural Product Communications</w:t>
            </w:r>
            <w:r w:rsidRPr="00DD2ACA">
              <w:rPr>
                <w:bCs/>
                <w:lang w:val="en-US"/>
              </w:rPr>
              <w:t xml:space="preserve">, 2012, 7(11), 1483 - 6. </w:t>
            </w:r>
            <w:r>
              <w:rPr>
                <w:bCs/>
                <w:lang w:val="en-US"/>
              </w:rPr>
              <w:br/>
            </w:r>
            <w:r w:rsidRPr="00DD2ACA">
              <w:rPr>
                <w:bCs/>
                <w:lang w:val="en-US"/>
              </w:rPr>
              <w:t>(IF 0,956, MNiSW 20).</w:t>
            </w:r>
          </w:p>
          <w:p w:rsidR="00591770" w:rsidRPr="00DA2564" w:rsidRDefault="00591770" w:rsidP="00EA02C5">
            <w:pPr>
              <w:numPr>
                <w:ilvl w:val="0"/>
                <w:numId w:val="280"/>
              </w:numPr>
              <w:tabs>
                <w:tab w:val="left" w:pos="567"/>
              </w:tabs>
              <w:rPr>
                <w:bCs/>
                <w:lang w:val="en-US"/>
              </w:rPr>
            </w:pPr>
            <w:r w:rsidRPr="00DA2564">
              <w:rPr>
                <w:bCs/>
              </w:rPr>
              <w:t xml:space="preserve">D. Załuski D, E. Mendyk, H.D. Smolarz. </w:t>
            </w:r>
            <w:r w:rsidRPr="00DA2564">
              <w:rPr>
                <w:bCs/>
                <w:lang w:val="en-US"/>
              </w:rPr>
              <w:t xml:space="preserve">Identification of the MMP-1 and MMP-9 inhibitors from the roots of </w:t>
            </w:r>
            <w:r w:rsidRPr="00DA2564">
              <w:rPr>
                <w:bCs/>
                <w:i/>
                <w:lang w:val="en-US"/>
              </w:rPr>
              <w:t>Eleutherococcus divaricatus</w:t>
            </w:r>
            <w:r w:rsidRPr="00DA2564">
              <w:rPr>
                <w:bCs/>
                <w:lang w:val="en-US"/>
              </w:rPr>
              <w:t xml:space="preserve">, and the PAMPA test. Natural Product Research, 2016, 30(5), 595-599. </w:t>
            </w:r>
            <w:r>
              <w:rPr>
                <w:bCs/>
                <w:lang w:val="en-US"/>
              </w:rPr>
              <w:br/>
            </w:r>
            <w:r w:rsidRPr="00DA2564">
              <w:rPr>
                <w:bCs/>
                <w:lang w:val="en-US"/>
              </w:rPr>
              <w:t>(IF 1,828, MNiSW 20).</w:t>
            </w:r>
          </w:p>
        </w:tc>
      </w:tr>
      <w:tr w:rsidR="00591770" w:rsidRPr="004B7433" w:rsidTr="002029EA">
        <w:tc>
          <w:tcPr>
            <w:tcW w:w="9056" w:type="dxa"/>
            <w:gridSpan w:val="2"/>
            <w:shd w:val="clear" w:color="auto" w:fill="F2F2F2"/>
          </w:tcPr>
          <w:p w:rsidR="00591770" w:rsidRPr="000D2137" w:rsidRDefault="00591770" w:rsidP="00591770">
            <w:pPr>
              <w:rPr>
                <w:i/>
              </w:rPr>
            </w:pPr>
            <w:r w:rsidRPr="000D2137">
              <w:rPr>
                <w:i/>
              </w:rPr>
              <w:t xml:space="preserve">Charakterystyka doświadczenia i dorobku dydaktycznego  </w:t>
            </w:r>
          </w:p>
        </w:tc>
      </w:tr>
      <w:tr w:rsidR="00591770" w:rsidRPr="004B7433" w:rsidTr="002029EA">
        <w:tc>
          <w:tcPr>
            <w:tcW w:w="9056" w:type="dxa"/>
            <w:gridSpan w:val="2"/>
            <w:shd w:val="clear" w:color="auto" w:fill="auto"/>
          </w:tcPr>
          <w:p w:rsidR="00591770" w:rsidRPr="00942EA4" w:rsidRDefault="00591770" w:rsidP="00591770">
            <w:pPr>
              <w:jc w:val="both"/>
            </w:pPr>
            <w:r>
              <w:t xml:space="preserve">Dr hab. Daniel Załuski prowadzi zajęcia dydaktyczne od 2008 r. </w:t>
            </w:r>
            <w:r w:rsidRPr="00FD336B">
              <w:t>na kierunkach Farmacja i Kosmetologia (wykłady, ćwiczenia, seminaria)</w:t>
            </w:r>
            <w:r>
              <w:t>. Opiekun naukowy 6 i promotor 16</w:t>
            </w:r>
            <w:r w:rsidRPr="008C7FFE">
              <w:t xml:space="preserve"> prac </w:t>
            </w:r>
            <w:r w:rsidRPr="008C7FFE">
              <w:lastRenderedPageBreak/>
              <w:t>magisterskich, promotor 12 prac licencjackich.</w:t>
            </w:r>
            <w:r>
              <w:t xml:space="preserve"> </w:t>
            </w:r>
            <w:r w:rsidRPr="00C654BC">
              <w:t xml:space="preserve">W latach 2014-2015 w ramach studiów podyplomowych, kierunek Uprawa i wykorzystanie roślin zielarskich i alternatywnych, </w:t>
            </w:r>
            <w:r>
              <w:t>prowadził zajęcia z tematyki roślinnych substancji leczniczych. D. Załuski</w:t>
            </w:r>
            <w:r w:rsidRPr="00C654BC">
              <w:t xml:space="preserve"> opracował dwa wykłady w ramach kształcenia podyplomowego farmaceutów</w:t>
            </w:r>
            <w:r>
              <w:t>, Izba Aptekarska w Krakowie.</w:t>
            </w:r>
          </w:p>
        </w:tc>
      </w:tr>
      <w:tr w:rsidR="00591770" w:rsidRPr="004B7433" w:rsidTr="002029EA">
        <w:tc>
          <w:tcPr>
            <w:tcW w:w="9056" w:type="dxa"/>
            <w:gridSpan w:val="2"/>
            <w:shd w:val="clear" w:color="auto" w:fill="F2F2F2"/>
          </w:tcPr>
          <w:p w:rsidR="00591770" w:rsidRPr="000D2137" w:rsidRDefault="00591770" w:rsidP="00591770">
            <w:pPr>
              <w:rPr>
                <w:i/>
              </w:rPr>
            </w:pPr>
            <w:r w:rsidRPr="000D2137">
              <w:rPr>
                <w:i/>
              </w:rPr>
              <w:lastRenderedPageBreak/>
              <w:t>Najważniejsze osiągnięcia dydaktyczne</w:t>
            </w:r>
          </w:p>
        </w:tc>
      </w:tr>
      <w:tr w:rsidR="00591770" w:rsidRPr="004B7433" w:rsidTr="002029EA">
        <w:tc>
          <w:tcPr>
            <w:tcW w:w="9056" w:type="dxa"/>
            <w:gridSpan w:val="2"/>
            <w:shd w:val="clear" w:color="auto" w:fill="auto"/>
          </w:tcPr>
          <w:p w:rsidR="00591770" w:rsidRPr="00591770" w:rsidRDefault="00591770" w:rsidP="00EA02C5">
            <w:pPr>
              <w:pStyle w:val="Akapitzlist"/>
              <w:numPr>
                <w:ilvl w:val="0"/>
                <w:numId w:val="281"/>
              </w:numPr>
              <w:rPr>
                <w:color w:val="000000"/>
              </w:rPr>
            </w:pPr>
            <w:r w:rsidRPr="00591770">
              <w:rPr>
                <w:color w:val="000000"/>
              </w:rPr>
              <w:t>Opiekun Studenckiego Koła Naukowego Farmakognozji – CM UMK. Reprezentanci Koła otrzymali wyróżnienie w trakcie ,,Rzeka Zdrowia” (9 czerwca 2018, Bydgoszcz), za prezentację Koła i obszaru zainteresowania.</w:t>
            </w:r>
          </w:p>
          <w:p w:rsidR="00591770" w:rsidRPr="00591770" w:rsidRDefault="00591770" w:rsidP="00EA02C5">
            <w:pPr>
              <w:pStyle w:val="Akapitzlist"/>
              <w:numPr>
                <w:ilvl w:val="0"/>
                <w:numId w:val="281"/>
              </w:numPr>
              <w:rPr>
                <w:color w:val="000000"/>
              </w:rPr>
            </w:pPr>
            <w:r w:rsidRPr="00591770">
              <w:rPr>
                <w:color w:val="000000"/>
              </w:rPr>
              <w:t>Udział w opiece nad studentami Erasmus  (CM UMK)</w:t>
            </w:r>
          </w:p>
          <w:p w:rsidR="00591770" w:rsidRPr="00591770" w:rsidRDefault="00591770" w:rsidP="00EA02C5">
            <w:pPr>
              <w:pStyle w:val="Akapitzlist"/>
              <w:numPr>
                <w:ilvl w:val="0"/>
                <w:numId w:val="281"/>
              </w:numPr>
              <w:rPr>
                <w:color w:val="000000"/>
              </w:rPr>
            </w:pPr>
            <w:r w:rsidRPr="00591770">
              <w:rPr>
                <w:color w:val="000000"/>
              </w:rPr>
              <w:t>Współopiekun studentów farmacji wymiany Erasmus z Hiszpanii - 1 student (lipiec 2015) i Serbii - 2 studentów (lipiec 2016), Katedra Farmakognozji Uniwersytet Jagielloński, Kraków.</w:t>
            </w:r>
          </w:p>
          <w:p w:rsidR="00591770" w:rsidRPr="004B7433" w:rsidRDefault="00591770" w:rsidP="00EA02C5">
            <w:pPr>
              <w:pStyle w:val="Akapitzlist"/>
              <w:numPr>
                <w:ilvl w:val="0"/>
                <w:numId w:val="281"/>
              </w:numPr>
            </w:pPr>
            <w:r w:rsidRPr="00591770">
              <w:rPr>
                <w:color w:val="000000"/>
              </w:rPr>
              <w:t>W roku 2012 dr hab. Daniel Załuski prowadził zajęcia w ramach kursu Herbal Medicine dla studentów IV roku programu 6-letniego Szkoły Medycznej dla Obcokrajowców.</w:t>
            </w:r>
          </w:p>
        </w:tc>
      </w:tr>
    </w:tbl>
    <w:p w:rsidR="00591770" w:rsidRPr="003249F1" w:rsidRDefault="00591770" w:rsidP="00E73E27"/>
    <w:p w:rsidR="00E73E27" w:rsidRPr="003249F1" w:rsidRDefault="00E73E27" w:rsidP="00E73E27"/>
    <w:tbl>
      <w:tblPr>
        <w:tblStyle w:val="Tabela-Siatka"/>
        <w:tblW w:w="0" w:type="auto"/>
        <w:tblLook w:val="04A0" w:firstRow="1" w:lastRow="0" w:firstColumn="1" w:lastColumn="0" w:noHBand="0" w:noVBand="1"/>
      </w:tblPr>
      <w:tblGrid>
        <w:gridCol w:w="1951"/>
        <w:gridCol w:w="7105"/>
      </w:tblGrid>
      <w:tr w:rsidR="00E73E27" w:rsidRPr="003249F1" w:rsidTr="00870B39">
        <w:tc>
          <w:tcPr>
            <w:tcW w:w="1951" w:type="dxa"/>
            <w:tcBorders>
              <w:right w:val="nil"/>
            </w:tcBorders>
          </w:tcPr>
          <w:p w:rsidR="00E73E27" w:rsidRPr="003249F1" w:rsidRDefault="00E73E27" w:rsidP="00870B39">
            <w:r w:rsidRPr="003249F1">
              <w:t xml:space="preserve">Imię i nazwisko: </w:t>
            </w:r>
          </w:p>
        </w:tc>
        <w:tc>
          <w:tcPr>
            <w:tcW w:w="7105" w:type="dxa"/>
            <w:tcBorders>
              <w:left w:val="nil"/>
            </w:tcBorders>
          </w:tcPr>
          <w:p w:rsidR="00E73E27" w:rsidRPr="003249F1" w:rsidRDefault="00E73E27" w:rsidP="00870B39">
            <w:pPr>
              <w:pStyle w:val="Nagwek1"/>
              <w:outlineLvl w:val="0"/>
            </w:pPr>
            <w:bookmarkStart w:id="201" w:name="_Toc5916307"/>
            <w:r w:rsidRPr="003249F1">
              <w:t>Tomasz Załuski</w:t>
            </w:r>
            <w:bookmarkEnd w:id="201"/>
          </w:p>
        </w:tc>
      </w:tr>
      <w:tr w:rsidR="00E73E27" w:rsidRPr="003249F1" w:rsidTr="00870B39">
        <w:tc>
          <w:tcPr>
            <w:tcW w:w="9056" w:type="dxa"/>
            <w:gridSpan w:val="2"/>
          </w:tcPr>
          <w:p w:rsidR="00E73E27" w:rsidRPr="003249F1" w:rsidRDefault="00E73E27" w:rsidP="00870B39">
            <w:pPr>
              <w:rPr>
                <w:color w:val="000000" w:themeColor="text1"/>
              </w:rPr>
            </w:pPr>
            <w:r w:rsidRPr="003249F1">
              <w:rPr>
                <w:b/>
                <w:color w:val="000000" w:themeColor="text1"/>
              </w:rPr>
              <w:t>Doktor habilitowany</w:t>
            </w:r>
            <w:r w:rsidRPr="003249F1">
              <w:rPr>
                <w:color w:val="000000" w:themeColor="text1"/>
              </w:rPr>
              <w:t>/dziedzina nauk biologiczn</w:t>
            </w:r>
            <w:r w:rsidR="0044697A">
              <w:rPr>
                <w:color w:val="000000" w:themeColor="text1"/>
              </w:rPr>
              <w:t>ych</w:t>
            </w:r>
            <w:r w:rsidRPr="003249F1">
              <w:rPr>
                <w:color w:val="000000" w:themeColor="text1"/>
              </w:rPr>
              <w:t xml:space="preserve">, </w:t>
            </w:r>
            <w:r w:rsidRPr="003249F1">
              <w:rPr>
                <w:b/>
                <w:color w:val="000000" w:themeColor="text1"/>
              </w:rPr>
              <w:t>doktor</w:t>
            </w:r>
            <w:r w:rsidRPr="003249F1">
              <w:rPr>
                <w:color w:val="000000" w:themeColor="text1"/>
              </w:rPr>
              <w:t>/ dziedzina nauk biologiczn</w:t>
            </w:r>
            <w:r w:rsidR="0044697A">
              <w:rPr>
                <w:color w:val="000000" w:themeColor="text1"/>
              </w:rPr>
              <w:t>ych</w:t>
            </w:r>
            <w:r w:rsidRPr="003249F1">
              <w:rPr>
                <w:color w:val="000000" w:themeColor="text1"/>
              </w:rPr>
              <w:t xml:space="preserve">, </w:t>
            </w:r>
            <w:r w:rsidR="001663B6">
              <w:rPr>
                <w:b/>
                <w:color w:val="000000" w:themeColor="text1"/>
              </w:rPr>
              <w:t>magister</w:t>
            </w:r>
            <w:r w:rsidRPr="003249F1">
              <w:rPr>
                <w:b/>
                <w:color w:val="000000" w:themeColor="text1"/>
              </w:rPr>
              <w:t xml:space="preserve"> biologii</w:t>
            </w:r>
            <w:r w:rsidRPr="003249F1">
              <w:rPr>
                <w:color w:val="000000" w:themeColor="text1"/>
              </w:rPr>
              <w:t>, 1996/ 1981/ 1971</w:t>
            </w:r>
          </w:p>
          <w:p w:rsidR="00E73E27" w:rsidRPr="003249F1" w:rsidRDefault="00E73E27" w:rsidP="00870B39">
            <w:pPr>
              <w:rPr>
                <w:color w:val="000000" w:themeColor="text1"/>
              </w:rPr>
            </w:pPr>
          </w:p>
        </w:tc>
      </w:tr>
      <w:tr w:rsidR="00E73E27" w:rsidRPr="003249F1" w:rsidTr="00870B39">
        <w:tc>
          <w:tcPr>
            <w:tcW w:w="9056" w:type="dxa"/>
            <w:gridSpan w:val="2"/>
            <w:shd w:val="clear" w:color="auto" w:fill="F2F2F2" w:themeFill="background1" w:themeFillShade="F2"/>
          </w:tcPr>
          <w:p w:rsidR="00E73E27" w:rsidRPr="003249F1" w:rsidRDefault="00E73E27" w:rsidP="00870B39">
            <w:pPr>
              <w:rPr>
                <w:b/>
                <w:color w:val="000000" w:themeColor="text1"/>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color w:val="000000" w:themeColor="text1"/>
              </w:rPr>
            </w:pPr>
            <w:r w:rsidRPr="003249F1">
              <w:rPr>
                <w:bCs/>
                <w:color w:val="000000" w:themeColor="text1"/>
              </w:rPr>
              <w:t>Zajęcia fakultatywne: Wybrane zagadnienia z zielarstwa 1706-F-WF81-J</w:t>
            </w:r>
            <w:r w:rsidRPr="003249F1">
              <w:rPr>
                <w:color w:val="000000" w:themeColor="text1"/>
              </w:rPr>
              <w:t xml:space="preserve"> (15 godz.)</w:t>
            </w:r>
          </w:p>
          <w:p w:rsidR="00E73E27" w:rsidRPr="003249F1" w:rsidRDefault="00E73E27" w:rsidP="00870B39">
            <w:pPr>
              <w:rPr>
                <w:bCs/>
                <w:color w:val="000000"/>
              </w:rPr>
            </w:pPr>
            <w:r w:rsidRPr="003249F1">
              <w:rPr>
                <w:bCs/>
                <w:color w:val="000000"/>
              </w:rPr>
              <w:t xml:space="preserve">Seminarium magisterskie 1700-F5-SEMBBOT-J </w:t>
            </w:r>
            <w:r w:rsidRPr="003249F1">
              <w:rPr>
                <w:color w:val="000000" w:themeColor="text1"/>
              </w:rPr>
              <w:t>(20 godz.)</w:t>
            </w:r>
          </w:p>
          <w:p w:rsidR="00E73E27" w:rsidRPr="003249F1" w:rsidRDefault="00E73E27" w:rsidP="00870B39">
            <w:pPr>
              <w:rPr>
                <w:bCs/>
                <w:color w:val="000000"/>
              </w:rPr>
            </w:pPr>
            <w:r w:rsidRPr="003249F1">
              <w:rPr>
                <w:bCs/>
                <w:color w:val="000000"/>
              </w:rPr>
              <w:t xml:space="preserve">Botanika 1706-f1-bot-j </w:t>
            </w:r>
            <w:r w:rsidRPr="003249F1">
              <w:rPr>
                <w:color w:val="000000" w:themeColor="text1"/>
              </w:rPr>
              <w:t>(30 godz.)</w:t>
            </w:r>
          </w:p>
          <w:p w:rsidR="00E73E27" w:rsidRPr="003249F1" w:rsidRDefault="00E73E27" w:rsidP="00870B39">
            <w:pPr>
              <w:rPr>
                <w:color w:val="000000" w:themeColor="text1"/>
              </w:rPr>
            </w:pPr>
            <w:r w:rsidRPr="003249F1">
              <w:rPr>
                <w:bCs/>
                <w:color w:val="000000"/>
              </w:rPr>
              <w:t xml:space="preserve">Seminarium magisterskie 1700-F5-SEMBBOT-L-J </w:t>
            </w:r>
            <w:r w:rsidRPr="003249F1">
              <w:rPr>
                <w:color w:val="000000" w:themeColor="text1"/>
              </w:rPr>
              <w:t>(20 godz.)</w:t>
            </w:r>
          </w:p>
          <w:p w:rsidR="00E73E27" w:rsidRPr="003249F1" w:rsidRDefault="00E73E27" w:rsidP="00870B39">
            <w:pPr>
              <w:rPr>
                <w:color w:val="000000" w:themeColor="text1"/>
              </w:rPr>
            </w:pPr>
            <w:r w:rsidRPr="003249F1">
              <w:rPr>
                <w:bCs/>
                <w:color w:val="000000" w:themeColor="text1"/>
              </w:rPr>
              <w:t xml:space="preserve">Zajęcia fakultatywne: Rośliny lecznicze Pomorza i Kujaw </w:t>
            </w:r>
            <w:r w:rsidRPr="003249F1">
              <w:t>1706-F-WF12-J</w:t>
            </w:r>
            <w:r w:rsidRPr="003249F1">
              <w:rPr>
                <w:color w:val="000000" w:themeColor="text1"/>
              </w:rPr>
              <w:t xml:space="preserve"> (15 godz.)</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 xml:space="preserve">Głównym przedmiotem badań dr. hab. Tomasza Załuskiego jest szata roślinna, w tym stan i dynamika flory oraz zbiorowisk roślinnych obszarów chronionych, a także zasoby populacyjne gatunków rzadkich i leczniczych. Dorobek publikacyjny liczy 340 pozycji, wraz z rozdziałami w monografiach i streszczeniami konferencyjnymi. Dr hab. T. Załuski od kilku lat współorganizuje ogólnopolskie konferencje z cyklu „Szata roślinna łąk w procesie przemian”, współpracując z botanikami z innych uczelni Bydgoszczy i Torunia. Aktualnie realizuje badania fitochemiczno-ekologiczne kilku gatunków leczniczych.  </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Tekstpodstawowywcity"/>
              <w:numPr>
                <w:ilvl w:val="0"/>
                <w:numId w:val="246"/>
              </w:numPr>
              <w:spacing w:after="0"/>
              <w:ind w:left="744"/>
              <w:jc w:val="both"/>
              <w:rPr>
                <w:color w:val="000000" w:themeColor="text1"/>
              </w:rPr>
            </w:pPr>
            <w:r w:rsidRPr="003249F1">
              <w:rPr>
                <w:color w:val="000000" w:themeColor="text1"/>
              </w:rPr>
              <w:t xml:space="preserve">I. Paszek, T. Załuski, D. Gawenda-Kempczyńska, I. Łazowy-Szczepanowska. </w:t>
            </w:r>
            <w:r w:rsidRPr="003249F1">
              <w:rPr>
                <w:color w:val="000000" w:themeColor="text1"/>
                <w:lang w:val="en-US"/>
              </w:rPr>
              <w:t>Dynamic tendencies and medicinal plants` resources of forest complex in Górzno-Lidzbark Landscape Park. Herba Pol. 2009, 55 (3), 30-37.</w:t>
            </w:r>
          </w:p>
          <w:p w:rsidR="00E73E27" w:rsidRPr="003249F1" w:rsidRDefault="00E73E27" w:rsidP="00870B39">
            <w:pPr>
              <w:pStyle w:val="Tekstpodstawowywcity"/>
              <w:ind w:left="744"/>
              <w:rPr>
                <w:color w:val="000000" w:themeColor="text1"/>
              </w:rPr>
            </w:pPr>
            <w:r w:rsidRPr="003249F1">
              <w:rPr>
                <w:color w:val="000000" w:themeColor="text1"/>
                <w:lang w:val="en-US"/>
              </w:rPr>
              <w:t>(MNiSW: 6)</w:t>
            </w:r>
          </w:p>
          <w:p w:rsidR="00E73E27" w:rsidRPr="003249F1" w:rsidRDefault="00E73E27" w:rsidP="00EA02C5">
            <w:pPr>
              <w:pStyle w:val="Default"/>
              <w:widowControl w:val="0"/>
              <w:numPr>
                <w:ilvl w:val="0"/>
                <w:numId w:val="246"/>
              </w:numPr>
              <w:ind w:left="744"/>
              <w:jc w:val="both"/>
              <w:rPr>
                <w:color w:val="000000" w:themeColor="text1"/>
                <w:lang w:val="en-US"/>
              </w:rPr>
            </w:pPr>
            <w:r w:rsidRPr="003249F1">
              <w:rPr>
                <w:color w:val="000000" w:themeColor="text1"/>
                <w:lang w:val="en-US"/>
              </w:rPr>
              <w:t>T. Załuski. A voice in the disscussion on threatened species. W: Z. Mirek, A. Nikel (red.), Rare, relict and endangered plants and fungi in Poland. W. Szafer Institute of Botany, Polish Academy of Sciences, Kraków, 2009, 61-75.</w:t>
            </w:r>
          </w:p>
          <w:p w:rsidR="00E73E27" w:rsidRPr="003249F1" w:rsidRDefault="00E73E27" w:rsidP="00870B39">
            <w:pPr>
              <w:pStyle w:val="Default"/>
              <w:ind w:left="744"/>
              <w:jc w:val="both"/>
              <w:rPr>
                <w:color w:val="000000" w:themeColor="text1"/>
                <w:lang w:val="en-US"/>
              </w:rPr>
            </w:pPr>
            <w:r w:rsidRPr="003249F1">
              <w:rPr>
                <w:color w:val="000000" w:themeColor="text1"/>
                <w:lang w:val="en-US"/>
              </w:rPr>
              <w:t>(MNiSW: 7)</w:t>
            </w:r>
          </w:p>
          <w:p w:rsidR="00E73E27" w:rsidRPr="003249F1" w:rsidRDefault="00E73E27" w:rsidP="00EA02C5">
            <w:pPr>
              <w:numPr>
                <w:ilvl w:val="0"/>
                <w:numId w:val="246"/>
              </w:numPr>
              <w:ind w:left="744"/>
              <w:jc w:val="both"/>
              <w:rPr>
                <w:color w:val="000000" w:themeColor="text1"/>
                <w:lang w:val="en-US"/>
              </w:rPr>
            </w:pPr>
            <w:r w:rsidRPr="003249F1">
              <w:rPr>
                <w:color w:val="000000" w:themeColor="text1"/>
              </w:rPr>
              <w:t xml:space="preserve">T. Załuski, I. Paszek, D. Gawenda-Kempczyńska, M. Markiewicz, H. Dziadowiec, P. Hulisz, M. Fedorowicz. </w:t>
            </w:r>
            <w:r w:rsidRPr="003249F1">
              <w:rPr>
                <w:color w:val="000000" w:themeColor="text1"/>
                <w:lang w:val="en-US"/>
              </w:rPr>
              <w:t xml:space="preserve">Relation between vegetation and soil in timber forest on example of permanent study area in Czarny Bryńsk (NE Poland). W: A. Zieliński (red.), Interdisciplinary researches in natural sciences. Institute of Geography, Jan </w:t>
            </w:r>
            <w:r w:rsidRPr="003249F1">
              <w:rPr>
                <w:color w:val="000000" w:themeColor="text1"/>
                <w:lang w:val="en-US"/>
              </w:rPr>
              <w:lastRenderedPageBreak/>
              <w:t xml:space="preserve">Kochanowski University, Kielce, </w:t>
            </w:r>
            <w:r w:rsidRPr="003249F1">
              <w:rPr>
                <w:lang w:val="en-US"/>
              </w:rPr>
              <w:t xml:space="preserve">2010, </w:t>
            </w:r>
            <w:r w:rsidRPr="003249F1">
              <w:rPr>
                <w:color w:val="000000" w:themeColor="text1"/>
                <w:lang w:val="en-US"/>
              </w:rPr>
              <w:t>105-122.</w:t>
            </w:r>
          </w:p>
          <w:p w:rsidR="00E73E27" w:rsidRPr="003249F1" w:rsidRDefault="00E73E27" w:rsidP="00870B39">
            <w:pPr>
              <w:pStyle w:val="Tekstpodstawowywcity"/>
              <w:ind w:left="744"/>
              <w:rPr>
                <w:color w:val="000000" w:themeColor="text1"/>
                <w:lang w:val="en-US"/>
              </w:rPr>
            </w:pPr>
            <w:r w:rsidRPr="003249F1">
              <w:rPr>
                <w:color w:val="000000" w:themeColor="text1"/>
                <w:lang w:val="en-US"/>
              </w:rPr>
              <w:t>(MNiSW: 5)</w:t>
            </w:r>
          </w:p>
          <w:p w:rsidR="00E73E27" w:rsidRPr="003249F1" w:rsidRDefault="00E73E27" w:rsidP="00EA02C5">
            <w:pPr>
              <w:pStyle w:val="Tekstpodstawowywcity"/>
              <w:numPr>
                <w:ilvl w:val="0"/>
                <w:numId w:val="246"/>
              </w:numPr>
              <w:spacing w:after="0"/>
              <w:ind w:left="744"/>
              <w:jc w:val="both"/>
              <w:rPr>
                <w:color w:val="000000" w:themeColor="text1"/>
                <w:lang w:val="en-US"/>
              </w:rPr>
            </w:pPr>
            <w:r w:rsidRPr="003249F1">
              <w:rPr>
                <w:color w:val="000000" w:themeColor="text1"/>
                <w:lang w:val="en-US"/>
              </w:rPr>
              <w:t>T. Załuski. Vegetation transformations of Kujawy-Pomerania region in the last twenty years period.</w:t>
            </w:r>
            <w:hyperlink r:id="rId67" w:history="1">
              <w:r w:rsidRPr="003249F1">
                <w:rPr>
                  <w:bCs/>
                  <w:color w:val="000000" w:themeColor="text1"/>
                  <w:lang w:val="en-US"/>
                </w:rPr>
                <w:t xml:space="preserve"> Acta Univ. Lodz., Folia Biol. Oecol. 2011, </w:t>
              </w:r>
              <w:r w:rsidRPr="003249F1">
                <w:rPr>
                  <w:bCs/>
                  <w:color w:val="000000" w:themeColor="text1"/>
                </w:rPr>
                <w:t>7</w:t>
              </w:r>
            </w:hyperlink>
            <w:r w:rsidRPr="003249F1">
              <w:rPr>
                <w:color w:val="000000" w:themeColor="text1"/>
              </w:rPr>
              <w:t>, 75-98.</w:t>
            </w:r>
          </w:p>
          <w:p w:rsidR="00E73E27" w:rsidRPr="003249F1" w:rsidRDefault="00E73E27" w:rsidP="00870B39">
            <w:pPr>
              <w:pStyle w:val="Akapitzlist"/>
              <w:ind w:left="744"/>
              <w:jc w:val="both"/>
              <w:rPr>
                <w:color w:val="000000" w:themeColor="text1"/>
              </w:rPr>
            </w:pPr>
            <w:r w:rsidRPr="003249F1">
              <w:rPr>
                <w:color w:val="000000" w:themeColor="text1"/>
                <w:lang w:val="en-US"/>
              </w:rPr>
              <w:t>(MNiSW: 3)</w:t>
            </w:r>
          </w:p>
          <w:p w:rsidR="00E73E27" w:rsidRPr="003249F1" w:rsidRDefault="00E73E27" w:rsidP="00EA02C5">
            <w:pPr>
              <w:numPr>
                <w:ilvl w:val="0"/>
                <w:numId w:val="246"/>
              </w:numPr>
              <w:ind w:left="744"/>
              <w:jc w:val="both"/>
              <w:rPr>
                <w:color w:val="000000" w:themeColor="text1"/>
              </w:rPr>
            </w:pPr>
            <w:r w:rsidRPr="003249F1">
              <w:rPr>
                <w:bCs/>
                <w:color w:val="000000" w:themeColor="text1"/>
              </w:rPr>
              <w:t xml:space="preserve">T. Załuski. </w:t>
            </w:r>
            <w:r w:rsidRPr="003249F1">
              <w:rPr>
                <w:color w:val="000000" w:themeColor="text1"/>
              </w:rPr>
              <w:t xml:space="preserve">Łąki selernicowe. W: W. Mróz (red.), </w:t>
            </w:r>
            <w:r w:rsidRPr="003249F1">
              <w:rPr>
                <w:bCs/>
                <w:color w:val="000000" w:themeColor="text1"/>
              </w:rPr>
              <w:t xml:space="preserve">Monitoring siedlisk przyrodniczych. Przewodnik metodyczny. Cz. 3. GIOŚ, Warszawa, 2012, </w:t>
            </w:r>
            <w:r w:rsidRPr="003249F1">
              <w:rPr>
                <w:color w:val="000000" w:themeColor="text1"/>
              </w:rPr>
              <w:t>64-78.</w:t>
            </w:r>
          </w:p>
          <w:p w:rsidR="00E73E27" w:rsidRPr="003249F1" w:rsidRDefault="00E73E27" w:rsidP="00870B39">
            <w:pPr>
              <w:pStyle w:val="Tekstpodstawowywcity"/>
              <w:spacing w:after="0"/>
              <w:ind w:left="743"/>
              <w:rPr>
                <w:color w:val="000000" w:themeColor="text1"/>
              </w:rPr>
            </w:pPr>
            <w:r w:rsidRPr="003249F1">
              <w:rPr>
                <w:color w:val="000000" w:themeColor="text1"/>
                <w:lang w:val="en-US"/>
              </w:rPr>
              <w:t>(MNiSW: 4)</w:t>
            </w:r>
          </w:p>
          <w:p w:rsidR="00E73E27" w:rsidRPr="003249F1" w:rsidRDefault="00E73E27" w:rsidP="00EA02C5">
            <w:pPr>
              <w:pStyle w:val="Tekstpodstawowywcity"/>
              <w:numPr>
                <w:ilvl w:val="0"/>
                <w:numId w:val="246"/>
              </w:numPr>
              <w:spacing w:after="0"/>
              <w:ind w:left="744"/>
              <w:jc w:val="both"/>
              <w:rPr>
                <w:rStyle w:val="field"/>
                <w:color w:val="000000" w:themeColor="text1"/>
              </w:rPr>
            </w:pPr>
            <w:r w:rsidRPr="003249F1">
              <w:rPr>
                <w:rStyle w:val="field"/>
                <w:color w:val="000000" w:themeColor="text1"/>
              </w:rPr>
              <w:t xml:space="preserve">T. </w:t>
            </w:r>
            <w:r w:rsidRPr="003249F1">
              <w:rPr>
                <w:rStyle w:val="Hipercze"/>
                <w:color w:val="000000" w:themeColor="text1"/>
                <w:u w:val="none"/>
              </w:rPr>
              <w:t>Załuski</w:t>
            </w:r>
            <w:r w:rsidRPr="003249F1">
              <w:rPr>
                <w:rStyle w:val="field"/>
                <w:color w:val="000000" w:themeColor="text1"/>
              </w:rPr>
              <w:t xml:space="preserve">, E. </w:t>
            </w:r>
            <w:r w:rsidRPr="003249F1">
              <w:rPr>
                <w:rStyle w:val="Hipercze"/>
                <w:color w:val="000000" w:themeColor="text1"/>
                <w:u w:val="none"/>
              </w:rPr>
              <w:t>Jabłońska</w:t>
            </w:r>
            <w:r w:rsidRPr="003249F1">
              <w:rPr>
                <w:rStyle w:val="field"/>
                <w:color w:val="000000" w:themeColor="text1"/>
              </w:rPr>
              <w:t xml:space="preserve">, P. </w:t>
            </w:r>
            <w:r w:rsidRPr="003249F1">
              <w:rPr>
                <w:rStyle w:val="Hipercze"/>
                <w:color w:val="000000" w:themeColor="text1"/>
                <w:u w:val="none"/>
              </w:rPr>
              <w:t>Pawlikowski</w:t>
            </w:r>
            <w:r w:rsidRPr="003249F1">
              <w:rPr>
                <w:rStyle w:val="field"/>
                <w:color w:val="000000" w:themeColor="text1"/>
              </w:rPr>
              <w:t xml:space="preserve">, W. </w:t>
            </w:r>
            <w:r w:rsidRPr="003249F1">
              <w:rPr>
                <w:rStyle w:val="Hipercze"/>
                <w:color w:val="000000" w:themeColor="text1"/>
                <w:u w:val="none"/>
              </w:rPr>
              <w:t>Pisarek</w:t>
            </w:r>
            <w:r w:rsidRPr="003249F1">
              <w:rPr>
                <w:rStyle w:val="field"/>
                <w:color w:val="000000" w:themeColor="text1"/>
              </w:rPr>
              <w:t xml:space="preserve">, M. </w:t>
            </w:r>
            <w:r w:rsidRPr="003249F1">
              <w:rPr>
                <w:rStyle w:val="Hipercze"/>
                <w:color w:val="000000" w:themeColor="text1"/>
                <w:u w:val="none"/>
              </w:rPr>
              <w:t>Kucharczyk</w:t>
            </w:r>
            <w:r w:rsidRPr="003249F1">
              <w:rPr>
                <w:rStyle w:val="field"/>
                <w:color w:val="000000" w:themeColor="text1"/>
              </w:rPr>
              <w:t>.</w:t>
            </w:r>
            <w:r w:rsidRPr="003249F1">
              <w:rPr>
                <w:rStyle w:val="label"/>
                <w:color w:val="000000" w:themeColor="text1"/>
              </w:rPr>
              <w:t xml:space="preserve"> </w:t>
            </w:r>
            <w:r w:rsidRPr="003249F1">
              <w:rPr>
                <w:rStyle w:val="field"/>
                <w:i/>
                <w:iCs/>
                <w:color w:val="000000" w:themeColor="text1"/>
              </w:rPr>
              <w:t>Betula humilis</w:t>
            </w:r>
            <w:r w:rsidRPr="003249F1">
              <w:rPr>
                <w:rStyle w:val="field"/>
                <w:color w:val="000000" w:themeColor="text1"/>
              </w:rPr>
              <w:t xml:space="preserve"> Schrank Brzoza niska. </w:t>
            </w:r>
            <w:r w:rsidRPr="003249F1">
              <w:rPr>
                <w:color w:val="000000" w:themeColor="text1"/>
              </w:rPr>
              <w:t xml:space="preserve">W: R. Kaźmierczakowa, K. Zarzycki, Z. Mirek (red.), Polska czerwona księga roślin: paprotniki i rośliny kwiatowe. </w:t>
            </w:r>
            <w:r w:rsidRPr="003249F1">
              <w:rPr>
                <w:color w:val="000000" w:themeColor="text1"/>
                <w:lang w:val="en-US"/>
              </w:rPr>
              <w:t>Wyd. 3 uaktual. i rozszerz., Instytut Ochrony Przyrody PAN, Kraków, 2014</w:t>
            </w:r>
            <w:r w:rsidRPr="003249F1">
              <w:rPr>
                <w:rStyle w:val="field"/>
                <w:color w:val="000000" w:themeColor="text1"/>
              </w:rPr>
              <w:t>, 2014, 92-95.</w:t>
            </w:r>
          </w:p>
          <w:p w:rsidR="00E73E27" w:rsidRPr="003249F1" w:rsidRDefault="00E73E27" w:rsidP="00EA02C5">
            <w:pPr>
              <w:pStyle w:val="Akapitzlist"/>
              <w:numPr>
                <w:ilvl w:val="0"/>
                <w:numId w:val="246"/>
              </w:numPr>
              <w:ind w:left="744"/>
              <w:jc w:val="both"/>
              <w:rPr>
                <w:rStyle w:val="field"/>
                <w:color w:val="000000" w:themeColor="text1"/>
                <w:lang w:val="en-US"/>
              </w:rPr>
            </w:pPr>
            <w:r w:rsidRPr="003249F1">
              <w:rPr>
                <w:color w:val="000000" w:themeColor="text1"/>
              </w:rPr>
              <w:t xml:space="preserve">T. Załuski, D. Wołkowycki, D. Gawenda-Kempczyńska. </w:t>
            </w:r>
            <w:r w:rsidRPr="003249F1">
              <w:rPr>
                <w:i/>
                <w:color w:val="000000" w:themeColor="text1"/>
              </w:rPr>
              <w:t>Arnica montana</w:t>
            </w:r>
            <w:r w:rsidRPr="003249F1">
              <w:rPr>
                <w:color w:val="000000" w:themeColor="text1"/>
              </w:rPr>
              <w:t xml:space="preserve"> L. Arnika górska. W: R. Kaźmierczakowa, K. Zarzycki, Z. Mirek (red.), Polska czerwona księga roślin: paprotniki i rośliny kwiatowe. </w:t>
            </w:r>
            <w:r w:rsidRPr="003249F1">
              <w:rPr>
                <w:color w:val="000000" w:themeColor="text1"/>
                <w:lang w:val="en-US"/>
              </w:rPr>
              <w:t>Wyd. 3 uaktual. i rozszerz., Instytut Ochrony Przyrody PAN, Kraków, 2014, 525-527.</w:t>
            </w:r>
          </w:p>
          <w:p w:rsidR="00E73E27" w:rsidRPr="003249F1" w:rsidRDefault="00E73E27" w:rsidP="00EA02C5">
            <w:pPr>
              <w:pStyle w:val="Tekstpodstawowywcity"/>
              <w:numPr>
                <w:ilvl w:val="0"/>
                <w:numId w:val="246"/>
              </w:numPr>
              <w:spacing w:after="0"/>
              <w:ind w:left="744"/>
              <w:jc w:val="both"/>
              <w:rPr>
                <w:rStyle w:val="resultrecords"/>
                <w:color w:val="000000" w:themeColor="text1"/>
              </w:rPr>
            </w:pPr>
            <w:r w:rsidRPr="003249F1">
              <w:rPr>
                <w:rStyle w:val="field"/>
                <w:color w:val="000000" w:themeColor="text1"/>
              </w:rPr>
              <w:t xml:space="preserve">T. </w:t>
            </w:r>
            <w:r w:rsidRPr="003249F1">
              <w:rPr>
                <w:rStyle w:val="Hipercze"/>
                <w:color w:val="000000" w:themeColor="text1"/>
                <w:u w:val="none"/>
              </w:rPr>
              <w:t>Załuski</w:t>
            </w:r>
            <w:r w:rsidRPr="003249F1">
              <w:rPr>
                <w:rStyle w:val="field"/>
                <w:color w:val="000000" w:themeColor="text1"/>
              </w:rPr>
              <w:t xml:space="preserve">, I. Paszek, D. </w:t>
            </w:r>
            <w:r w:rsidRPr="003249F1">
              <w:rPr>
                <w:rStyle w:val="Hipercze"/>
                <w:color w:val="000000" w:themeColor="text1"/>
                <w:u w:val="none"/>
              </w:rPr>
              <w:t>Gawenda-Kempczyńska</w:t>
            </w:r>
            <w:r w:rsidRPr="003249F1">
              <w:rPr>
                <w:rStyle w:val="field"/>
                <w:color w:val="000000" w:themeColor="text1"/>
              </w:rPr>
              <w:t xml:space="preserve">, I. </w:t>
            </w:r>
            <w:r w:rsidRPr="003249F1">
              <w:rPr>
                <w:rStyle w:val="Hipercze"/>
                <w:color w:val="000000" w:themeColor="text1"/>
                <w:u w:val="none"/>
              </w:rPr>
              <w:t>Łazowy-Szczepanowska</w:t>
            </w:r>
            <w:r w:rsidRPr="003249F1">
              <w:rPr>
                <w:rStyle w:val="field"/>
                <w:color w:val="000000" w:themeColor="text1"/>
              </w:rPr>
              <w:t xml:space="preserve">. Problem zachowania gatunków światłolubnych w kompleksie leśnym Górznieńsko-Lidzbarskiego Parku Krajobrazowego. </w:t>
            </w:r>
            <w:r w:rsidRPr="003249F1">
              <w:rPr>
                <w:rStyle w:val="resultrecords"/>
                <w:color w:val="000000" w:themeColor="text1"/>
              </w:rPr>
              <w:t xml:space="preserve">Stud. Mater. CEPL w Rogowie 2015, 17, 42 (1), 145-156. </w:t>
            </w:r>
          </w:p>
          <w:p w:rsidR="00E73E27" w:rsidRPr="003249F1" w:rsidRDefault="00E73E27" w:rsidP="00870B39">
            <w:pPr>
              <w:pStyle w:val="Akapitzlist"/>
              <w:ind w:left="744"/>
              <w:jc w:val="both"/>
              <w:rPr>
                <w:color w:val="000000" w:themeColor="text1"/>
                <w:lang w:val="en-US"/>
              </w:rPr>
            </w:pPr>
            <w:r w:rsidRPr="003249F1">
              <w:rPr>
                <w:color w:val="000000" w:themeColor="text1"/>
                <w:lang w:val="en-US"/>
              </w:rPr>
              <w:t>(MNiSW: 7)</w:t>
            </w:r>
          </w:p>
          <w:p w:rsidR="00E73E27" w:rsidRPr="003249F1" w:rsidRDefault="00E73E27" w:rsidP="00EA02C5">
            <w:pPr>
              <w:pStyle w:val="Tekstpodstawowywcity"/>
              <w:numPr>
                <w:ilvl w:val="0"/>
                <w:numId w:val="246"/>
              </w:numPr>
              <w:spacing w:after="0"/>
              <w:ind w:left="744"/>
              <w:jc w:val="both"/>
              <w:rPr>
                <w:color w:val="000000" w:themeColor="text1"/>
              </w:rPr>
            </w:pPr>
            <w:r w:rsidRPr="003249F1">
              <w:rPr>
                <w:color w:val="000000" w:themeColor="text1"/>
              </w:rPr>
              <w:t xml:space="preserve">G. </w:t>
            </w:r>
            <w:hyperlink r:id="rId68" w:history="1">
              <w:r w:rsidRPr="003249F1">
                <w:rPr>
                  <w:color w:val="000000" w:themeColor="text1"/>
                </w:rPr>
                <w:t>Swacha</w:t>
              </w:r>
            </w:hyperlink>
            <w:r w:rsidRPr="003249F1">
              <w:rPr>
                <w:color w:val="000000" w:themeColor="text1"/>
              </w:rPr>
              <w:t xml:space="preserve">, Z. </w:t>
            </w:r>
            <w:hyperlink r:id="rId69" w:history="1">
              <w:r w:rsidRPr="003249F1">
                <w:rPr>
                  <w:color w:val="000000" w:themeColor="text1"/>
                </w:rPr>
                <w:t>Kącki</w:t>
              </w:r>
            </w:hyperlink>
            <w:r w:rsidRPr="003249F1">
              <w:rPr>
                <w:color w:val="000000" w:themeColor="text1"/>
              </w:rPr>
              <w:t xml:space="preserve">, T. </w:t>
            </w:r>
            <w:hyperlink r:id="rId70" w:history="1">
              <w:r w:rsidRPr="003249F1">
                <w:rPr>
                  <w:color w:val="000000" w:themeColor="text1"/>
                  <w:lang w:val="en-US"/>
                </w:rPr>
                <w:t>Załuski</w:t>
              </w:r>
            </w:hyperlink>
            <w:r w:rsidRPr="003249F1">
              <w:rPr>
                <w:color w:val="000000" w:themeColor="text1"/>
                <w:lang w:val="en-US"/>
              </w:rPr>
              <w:t xml:space="preserve">. Classification of </w:t>
            </w:r>
            <w:r w:rsidRPr="003249F1">
              <w:rPr>
                <w:i/>
                <w:iCs/>
                <w:color w:val="000000" w:themeColor="text1"/>
                <w:lang w:val="en-US"/>
              </w:rPr>
              <w:t xml:space="preserve">Molinia </w:t>
            </w:r>
            <w:r w:rsidRPr="003249F1">
              <w:rPr>
                <w:color w:val="000000" w:themeColor="text1"/>
                <w:lang w:val="en-US"/>
              </w:rPr>
              <w:t xml:space="preserve">meadows in Poland using a hierarchical expert system. </w:t>
            </w:r>
            <w:hyperlink r:id="rId71" w:history="1">
              <w:r w:rsidRPr="003249F1">
                <w:rPr>
                  <w:color w:val="000000" w:themeColor="text1"/>
                </w:rPr>
                <w:t>Phytocoenologia</w:t>
              </w:r>
            </w:hyperlink>
            <w:r w:rsidRPr="003249F1">
              <w:rPr>
                <w:color w:val="000000" w:themeColor="text1"/>
              </w:rPr>
              <w:t xml:space="preserve"> 2016, 46 (1), 33-47.</w:t>
            </w:r>
          </w:p>
          <w:p w:rsidR="00E73E27" w:rsidRPr="003249F1" w:rsidRDefault="00E73E27" w:rsidP="00870B39">
            <w:pPr>
              <w:pStyle w:val="Tekstpodstawowywcity"/>
              <w:spacing w:after="0"/>
              <w:ind w:left="743"/>
              <w:rPr>
                <w:color w:val="000000" w:themeColor="text1"/>
              </w:rPr>
            </w:pPr>
            <w:r w:rsidRPr="003249F1">
              <w:rPr>
                <w:bCs/>
                <w:color w:val="000000" w:themeColor="text1"/>
              </w:rPr>
              <w:t>(IF: </w:t>
            </w:r>
            <w:r w:rsidRPr="003249F1">
              <w:rPr>
                <w:color w:val="000000" w:themeColor="text1"/>
              </w:rPr>
              <w:t>1,657, MNiSW: 25)</w:t>
            </w:r>
          </w:p>
          <w:p w:rsidR="00E73E27" w:rsidRPr="003249F1" w:rsidRDefault="00E73E27" w:rsidP="00EA02C5">
            <w:pPr>
              <w:pStyle w:val="Akapitzlist"/>
              <w:numPr>
                <w:ilvl w:val="0"/>
                <w:numId w:val="246"/>
              </w:numPr>
              <w:ind w:left="744"/>
              <w:jc w:val="both"/>
              <w:rPr>
                <w:color w:val="000000" w:themeColor="text1"/>
                <w:shd w:val="clear" w:color="auto" w:fill="FFFACD"/>
              </w:rPr>
            </w:pPr>
            <w:r w:rsidRPr="003249F1">
              <w:rPr>
                <w:color w:val="000000" w:themeColor="text1"/>
              </w:rPr>
              <w:t xml:space="preserve">D. Gawenda-Kempczyńska, I. Paszek, T. Załuski. </w:t>
            </w:r>
            <w:r w:rsidRPr="003249F1">
              <w:rPr>
                <w:color w:val="000000" w:themeColor="text1"/>
                <w:lang w:val="en-US"/>
              </w:rPr>
              <w:t>Regeneration of vegetation in manor park in Laskowice (Dąbrowa Forest District). Ecol. Questions 2017, 27, 39-52.</w:t>
            </w:r>
            <w:r w:rsidRPr="003249F1">
              <w:rPr>
                <w:color w:val="000000" w:themeColor="text1"/>
                <w:lang w:val="en-US"/>
              </w:rPr>
              <w:br/>
              <w:t>(MNiSW: 13)</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 xml:space="preserve">Dr. hab. Tomasz Załuski jest nauczycielem akademickim od 1973 roku. Prowadził kilkanaście przedmiotów, w tym wykłady kursowe i fakultatywne dla kierunku biologia i ochrona środowiska (UMK Toruń, do roku 2012) oraz farmacja, kosmetologia i analityka medyczna (CM UMK Bydgoszcz, od roku 2003). Na Wydziale Farmaceutycznym CM UMK sprawował opiekę nad około 90 pracami magisterskimi. Pełnił funkcje opiekuna naukowego Sekcji Ochrony Szaty Roślinnej Studenckiego Koła Naukowego Biologów UMK (lata 1994- 2001) oraz opiekuna Studenckiego Koła Naukowego Botaniki Farmaceutycznej (od roku 2005). </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pPr>
            <w:r w:rsidRPr="003249F1">
              <w:rPr>
                <w:i/>
              </w:rPr>
              <w:t>Najważniejsze osiągnięcia dydaktyczne</w:t>
            </w:r>
          </w:p>
        </w:tc>
      </w:tr>
      <w:tr w:rsidR="00E73E27" w:rsidRPr="003249F1" w:rsidTr="00870B39">
        <w:tc>
          <w:tcPr>
            <w:tcW w:w="9056" w:type="dxa"/>
            <w:gridSpan w:val="2"/>
            <w:shd w:val="clear" w:color="auto" w:fill="auto"/>
          </w:tcPr>
          <w:p w:rsidR="00E73E27" w:rsidRPr="003249F1" w:rsidRDefault="00E73E27" w:rsidP="00EA02C5">
            <w:pPr>
              <w:pStyle w:val="Akapitzlist"/>
              <w:numPr>
                <w:ilvl w:val="0"/>
                <w:numId w:val="244"/>
              </w:numPr>
            </w:pPr>
            <w:r w:rsidRPr="003249F1">
              <w:t>niemal 15-letnia opieka naukowa nad Studenckim Kołem Naukowym Botaniki Farmaceutycznej CM UMK,</w:t>
            </w:r>
          </w:p>
          <w:p w:rsidR="00E73E27" w:rsidRPr="003249F1" w:rsidRDefault="00E73E27" w:rsidP="00EA02C5">
            <w:pPr>
              <w:pStyle w:val="Akapitzlist"/>
              <w:numPr>
                <w:ilvl w:val="0"/>
                <w:numId w:val="244"/>
              </w:numPr>
            </w:pPr>
            <w:r w:rsidRPr="003249F1">
              <w:t xml:space="preserve">nagrody uzyskane przez studentów, prezentujących referaty na studenckich konferencjach naukowych: </w:t>
            </w:r>
          </w:p>
          <w:p w:rsidR="00E73E27" w:rsidRPr="003249F1" w:rsidRDefault="00E73E27" w:rsidP="00EA02C5">
            <w:pPr>
              <w:pStyle w:val="Akapitzlist"/>
              <w:numPr>
                <w:ilvl w:val="0"/>
                <w:numId w:val="245"/>
              </w:numPr>
              <w:rPr>
                <w:lang w:val="en-US"/>
              </w:rPr>
            </w:pPr>
            <w:r w:rsidRPr="003249F1">
              <w:rPr>
                <w:lang w:val="en-US"/>
              </w:rPr>
              <w:t xml:space="preserve">Małgorzata Augustyn, Agnieszka Bukowska, </w:t>
            </w:r>
            <w:r w:rsidRPr="003249F1">
              <w:rPr>
                <w:i/>
                <w:lang w:val="en-US"/>
              </w:rPr>
              <w:t>Changes in population resources of Calluna vulgaris, Juniperus communis, Vaccinium myrtillus and Vaccinium vitis-idaea in permanent research area in Czarny Bryńsk in last 12 years</w:t>
            </w:r>
            <w:r w:rsidRPr="003249F1">
              <w:rPr>
                <w:lang w:val="en-US"/>
              </w:rPr>
              <w:t>, The 5</w:t>
            </w:r>
            <w:r w:rsidRPr="003249F1">
              <w:rPr>
                <w:vertAlign w:val="superscript"/>
                <w:lang w:val="en-US"/>
              </w:rPr>
              <w:t>th</w:t>
            </w:r>
            <w:r w:rsidRPr="003249F1">
              <w:rPr>
                <w:lang w:val="en-US"/>
              </w:rPr>
              <w:t xml:space="preserve"> International Scientific Conference of Medical Students and Young Doctors, Studenckie Towarzystwo Naukowe, Śląski Uniwersytet Medyczny w Katowicach, Katowice, 6-7 maja 2010 (referat). </w:t>
            </w:r>
            <w:r w:rsidRPr="003249F1">
              <w:rPr>
                <w:b/>
                <w:smallCaps/>
                <w:lang w:val="en-US"/>
              </w:rPr>
              <w:t>Wyróżnienie – sesja „Farmacja”.</w:t>
            </w:r>
          </w:p>
          <w:p w:rsidR="00E73E27" w:rsidRPr="003249F1" w:rsidRDefault="00E73E27" w:rsidP="00EA02C5">
            <w:pPr>
              <w:pStyle w:val="Akapitzlist"/>
              <w:numPr>
                <w:ilvl w:val="0"/>
                <w:numId w:val="245"/>
              </w:numPr>
            </w:pPr>
            <w:r w:rsidRPr="003249F1">
              <w:t xml:space="preserve">Daria Smolińska, Karolina Statkiewicz, Magdalena Pakieła, Justyna Nowak, </w:t>
            </w:r>
            <w:r w:rsidRPr="003249F1">
              <w:rPr>
                <w:i/>
              </w:rPr>
              <w:t xml:space="preserve">Zasoby </w:t>
            </w:r>
            <w:r w:rsidRPr="003249F1">
              <w:rPr>
                <w:i/>
              </w:rPr>
              <w:lastRenderedPageBreak/>
              <w:t>populacyjne roślin leczniczych na nieużytkach porolnych</w:t>
            </w:r>
            <w:r w:rsidRPr="003249F1">
              <w:t xml:space="preserve">, </w:t>
            </w:r>
            <w:r w:rsidRPr="003249F1">
              <w:rPr>
                <w:color w:val="000000"/>
              </w:rPr>
              <w:t xml:space="preserve">XLI Międzynarodowe Seminarium Kół Naukowych w Olsztynie, Olsztyn, 15-16 maja 2012 </w:t>
            </w:r>
            <w:r w:rsidRPr="003249F1">
              <w:t>(referat).</w:t>
            </w:r>
            <w:r w:rsidRPr="003249F1">
              <w:rPr>
                <w:color w:val="000000"/>
              </w:rPr>
              <w:t xml:space="preserve"> </w:t>
            </w:r>
            <w:r w:rsidRPr="003249F1">
              <w:rPr>
                <w:b/>
                <w:smallCaps/>
                <w:color w:val="000000"/>
              </w:rPr>
              <w:t>I miejsce w panelu „Produkcja roślinna”.</w:t>
            </w:r>
          </w:p>
          <w:p w:rsidR="00E73E27" w:rsidRPr="003249F1" w:rsidRDefault="00E73E27" w:rsidP="00EA02C5">
            <w:pPr>
              <w:pStyle w:val="Akapitzlist"/>
              <w:numPr>
                <w:ilvl w:val="0"/>
                <w:numId w:val="245"/>
              </w:numPr>
            </w:pPr>
            <w:r w:rsidRPr="003249F1">
              <w:rPr>
                <w:bCs/>
              </w:rPr>
              <w:t xml:space="preserve">Milena Dombrowska, </w:t>
            </w:r>
            <w:r w:rsidRPr="003249F1">
              <w:rPr>
                <w:i/>
              </w:rPr>
              <w:t xml:space="preserve">Zmienność sezonowa zawartości polifenoli, kwasów fenolowych i flawonoidów w liściach </w:t>
            </w:r>
            <w:r w:rsidRPr="003249F1">
              <w:rPr>
                <w:i/>
                <w:iCs/>
              </w:rPr>
              <w:t>Isatis tinctoria,</w:t>
            </w:r>
            <w:r w:rsidRPr="003249F1">
              <w:rPr>
                <w:iCs/>
              </w:rPr>
              <w:t xml:space="preserve"> XLVI</w:t>
            </w:r>
            <w:r w:rsidRPr="003249F1">
              <w:rPr>
                <w:bCs/>
              </w:rPr>
              <w:t xml:space="preserve"> Międzynarodowe Seminarium Kół Naukowych </w:t>
            </w:r>
            <w:r w:rsidRPr="003249F1">
              <w:rPr>
                <w:iCs/>
              </w:rPr>
              <w:t xml:space="preserve">„Koła naukowe – szkołą twórczego działania”, Olsztyn, </w:t>
            </w:r>
            <w:r w:rsidRPr="003249F1">
              <w:rPr>
                <w:bCs/>
              </w:rPr>
              <w:t xml:space="preserve">24-25 kwietnia 2017 (referat). </w:t>
            </w:r>
            <w:r w:rsidRPr="003249F1">
              <w:rPr>
                <w:b/>
                <w:smallCaps/>
              </w:rPr>
              <w:t>Wyróżnienie w panelu nauk podstawowych sekcji medycznej.</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rPr>
          <w:trHeight w:val="332"/>
        </w:trPr>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202" w:name="_Toc5916308"/>
            <w:r w:rsidRPr="003249F1">
              <w:t>Mariusz Zapadka</w:t>
            </w:r>
            <w:bookmarkEnd w:id="202"/>
          </w:p>
        </w:tc>
      </w:tr>
      <w:tr w:rsidR="00E73E27" w:rsidRPr="003249F1" w:rsidTr="00870B39">
        <w:tc>
          <w:tcPr>
            <w:tcW w:w="9056" w:type="dxa"/>
            <w:gridSpan w:val="2"/>
          </w:tcPr>
          <w:p w:rsidR="00E73E27" w:rsidRPr="003249F1" w:rsidRDefault="0044697A" w:rsidP="00870B39">
            <w:pPr>
              <w:jc w:val="both"/>
            </w:pPr>
            <w:r>
              <w:rPr>
                <w:b/>
              </w:rPr>
              <w:t>Magister</w:t>
            </w:r>
            <w:r w:rsidR="00E73E27" w:rsidRPr="003249F1">
              <w:rPr>
                <w:b/>
              </w:rPr>
              <w:t xml:space="preserve"> farmacji, </w:t>
            </w:r>
            <w:r w:rsidR="00E73E27" w:rsidRPr="003249F1">
              <w:t>2015</w:t>
            </w:r>
          </w:p>
          <w:p w:rsidR="00E73E27" w:rsidRPr="003249F1" w:rsidRDefault="00E73E27" w:rsidP="00870B39">
            <w:pPr>
              <w:jc w:val="both"/>
              <w:rPr>
                <w:b/>
              </w:rPr>
            </w:pP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Prowadzone przedmioty, liczba godzin w roku akad. 2018/2019</w:t>
            </w:r>
          </w:p>
        </w:tc>
      </w:tr>
      <w:tr w:rsidR="00E73E27" w:rsidRPr="003249F1" w:rsidTr="00870B39">
        <w:tc>
          <w:tcPr>
            <w:tcW w:w="9056" w:type="dxa"/>
            <w:gridSpan w:val="2"/>
          </w:tcPr>
          <w:p w:rsidR="00E73E27" w:rsidRPr="003249F1" w:rsidRDefault="00E73E27" w:rsidP="00870B39">
            <w:pPr>
              <w:jc w:val="both"/>
            </w:pPr>
            <w:r w:rsidRPr="003249F1">
              <w:rPr>
                <w:bCs/>
                <w:color w:val="000000"/>
              </w:rPr>
              <w:t>Chemia ogólna i nieorganiczna 1710-F1-CHON-J</w:t>
            </w:r>
            <w:r w:rsidRPr="003249F1">
              <w:t xml:space="preserve"> (12 godz.)</w:t>
            </w:r>
          </w:p>
          <w:p w:rsidR="00E73E27" w:rsidRPr="003249F1" w:rsidRDefault="00E73E27" w:rsidP="00870B39">
            <w:pPr>
              <w:jc w:val="both"/>
            </w:pPr>
            <w:r w:rsidRPr="003249F1">
              <w:rPr>
                <w:bCs/>
                <w:color w:val="000000"/>
              </w:rPr>
              <w:t>Chemia analityczna 1710-F2-CHAN-J</w:t>
            </w:r>
            <w:r w:rsidRPr="003249F1">
              <w:t xml:space="preserve"> (</w:t>
            </w:r>
            <w:r w:rsidRPr="003249F1">
              <w:rPr>
                <w:bCs/>
                <w:color w:val="000000"/>
              </w:rPr>
              <w:t xml:space="preserve">90 </w:t>
            </w:r>
            <w:r w:rsidRPr="003249F1">
              <w:t>godz.)</w:t>
            </w:r>
          </w:p>
          <w:p w:rsidR="00E73E27" w:rsidRPr="003249F1" w:rsidRDefault="00E73E27" w:rsidP="00870B39">
            <w:pPr>
              <w:jc w:val="both"/>
            </w:pPr>
            <w:r w:rsidRPr="003249F1">
              <w:rPr>
                <w:bCs/>
                <w:color w:val="000000"/>
              </w:rPr>
              <w:t>Chemia analityczna 1710-F2-CHANL-J</w:t>
            </w:r>
            <w:r w:rsidRPr="003249F1">
              <w:t xml:space="preserve"> (</w:t>
            </w:r>
            <w:r w:rsidRPr="003249F1">
              <w:rPr>
                <w:bCs/>
                <w:color w:val="000000"/>
              </w:rPr>
              <w:t>144</w:t>
            </w:r>
            <w:r w:rsidRPr="003249F1">
              <w:t xml:space="preserve"> godz.)</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Charakterystyka dorobku naukowego</w:t>
            </w:r>
          </w:p>
        </w:tc>
      </w:tr>
      <w:tr w:rsidR="00E73E27" w:rsidRPr="003249F1" w:rsidTr="00870B39">
        <w:trPr>
          <w:trHeight w:val="1545"/>
        </w:trPr>
        <w:tc>
          <w:tcPr>
            <w:tcW w:w="9056" w:type="dxa"/>
            <w:gridSpan w:val="2"/>
          </w:tcPr>
          <w:p w:rsidR="00E73E27" w:rsidRPr="003249F1" w:rsidRDefault="00E73E27" w:rsidP="00870B39">
            <w:pPr>
              <w:jc w:val="both"/>
            </w:pPr>
            <w:r w:rsidRPr="003249F1">
              <w:t xml:space="preserve">Posiada doświadczenie naukowe związane z wykorzystaniem zaawansowanych metod modelowania komputerowego w ramach badań nad układami (bio)molekularnymi oraz symulacji wybranych procesów za pomocą metod mechaniki kwantowej. Posiada również doświadczenie naukowe dotyczące znajdowania związku pomiędzy wartościami geometrycznych deskryptorów molekularnych, takich jak 3D-MoRSE, Radial Distribution Function (RDF), Getaway, WHIM a cechami strukturalnymi związków chemicznych. Ponadto posiada doświadczenie w wielowymiarowych metodach analizy danych stosowanych w naukach farmaceutycznych. </w:t>
            </w:r>
          </w:p>
        </w:tc>
      </w:tr>
      <w:tr w:rsidR="00E73E27" w:rsidRPr="003249F1" w:rsidTr="00870B39">
        <w:trPr>
          <w:trHeight w:val="244"/>
        </w:trPr>
        <w:tc>
          <w:tcPr>
            <w:tcW w:w="9056" w:type="dxa"/>
            <w:gridSpan w:val="2"/>
            <w:shd w:val="clear" w:color="auto" w:fill="F2F2F2" w:themeFill="background1" w:themeFillShade="F2"/>
          </w:tcPr>
          <w:p w:rsidR="00E73E27" w:rsidRPr="003249F1" w:rsidRDefault="00E73E27" w:rsidP="00870B39">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258"/>
              </w:numPr>
              <w:rPr>
                <w:lang w:val="en-US"/>
              </w:rPr>
            </w:pPr>
            <w:r w:rsidRPr="003249F1">
              <w:t xml:space="preserve">M. Zapadka, M. Kaczmarek, B. Kupcewicz, P. Dekowski, A. Walkowiak, A. Kokotkiewicz, M. Łuczkiewicz, A. Buciński. </w:t>
            </w:r>
            <w:r w:rsidRPr="003249F1">
              <w:rPr>
                <w:lang w:val="en-US"/>
              </w:rPr>
              <w:t>An application of QSRR approach and multiple linear regression method for lipophilicity assessment of flavonoids. J. Pharmaceut. Biomed. Anal. 2019, 164, 681-689.</w:t>
            </w:r>
            <w:r w:rsidR="00F179EA" w:rsidRPr="003249F1">
              <w:rPr>
                <w:lang w:val="en-US"/>
              </w:rPr>
              <w:br/>
            </w:r>
            <w:r w:rsidRPr="003249F1">
              <w:rPr>
                <w:bCs/>
              </w:rPr>
              <w:t>(IF: </w:t>
            </w:r>
            <w:r w:rsidRPr="003249F1">
              <w:t>2,831, MNiSW: 35)</w:t>
            </w:r>
          </w:p>
          <w:p w:rsidR="00E73E27" w:rsidRPr="003249F1" w:rsidRDefault="00E73E27" w:rsidP="00EA02C5">
            <w:pPr>
              <w:pStyle w:val="Akapitzlist"/>
              <w:numPr>
                <w:ilvl w:val="0"/>
                <w:numId w:val="258"/>
              </w:numPr>
              <w:rPr>
                <w:lang w:val="en-US"/>
              </w:rPr>
            </w:pPr>
            <w:r w:rsidRPr="003249F1">
              <w:t xml:space="preserve">A. Walkowiak, Ł. Ledziński, M. Zapadka, B. Kupcewicz. </w:t>
            </w:r>
            <w:r w:rsidRPr="003249F1">
              <w:rPr>
                <w:lang w:val="en-US"/>
              </w:rPr>
              <w:t>Detection of adulterants in dietary supplements with Ginkgo biloba extract by attenuated total reflectance Fourier transform infrared spectroscopy and multivariate methods PLS-DA and PCA. Spectrochim. Acta A : Mol. Biomol. Spectrosc. 2019, 208, 223-228.</w:t>
            </w:r>
            <w:r w:rsidR="00F179EA" w:rsidRPr="003249F1">
              <w:rPr>
                <w:lang w:val="en-US"/>
              </w:rPr>
              <w:br/>
            </w:r>
            <w:r w:rsidRPr="003249F1">
              <w:rPr>
                <w:bCs/>
              </w:rPr>
              <w:t>(IF: </w:t>
            </w:r>
            <w:r w:rsidRPr="003249F1">
              <w:t>2,880, MNiSW: 30)</w:t>
            </w:r>
          </w:p>
          <w:p w:rsidR="00E73E27" w:rsidRPr="003249F1" w:rsidRDefault="00E73E27" w:rsidP="00EA02C5">
            <w:pPr>
              <w:pStyle w:val="Akapitzlist"/>
              <w:numPr>
                <w:ilvl w:val="0"/>
                <w:numId w:val="258"/>
              </w:numPr>
              <w:rPr>
                <w:lang w:val="en-US"/>
              </w:rPr>
            </w:pPr>
            <w:r w:rsidRPr="003249F1">
              <w:t xml:space="preserve">B. Kupcewicz, M. Małecka, M. Zapadka, U. Krajewska, M. Rozalski, E. Budzisz. </w:t>
            </w:r>
            <w:r w:rsidRPr="003249F1">
              <w:rPr>
                <w:lang w:val="en-US"/>
              </w:rPr>
              <w:t xml:space="preserve">Quantitative relationships between structure and cytotoxic activity of flavonoid derivatives. An application of Hirshfeld surface derived descriptors. Bioorgan. Med. Chem. Lett. 2016, 26, 3336-3341. </w:t>
            </w:r>
            <w:r w:rsidR="00F179EA" w:rsidRPr="003249F1">
              <w:rPr>
                <w:lang w:val="en-US"/>
              </w:rPr>
              <w:br/>
            </w:r>
            <w:r w:rsidRPr="003249F1">
              <w:rPr>
                <w:bCs/>
              </w:rPr>
              <w:t>(IF: </w:t>
            </w:r>
            <w:r w:rsidRPr="003249F1">
              <w:t>2,454, MNiSW: 25)</w:t>
            </w:r>
          </w:p>
          <w:p w:rsidR="00E73E27" w:rsidRPr="003249F1" w:rsidRDefault="00E73E27" w:rsidP="00EA02C5">
            <w:pPr>
              <w:pStyle w:val="Akapitzlist"/>
              <w:numPr>
                <w:ilvl w:val="0"/>
                <w:numId w:val="258"/>
              </w:numPr>
              <w:jc w:val="both"/>
            </w:pPr>
            <w:r w:rsidRPr="003249F1">
              <w:t>w 2014 pierwsza nagroda w konkursie na najlepszą pracę magisterską przygotowaną z zastosowaniem narzędzi statystyki i analizy danych zawartych w programach STATISTICA i STATISTICA Data Miner</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 xml:space="preserve">Charakterystyka doświadczenia i dorobku dydaktycznego  </w:t>
            </w:r>
          </w:p>
        </w:tc>
      </w:tr>
      <w:tr w:rsidR="00E73E27" w:rsidRPr="003249F1" w:rsidTr="00870B39">
        <w:trPr>
          <w:trHeight w:val="158"/>
        </w:trPr>
        <w:tc>
          <w:tcPr>
            <w:tcW w:w="9056" w:type="dxa"/>
            <w:gridSpan w:val="2"/>
          </w:tcPr>
          <w:p w:rsidR="00E73E27" w:rsidRPr="003249F1" w:rsidRDefault="00E73E27" w:rsidP="00870B39">
            <w:pPr>
              <w:jc w:val="both"/>
            </w:pPr>
            <w:r w:rsidRPr="003249F1">
              <w:t>Posiada 4 letnie doświadczenie zawodowe nabyte w trakcie pracy w aptece ogólnodostępnej, które wykorzystuje w ramach prowadzonych przedmiotów. W procesie kształcenia skupia się na przedstawieniu praktycznych zagadnień chemii ogólnej i nieorganicznej oraz analitycznej w zakresie farmacji aptecznej.</w:t>
            </w:r>
          </w:p>
        </w:tc>
      </w:tr>
      <w:tr w:rsidR="00E73E27" w:rsidRPr="003249F1" w:rsidTr="00870B39">
        <w:trPr>
          <w:trHeight w:val="217"/>
        </w:trPr>
        <w:tc>
          <w:tcPr>
            <w:tcW w:w="9056" w:type="dxa"/>
            <w:gridSpan w:val="2"/>
            <w:shd w:val="clear" w:color="auto" w:fill="F2F2F2" w:themeFill="background1" w:themeFillShade="F2"/>
          </w:tcPr>
          <w:p w:rsidR="00E73E27" w:rsidRPr="003249F1" w:rsidRDefault="00E73E27" w:rsidP="00870B39">
            <w:r w:rsidRPr="003249F1">
              <w:rPr>
                <w:i/>
              </w:rPr>
              <w:lastRenderedPageBreak/>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47"/>
              </w:numPr>
              <w:jc w:val="both"/>
            </w:pPr>
            <w:r w:rsidRPr="003249F1">
              <w:t>przygotowywanie materiałów dydaktycznych (konspektów) do ćwiczeń laboratoryjnych z przedmiotu Chemia analityczna na kierunku Farmacja , 2017</w:t>
            </w:r>
          </w:p>
          <w:p w:rsidR="00E73E27" w:rsidRPr="003249F1" w:rsidRDefault="00E73E27" w:rsidP="00EA02C5">
            <w:pPr>
              <w:pStyle w:val="Akapitzlist"/>
              <w:numPr>
                <w:ilvl w:val="0"/>
                <w:numId w:val="247"/>
              </w:numPr>
              <w:jc w:val="both"/>
            </w:pPr>
            <w:r w:rsidRPr="003249F1">
              <w:t>spotkanie z kandydatami na studia na kierunku Farmacja w ramach Europejskiego Tygodnia Umiejętności Zawodowych – Odkryj swój talent! w Zespole Szkół Chemicznych w Bydgoszczy, 2017</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951"/>
        <w:gridCol w:w="7105"/>
      </w:tblGrid>
      <w:tr w:rsidR="00E73E27" w:rsidRPr="003249F1" w:rsidTr="00870B39">
        <w:tc>
          <w:tcPr>
            <w:tcW w:w="1951" w:type="dxa"/>
            <w:tcBorders>
              <w:right w:val="nil"/>
            </w:tcBorders>
          </w:tcPr>
          <w:p w:rsidR="00E73E27" w:rsidRPr="003249F1" w:rsidRDefault="00E73E27" w:rsidP="00870B39">
            <w:r w:rsidRPr="003249F1">
              <w:t xml:space="preserve">Imię i nazwisko: </w:t>
            </w:r>
          </w:p>
        </w:tc>
        <w:tc>
          <w:tcPr>
            <w:tcW w:w="7105" w:type="dxa"/>
            <w:tcBorders>
              <w:left w:val="nil"/>
            </w:tcBorders>
          </w:tcPr>
          <w:p w:rsidR="00E73E27" w:rsidRPr="003249F1" w:rsidRDefault="00E73E27" w:rsidP="00870B39">
            <w:r w:rsidRPr="003249F1">
              <w:rPr>
                <w:b/>
              </w:rPr>
              <w:t>Ewelina Zarakowska</w:t>
            </w:r>
          </w:p>
        </w:tc>
      </w:tr>
      <w:tr w:rsidR="00E73E27" w:rsidRPr="003249F1" w:rsidTr="00870B39">
        <w:tc>
          <w:tcPr>
            <w:tcW w:w="9056" w:type="dxa"/>
            <w:gridSpan w:val="2"/>
          </w:tcPr>
          <w:p w:rsidR="00E73E27" w:rsidRPr="003249F1" w:rsidRDefault="00E73E27" w:rsidP="00870B39">
            <w:pPr>
              <w:widowControl w:val="0"/>
              <w:tabs>
                <w:tab w:val="left" w:pos="900"/>
              </w:tabs>
              <w:overflowPunct w:val="0"/>
              <w:autoSpaceDE w:val="0"/>
              <w:autoSpaceDN w:val="0"/>
              <w:adjustRightInd w:val="0"/>
              <w:jc w:val="both"/>
            </w:pPr>
            <w:r w:rsidRPr="003249F1">
              <w:rPr>
                <w:b/>
              </w:rPr>
              <w:t>Doktor/</w:t>
            </w:r>
            <w:r w:rsidRPr="003249F1">
              <w:t xml:space="preserve"> dziedzina nauk medycznych</w:t>
            </w:r>
            <w:r w:rsidR="0044697A">
              <w:t>, biologia medyczna</w:t>
            </w:r>
            <w:r w:rsidRPr="003249F1">
              <w:t xml:space="preserve">, </w:t>
            </w:r>
            <w:r w:rsidRPr="003249F1">
              <w:rPr>
                <w:b/>
              </w:rPr>
              <w:t>magister biotechnologii</w:t>
            </w:r>
            <w:r w:rsidRPr="003249F1">
              <w:t>, 2011/2007</w:t>
            </w:r>
          </w:p>
          <w:p w:rsidR="00E73E27" w:rsidRPr="003249F1" w:rsidRDefault="00E73E27" w:rsidP="00870B39">
            <w:pPr>
              <w:widowControl w:val="0"/>
              <w:tabs>
                <w:tab w:val="left" w:pos="900"/>
              </w:tabs>
              <w:overflowPunct w:val="0"/>
              <w:autoSpaceDE w:val="0"/>
              <w:autoSpaceDN w:val="0"/>
              <w:adjustRightInd w:val="0"/>
              <w:jc w:val="both"/>
            </w:pP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b/>
                <w:color w:val="000000"/>
              </w:rPr>
            </w:pPr>
            <w:r w:rsidRPr="003249F1">
              <w:t>Biochemia 1704-F2-BCHEML-J (60 godzin)</w:t>
            </w:r>
            <w:r w:rsidRPr="003249F1">
              <w:rPr>
                <w:b/>
                <w:color w:val="000000"/>
              </w:rPr>
              <w:t>.</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ind w:firstLine="348"/>
              <w:jc w:val="both"/>
            </w:pPr>
            <w:r w:rsidRPr="003249F1">
              <w:t xml:space="preserve">Dorobek naukowy obejmuje 14 prac w dziedzinie nauk medycznych i farmaceutycznych. Sumaryczny IF wynosi 52,561. Liczba cytowań publikacji bez autocytowań wynosi 108, a indeks Hirscha. </w:t>
            </w:r>
            <w:r w:rsidRPr="003249F1">
              <w:rPr>
                <w:color w:val="000000"/>
              </w:rPr>
              <w:t>Badania koncentrują się na udziale oksydacyjnych i epigenetycznych modyfikacji DNA w</w:t>
            </w:r>
            <w:r w:rsidRPr="003249F1">
              <w:t xml:space="preserve"> patogenezie chorób człowieka, przede wszystkim chorób nowotworowych; o</w:t>
            </w:r>
            <w:r w:rsidRPr="003249F1">
              <w:rPr>
                <w:rFonts w:eastAsia="ヒラギノ角ゴ Pro W3"/>
                <w:color w:val="000000"/>
              </w:rPr>
              <w:t xml:space="preserve">kreśleniu wpływu leków cytostatycznych na poziom tych modyfikacji oraz </w:t>
            </w:r>
            <w:r w:rsidRPr="003249F1">
              <w:t>określeniu dystrybucji produktów metylacji, demetylacji oraz deaminacji DNA we frakcjach chromatynowych (transkrypcyjnie aktywnej i nieaktywnej oraz frakcji związanej z matrix jądrową).</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desc"/>
              <w:numPr>
                <w:ilvl w:val="3"/>
                <w:numId w:val="236"/>
              </w:numPr>
              <w:shd w:val="clear" w:color="auto" w:fill="FFFFFF"/>
              <w:spacing w:before="0" w:beforeAutospacing="0" w:after="0" w:afterAutospacing="0"/>
              <w:ind w:left="744"/>
              <w:jc w:val="both"/>
              <w:rPr>
                <w:rFonts w:cstheme="minorHAnsi"/>
              </w:rPr>
            </w:pPr>
            <w:r w:rsidRPr="003249F1">
              <w:rPr>
                <w:rFonts w:cstheme="minorHAnsi"/>
              </w:rPr>
              <w:t xml:space="preserve">M. Starczak, E. Zarakowska, M. Modrzejewska, T. Dziaman, A. Szpila, K. Linowiecka, J. Guz, J. Szpotan, M. Gawronski, A. Labejszo, A. Liebert, Z. Banaszkiewicz, M. Klopocka, M. Foksinski, D. Gackowski, R. Olinski. </w:t>
            </w:r>
            <w:r w:rsidRPr="003249F1">
              <w:rPr>
                <w:rFonts w:cstheme="minorHAnsi"/>
                <w:lang w:val="en-US"/>
              </w:rPr>
              <w:t xml:space="preserve">In vivo evidence of ascorbate involvement in the generation of epigenetic DNA modifications in leukocytes from patients with colorectal carcinoma, benign adenoma and inflammatory bowel disease. </w:t>
            </w:r>
            <w:r w:rsidRPr="003249F1">
              <w:rPr>
                <w:rFonts w:cstheme="minorHAnsi"/>
              </w:rPr>
              <w:t xml:space="preserve">J. Transl. Med. 2018, 16(1), 204. </w:t>
            </w:r>
          </w:p>
          <w:p w:rsidR="00E73E27" w:rsidRPr="003249F1" w:rsidRDefault="00E73E27" w:rsidP="00870B39">
            <w:pPr>
              <w:pStyle w:val="desc"/>
              <w:shd w:val="clear" w:color="auto" w:fill="FFFFFF"/>
              <w:spacing w:before="0" w:beforeAutospacing="0" w:after="0" w:afterAutospacing="0"/>
              <w:ind w:left="709"/>
              <w:jc w:val="both"/>
              <w:rPr>
                <w:rFonts w:cstheme="minorHAnsi"/>
              </w:rPr>
            </w:pPr>
            <w:r w:rsidRPr="003249F1">
              <w:rPr>
                <w:rFonts w:cstheme="minorHAnsi"/>
              </w:rPr>
              <w:t>(IF: 4.197, MNiSW: 35)</w:t>
            </w:r>
          </w:p>
          <w:p w:rsidR="00E73E27" w:rsidRPr="003249F1" w:rsidRDefault="00E73E27" w:rsidP="00EA02C5">
            <w:pPr>
              <w:pStyle w:val="desc"/>
              <w:numPr>
                <w:ilvl w:val="3"/>
                <w:numId w:val="236"/>
              </w:numPr>
              <w:shd w:val="clear" w:color="auto" w:fill="FFFFFF"/>
              <w:spacing w:before="0" w:beforeAutospacing="0" w:after="0" w:afterAutospacing="0"/>
              <w:ind w:left="744"/>
              <w:jc w:val="both"/>
              <w:rPr>
                <w:rFonts w:cstheme="minorHAnsi"/>
              </w:rPr>
            </w:pPr>
            <w:r w:rsidRPr="003249F1">
              <w:rPr>
                <w:rFonts w:cstheme="minorHAnsi"/>
              </w:rPr>
              <w:t xml:space="preserve">T. Dziaman, D. Gackowski, J. Guz, K. Linowiecka, M. Bodnar, M. Starczak, E. Zarakowska, M. Modrzejewska, A. Szpila, J. Szpotan, M. Gawronski, A. Labejszo, A. Liebert, Z. Banaszkiewicz, M. Klopocka, M. Foksinski, A. Marszalek, R. Olinski. </w:t>
            </w:r>
            <w:r w:rsidRPr="003249F1">
              <w:rPr>
                <w:rFonts w:cstheme="minorHAnsi"/>
                <w:lang w:val="en-US"/>
              </w:rPr>
              <w:t xml:space="preserve">Characteristic profiles of DNA epigenetic modifications in colon cancer and its predisposing conditions-benign adenomas and inflammatory bowel disease. </w:t>
            </w:r>
            <w:r w:rsidRPr="003249F1">
              <w:rPr>
                <w:rFonts w:cstheme="minorHAnsi"/>
              </w:rPr>
              <w:t xml:space="preserve">Clin. Epigenetics. 2018, 10, 72. </w:t>
            </w:r>
          </w:p>
          <w:p w:rsidR="00E73E27" w:rsidRPr="003249F1" w:rsidRDefault="00E73E27" w:rsidP="00870B39">
            <w:pPr>
              <w:pStyle w:val="desc"/>
              <w:shd w:val="clear" w:color="auto" w:fill="FFFFFF"/>
              <w:spacing w:before="0" w:beforeAutospacing="0" w:after="0" w:afterAutospacing="0"/>
              <w:ind w:left="709"/>
              <w:jc w:val="both"/>
              <w:rPr>
                <w:rFonts w:cstheme="minorHAnsi"/>
              </w:rPr>
            </w:pPr>
            <w:r w:rsidRPr="003249F1">
              <w:rPr>
                <w:rFonts w:cstheme="minorHAnsi"/>
              </w:rPr>
              <w:t>(IF: 6.091, MNiSW: 30)</w:t>
            </w:r>
          </w:p>
          <w:p w:rsidR="00E73E27" w:rsidRPr="003249F1" w:rsidRDefault="00E73E27" w:rsidP="00EA02C5">
            <w:pPr>
              <w:pStyle w:val="desc"/>
              <w:numPr>
                <w:ilvl w:val="3"/>
                <w:numId w:val="236"/>
              </w:numPr>
              <w:shd w:val="clear" w:color="auto" w:fill="FFFFFF"/>
              <w:spacing w:before="0" w:beforeAutospacing="0" w:after="0" w:afterAutospacing="0"/>
              <w:ind w:left="744"/>
              <w:jc w:val="both"/>
              <w:rPr>
                <w:rFonts w:cstheme="minorHAnsi"/>
              </w:rPr>
            </w:pPr>
            <w:r w:rsidRPr="003249F1">
              <w:rPr>
                <w:rFonts w:cstheme="minorHAnsi"/>
              </w:rPr>
              <w:t xml:space="preserve">J. Czerwińska, M. Nowak, P. Wojtczak, D. Dziuban-Lech, J. M. Cieśla, D. Kołata, B. Gajewska, A. Barańczyk-Kuźma, A. R. Robinson, H. L. Shane, S. Q. Gregg, L. H. Rigatti, M. J. Yousefzadeh, A. U. Gurkar, S. J. McGowan, K. Kosicki, M. Bednarek, E. Zarakowska, D. Gackowski, R. Oliński, E. Speina, L. J. Niedernhofer, B. Tudek. </w:t>
            </w:r>
            <w:r w:rsidRPr="003249F1">
              <w:rPr>
                <w:rFonts w:cstheme="minorHAnsi"/>
                <w:lang w:val="en-US"/>
              </w:rPr>
              <w:t xml:space="preserve">ERCC1-deficient cells and mice are hypersensitive to lipid peroxidation. </w:t>
            </w:r>
            <w:r w:rsidRPr="003249F1">
              <w:rPr>
                <w:rFonts w:cstheme="minorHAnsi"/>
              </w:rPr>
              <w:t xml:space="preserve">Free Radic. Biol. Med. 2018, 124, 79-96. </w:t>
            </w:r>
          </w:p>
          <w:p w:rsidR="00E73E27" w:rsidRPr="003249F1" w:rsidRDefault="00E73E27" w:rsidP="00870B39">
            <w:pPr>
              <w:pStyle w:val="desc"/>
              <w:shd w:val="clear" w:color="auto" w:fill="FFFFFF"/>
              <w:spacing w:before="0" w:beforeAutospacing="0" w:after="0" w:afterAutospacing="0"/>
              <w:ind w:left="709"/>
              <w:jc w:val="both"/>
              <w:rPr>
                <w:rFonts w:cstheme="minorHAnsi"/>
              </w:rPr>
            </w:pPr>
            <w:r w:rsidRPr="003249F1">
              <w:rPr>
                <w:rFonts w:cstheme="minorHAnsi"/>
              </w:rPr>
              <w:t xml:space="preserve">(IF: </w:t>
            </w:r>
            <w:r w:rsidRPr="003249F1">
              <w:rPr>
                <w:rStyle w:val="field"/>
              </w:rPr>
              <w:t>6.020, MNiSW: 40)</w:t>
            </w:r>
          </w:p>
          <w:p w:rsidR="00E73E27" w:rsidRPr="003249F1" w:rsidRDefault="00E73E27" w:rsidP="00EA02C5">
            <w:pPr>
              <w:pStyle w:val="Akapitzlist"/>
              <w:numPr>
                <w:ilvl w:val="3"/>
                <w:numId w:val="236"/>
              </w:numPr>
              <w:suppressAutoHyphens/>
              <w:ind w:left="744"/>
              <w:jc w:val="both"/>
              <w:rPr>
                <w:rFonts w:cstheme="minorHAnsi"/>
              </w:rPr>
            </w:pPr>
            <w:r w:rsidRPr="003249F1">
              <w:rPr>
                <w:rFonts w:cstheme="minorHAnsi"/>
              </w:rPr>
              <w:t xml:space="preserve">E. Zarakowska, J. Czerwinska, A. Tupalska, M. J. Yousefzadeh, S. Q. Gregg, C. M. S. Croix, L. J. Niedernhofer, M. Foksinski, D. Gackowski, A. Szpila, M. Starczak, B. Tudek, R. Olinski. </w:t>
            </w:r>
            <w:r w:rsidRPr="003249F1">
              <w:rPr>
                <w:rFonts w:cstheme="minorHAnsi"/>
                <w:lang w:val="en-US"/>
              </w:rPr>
              <w:t xml:space="preserve">Oxidation Products of 5-Methylcytosine are Decreased in Senescent Cells and Tissues of Progeroid Mice. J. Gerontol. </w:t>
            </w:r>
            <w:r w:rsidRPr="003249F1">
              <w:rPr>
                <w:rFonts w:cstheme="minorHAnsi"/>
              </w:rPr>
              <w:t xml:space="preserve">A Biol. Sci. Med. Sci. 2018, 73(8), 1003-1009. </w:t>
            </w:r>
          </w:p>
          <w:p w:rsidR="00E73E27" w:rsidRPr="003249F1" w:rsidRDefault="00E73E27" w:rsidP="00870B39">
            <w:pPr>
              <w:suppressAutoHyphens/>
              <w:ind w:left="709"/>
              <w:jc w:val="both"/>
              <w:rPr>
                <w:rFonts w:cstheme="minorHAnsi"/>
              </w:rPr>
            </w:pPr>
            <w:r w:rsidRPr="003249F1">
              <w:rPr>
                <w:rFonts w:cstheme="minorHAnsi"/>
              </w:rPr>
              <w:lastRenderedPageBreak/>
              <w:t xml:space="preserve">(IF: </w:t>
            </w:r>
            <w:r w:rsidRPr="003249F1">
              <w:rPr>
                <w:rStyle w:val="field"/>
              </w:rPr>
              <w:t>4.902, MNiSW: 45)</w:t>
            </w:r>
          </w:p>
          <w:p w:rsidR="00E73E27" w:rsidRPr="003249F1" w:rsidRDefault="00E73E27" w:rsidP="00EA02C5">
            <w:pPr>
              <w:numPr>
                <w:ilvl w:val="0"/>
                <w:numId w:val="236"/>
              </w:numPr>
              <w:suppressAutoHyphens/>
              <w:ind w:left="709"/>
              <w:jc w:val="both"/>
              <w:rPr>
                <w:rFonts w:cstheme="minorHAnsi"/>
                <w:lang w:val="en-US"/>
              </w:rPr>
            </w:pPr>
            <w:r w:rsidRPr="003249F1">
              <w:rPr>
                <w:rFonts w:cstheme="minorHAnsi"/>
              </w:rPr>
              <w:t xml:space="preserve">M. Foksinski, E. Zarakowska, D. Gackowski, M. Skonieczna, K. Gajda, D. Hudy, A. Szpila, K. Bialkowski, M. Starczak, A. Labejszo, J. Czyz, J. Rzeszowska-Wolny, R. Olinski. </w:t>
            </w:r>
            <w:r w:rsidRPr="003249F1">
              <w:rPr>
                <w:rFonts w:cstheme="minorHAnsi"/>
                <w:lang w:val="en-US"/>
              </w:rPr>
              <w:t xml:space="preserve">Profiles of a broad spectrum of epigenetic DNA modifications in normal and malignant human cell lines: Proliferation rate is not the major factor responsible for the 5-hydroxymethyl-2'-deoxycytidine level in cultured cancerous cell lines. PLoS One. 2017, 12(11), e0188856. </w:t>
            </w:r>
          </w:p>
          <w:p w:rsidR="00E73E27" w:rsidRPr="003249F1" w:rsidRDefault="00E73E27" w:rsidP="00870B39">
            <w:pPr>
              <w:suppressAutoHyphens/>
              <w:ind w:left="709"/>
              <w:jc w:val="both"/>
              <w:rPr>
                <w:rFonts w:cstheme="minorHAnsi"/>
                <w:lang w:val="en-US"/>
              </w:rPr>
            </w:pPr>
            <w:r w:rsidRPr="003249F1">
              <w:rPr>
                <w:rFonts w:cstheme="minorHAnsi"/>
                <w:lang w:val="en-US"/>
              </w:rPr>
              <w:t xml:space="preserve">(IF: </w:t>
            </w:r>
            <w:r w:rsidRPr="003249F1">
              <w:rPr>
                <w:rStyle w:val="field"/>
                <w:lang w:val="en-US"/>
              </w:rPr>
              <w:t>2.766, MNiSW: 35)</w:t>
            </w:r>
          </w:p>
          <w:p w:rsidR="00E73E27" w:rsidRPr="003249F1" w:rsidRDefault="00E73E27" w:rsidP="00EA02C5">
            <w:pPr>
              <w:numPr>
                <w:ilvl w:val="0"/>
                <w:numId w:val="236"/>
              </w:numPr>
              <w:suppressAutoHyphens/>
              <w:ind w:left="709"/>
              <w:jc w:val="both"/>
              <w:rPr>
                <w:rFonts w:cstheme="minorHAnsi"/>
                <w:lang w:val="en-US"/>
              </w:rPr>
            </w:pPr>
            <w:r w:rsidRPr="003249F1">
              <w:rPr>
                <w:rFonts w:cstheme="minorHAnsi"/>
              </w:rPr>
              <w:t xml:space="preserve">D. Gackowski, M. Starczak, E. Zarakowska, M. Modrzejewska, A. Szpila, Z. Banaszkiewicz, R. Olinski. </w:t>
            </w:r>
            <w:r w:rsidRPr="003249F1">
              <w:rPr>
                <w:rFonts w:cstheme="minorHAnsi"/>
                <w:lang w:val="en-US"/>
              </w:rPr>
              <w:t xml:space="preserve">Accurate, Direct, and High-Throughput Analyses of a Broad Spectrum of Endogenously Generated DNA Base Modifications with Isotope-Dilution Two-Dimensional Ultraperformance Liquid Chromatography with Tandem Mass Spectrometry: Possible Clinical Implication. Anal. Chem. 2016, 88, 12128−12136. </w:t>
            </w:r>
          </w:p>
          <w:p w:rsidR="00E73E27" w:rsidRPr="003249F1" w:rsidRDefault="00E73E27" w:rsidP="00870B39">
            <w:pPr>
              <w:suppressAutoHyphens/>
              <w:ind w:left="709"/>
              <w:jc w:val="both"/>
              <w:rPr>
                <w:rFonts w:cstheme="minorHAnsi"/>
                <w:lang w:val="en-US"/>
              </w:rPr>
            </w:pPr>
            <w:r w:rsidRPr="003249F1">
              <w:rPr>
                <w:rFonts w:cstheme="minorHAnsi"/>
                <w:lang w:val="en-US"/>
              </w:rPr>
              <w:t xml:space="preserve">(IF: </w:t>
            </w:r>
            <w:r w:rsidRPr="003249F1">
              <w:rPr>
                <w:rStyle w:val="field"/>
                <w:lang w:val="en-US"/>
              </w:rPr>
              <w:t>6.320, MNiSW: 45)</w:t>
            </w:r>
          </w:p>
          <w:p w:rsidR="00E73E27" w:rsidRPr="003249F1" w:rsidRDefault="00E73E27" w:rsidP="00EA02C5">
            <w:pPr>
              <w:numPr>
                <w:ilvl w:val="0"/>
                <w:numId w:val="236"/>
              </w:numPr>
              <w:suppressAutoHyphens/>
              <w:ind w:left="709"/>
              <w:jc w:val="both"/>
              <w:rPr>
                <w:rFonts w:cstheme="minorHAnsi"/>
                <w:lang w:val="en-US"/>
              </w:rPr>
            </w:pPr>
            <w:r w:rsidRPr="003249F1">
              <w:rPr>
                <w:rFonts w:cstheme="minorHAnsi"/>
              </w:rPr>
              <w:t xml:space="preserve">D. Gackowski, E. Zarakowska, M. Starczak, M. Modrzejewska, R. Olinski. </w:t>
            </w:r>
            <w:r w:rsidRPr="003249F1">
              <w:rPr>
                <w:rFonts w:cstheme="minorHAnsi"/>
                <w:lang w:val="en-US"/>
              </w:rPr>
              <w:t xml:space="preserve">Tissue-Specific Differences in DNA Modifications (5-Hydroxymethylcytosine, 5-Formylcytosine, 5-Carboxylcytosine and 5-Hydroxymethyluracil) and Their Interrelationships. PLoS One 2015, 10(12), e0144859. </w:t>
            </w:r>
          </w:p>
          <w:p w:rsidR="00E73E27" w:rsidRPr="003249F1" w:rsidRDefault="00E73E27" w:rsidP="00870B39">
            <w:pPr>
              <w:suppressAutoHyphens/>
              <w:ind w:left="709"/>
              <w:jc w:val="both"/>
              <w:rPr>
                <w:rFonts w:cstheme="minorHAnsi"/>
                <w:lang w:val="en-US"/>
              </w:rPr>
            </w:pPr>
            <w:r w:rsidRPr="003249F1">
              <w:rPr>
                <w:rFonts w:cstheme="minorHAnsi"/>
                <w:lang w:val="en-US"/>
              </w:rPr>
              <w:t>(IF: 3</w:t>
            </w:r>
            <w:r w:rsidRPr="003249F1">
              <w:rPr>
                <w:rStyle w:val="field"/>
                <w:lang w:val="en-US"/>
              </w:rPr>
              <w:t>.057, MNiSW: 40)</w:t>
            </w:r>
          </w:p>
          <w:p w:rsidR="00E73E27" w:rsidRPr="003249F1" w:rsidRDefault="00E73E27" w:rsidP="00EA02C5">
            <w:pPr>
              <w:numPr>
                <w:ilvl w:val="0"/>
                <w:numId w:val="236"/>
              </w:numPr>
              <w:suppressAutoHyphens/>
              <w:ind w:left="709"/>
              <w:jc w:val="both"/>
              <w:rPr>
                <w:rFonts w:cstheme="minorHAnsi"/>
                <w:lang w:val="en-US"/>
              </w:rPr>
            </w:pPr>
            <w:r w:rsidRPr="003249F1">
              <w:rPr>
                <w:rFonts w:cstheme="minorHAnsi"/>
              </w:rPr>
              <w:t xml:space="preserve">E. Zarakowska, D. Gackowski, M. Foksinski, R. Olinski. </w:t>
            </w:r>
            <w:r w:rsidRPr="003249F1">
              <w:rPr>
                <w:rFonts w:cstheme="minorHAnsi"/>
                <w:lang w:val="en-US"/>
              </w:rPr>
              <w:t xml:space="preserve">Are 8-oxoguanine (8-oxoGua) and 5-hydroxymethyluracil (5-hmUra) oxidatively damaged DNA bases or transcription (epigenetic) marks? Mutation Research 2014, 764–765, 58–63. </w:t>
            </w:r>
          </w:p>
          <w:p w:rsidR="00E73E27" w:rsidRPr="003249F1" w:rsidRDefault="00E73E27" w:rsidP="00870B39">
            <w:pPr>
              <w:suppressAutoHyphens/>
              <w:ind w:left="709"/>
              <w:jc w:val="both"/>
              <w:rPr>
                <w:rStyle w:val="field"/>
                <w:lang w:val="en-US"/>
              </w:rPr>
            </w:pPr>
            <w:r w:rsidRPr="003249F1">
              <w:rPr>
                <w:rFonts w:cstheme="minorHAnsi"/>
                <w:lang w:val="en-US"/>
              </w:rPr>
              <w:t xml:space="preserve">(IF: </w:t>
            </w:r>
            <w:r w:rsidRPr="003249F1">
              <w:rPr>
                <w:rStyle w:val="field"/>
                <w:lang w:val="en-US"/>
              </w:rPr>
              <w:t>2.415, MNiSW: 25)</w:t>
            </w:r>
          </w:p>
          <w:p w:rsidR="00E73E27" w:rsidRPr="003249F1" w:rsidRDefault="00E73E27" w:rsidP="00EA02C5">
            <w:pPr>
              <w:pStyle w:val="Akapitzlist"/>
              <w:numPr>
                <w:ilvl w:val="0"/>
                <w:numId w:val="236"/>
              </w:numPr>
              <w:suppressAutoHyphens/>
              <w:ind w:left="709"/>
              <w:jc w:val="both"/>
              <w:rPr>
                <w:rStyle w:val="field"/>
              </w:rPr>
            </w:pPr>
            <w:r w:rsidRPr="003249F1">
              <w:rPr>
                <w:rStyle w:val="field"/>
              </w:rPr>
              <w:t xml:space="preserve">Udział w 9 projektach badawczych krajowych i dwóch projektach międzynarodowych. </w:t>
            </w:r>
          </w:p>
          <w:p w:rsidR="00E73E27" w:rsidRPr="003249F1" w:rsidRDefault="00E73E27" w:rsidP="00EA02C5">
            <w:pPr>
              <w:pStyle w:val="Akapitzlist"/>
              <w:numPr>
                <w:ilvl w:val="0"/>
                <w:numId w:val="236"/>
              </w:numPr>
              <w:suppressAutoHyphens/>
              <w:ind w:left="709"/>
              <w:jc w:val="both"/>
              <w:rPr>
                <w:rFonts w:cstheme="minorHAnsi"/>
                <w:u w:val="single"/>
                <w:lang w:val="en-US"/>
              </w:rPr>
            </w:pPr>
            <w:r w:rsidRPr="003249F1">
              <w:rPr>
                <w:rFonts w:cstheme="minorHAnsi"/>
                <w:lang w:val="en-US"/>
              </w:rPr>
              <w:t>Nagrody za działalność naukową:</w:t>
            </w:r>
          </w:p>
          <w:p w:rsidR="00E73E27" w:rsidRPr="003249F1" w:rsidRDefault="00E73E27" w:rsidP="00EA02C5">
            <w:pPr>
              <w:widowControl w:val="0"/>
              <w:numPr>
                <w:ilvl w:val="0"/>
                <w:numId w:val="248"/>
              </w:numPr>
              <w:overflowPunct w:val="0"/>
              <w:autoSpaceDE w:val="0"/>
              <w:autoSpaceDN w:val="0"/>
              <w:adjustRightInd w:val="0"/>
              <w:spacing w:line="232" w:lineRule="auto"/>
              <w:jc w:val="both"/>
            </w:pPr>
            <w:r w:rsidRPr="003249F1">
              <w:t>Zespołowa Nagroda II stopnia Rektora Uniwersytetu Mikołaja Kopernika w Toruniu za osiągnięcia uzyskane w działalności naukowo-badawczej w 2013 roku, Bydgoszcz, 25 listopada 2014.</w:t>
            </w:r>
          </w:p>
          <w:p w:rsidR="00E73E27" w:rsidRPr="003249F1" w:rsidRDefault="00E73E27" w:rsidP="00EA02C5">
            <w:pPr>
              <w:widowControl w:val="0"/>
              <w:numPr>
                <w:ilvl w:val="0"/>
                <w:numId w:val="248"/>
              </w:numPr>
              <w:overflowPunct w:val="0"/>
              <w:autoSpaceDE w:val="0"/>
              <w:autoSpaceDN w:val="0"/>
              <w:adjustRightInd w:val="0"/>
              <w:spacing w:line="232" w:lineRule="auto"/>
              <w:jc w:val="both"/>
            </w:pPr>
            <w:r w:rsidRPr="003249F1">
              <w:t>Zespołowa Nagroda I stopnia Rektora Uniwersytetu Mikołaja Kopernika w Toruniu za osiągnięcia uzyskane w działalności naukowo-badawczej w 2014 roku, Toruń, 19 listopada 2015.</w:t>
            </w:r>
          </w:p>
          <w:p w:rsidR="00E73E27" w:rsidRPr="003249F1" w:rsidRDefault="00E73E27" w:rsidP="00EA02C5">
            <w:pPr>
              <w:widowControl w:val="0"/>
              <w:numPr>
                <w:ilvl w:val="0"/>
                <w:numId w:val="248"/>
              </w:numPr>
              <w:overflowPunct w:val="0"/>
              <w:autoSpaceDE w:val="0"/>
              <w:autoSpaceDN w:val="0"/>
              <w:adjustRightInd w:val="0"/>
              <w:spacing w:line="232" w:lineRule="auto"/>
              <w:jc w:val="both"/>
            </w:pPr>
            <w:r w:rsidRPr="003249F1">
              <w:t>Zespołowa Nagroda I stopnia Rektora Uniwersytetu Mikołaja Kopernika w Toruniu za osiągnięcia uzyskane w działalności naukowo-badawczej w 2016 roku, Toruń, 29 września 2017.</w:t>
            </w:r>
          </w:p>
          <w:p w:rsidR="00E73E27" w:rsidRPr="003249F1" w:rsidRDefault="00E73E27" w:rsidP="00EA02C5">
            <w:pPr>
              <w:widowControl w:val="0"/>
              <w:numPr>
                <w:ilvl w:val="0"/>
                <w:numId w:val="248"/>
              </w:numPr>
              <w:overflowPunct w:val="0"/>
              <w:autoSpaceDE w:val="0"/>
              <w:autoSpaceDN w:val="0"/>
              <w:adjustRightInd w:val="0"/>
              <w:spacing w:line="232" w:lineRule="auto"/>
              <w:jc w:val="both"/>
            </w:pPr>
            <w:r w:rsidRPr="003249F1">
              <w:rPr>
                <w:lang w:val="en-US"/>
              </w:rPr>
              <w:t>Jednorazowe stypendium za wysokopunktowaną publikację naukową pt.: “</w:t>
            </w:r>
            <w:r w:rsidRPr="003249F1">
              <w:rPr>
                <w:i/>
                <w:lang w:val="en-US"/>
              </w:rPr>
              <w:t>Oxidation Products of 5-Methylcytosine are Decreased in Senescent Cells and Tissues of Progeroid Mice</w:t>
            </w:r>
            <w:r w:rsidRPr="003249F1">
              <w:rPr>
                <w:lang w:val="en-US"/>
              </w:rPr>
              <w:t xml:space="preserve">”, </w:t>
            </w:r>
            <w:hyperlink r:id="rId72" w:tooltip="The journals of gerontology. Series A, Biological sciences and medical sciences." w:history="1">
              <w:r w:rsidRPr="003249F1">
                <w:rPr>
                  <w:lang w:val="en-US"/>
                </w:rPr>
                <w:t>J Gerontol A Biol Sci Med Sci.</w:t>
              </w:r>
            </w:hyperlink>
            <w:r w:rsidRPr="003249F1">
              <w:rPr>
                <w:lang w:val="en-US"/>
              </w:rPr>
              <w:t xml:space="preserve"> </w:t>
            </w:r>
            <w:r w:rsidRPr="003249F1">
              <w:t>2018 Jul 9;73(8):1003-1009. doi: 10.1093/gerona/gly012. 21 luty 2018r.</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EA02C5">
            <w:pPr>
              <w:pStyle w:val="Akapitzlist"/>
              <w:widowControl w:val="0"/>
              <w:numPr>
                <w:ilvl w:val="0"/>
                <w:numId w:val="190"/>
              </w:numPr>
              <w:tabs>
                <w:tab w:val="left" w:pos="900"/>
              </w:tabs>
              <w:overflowPunct w:val="0"/>
              <w:autoSpaceDE w:val="0"/>
              <w:autoSpaceDN w:val="0"/>
              <w:adjustRightInd w:val="0"/>
              <w:jc w:val="both"/>
            </w:pPr>
            <w:r w:rsidRPr="003249F1">
              <w:t>ćwiczenia z biochemii ogólnej dla studentów kierunków analityki medycznej i farmacji (ok. 200 godzin rocznie).</w:t>
            </w:r>
          </w:p>
          <w:p w:rsidR="00E73E27" w:rsidRPr="003249F1" w:rsidRDefault="00E73E27" w:rsidP="00EA02C5">
            <w:pPr>
              <w:pStyle w:val="Akapitzlist"/>
              <w:widowControl w:val="0"/>
              <w:numPr>
                <w:ilvl w:val="0"/>
                <w:numId w:val="190"/>
              </w:numPr>
              <w:tabs>
                <w:tab w:val="left" w:pos="900"/>
              </w:tabs>
              <w:overflowPunct w:val="0"/>
              <w:autoSpaceDE w:val="0"/>
              <w:autoSpaceDN w:val="0"/>
              <w:adjustRightInd w:val="0"/>
              <w:jc w:val="both"/>
            </w:pPr>
            <w:r w:rsidRPr="003249F1">
              <w:t>ćwiczenia z biochemii ogólnej i podstaw metabolizmu komórkowego dla studentów biotechnologii (ok. 90 godzin rocznie).</w:t>
            </w:r>
          </w:p>
          <w:p w:rsidR="00E73E27" w:rsidRPr="003249F1" w:rsidRDefault="00E73E27" w:rsidP="00EA02C5">
            <w:pPr>
              <w:pStyle w:val="Akapitzlist"/>
              <w:widowControl w:val="0"/>
              <w:numPr>
                <w:ilvl w:val="0"/>
                <w:numId w:val="190"/>
              </w:numPr>
              <w:tabs>
                <w:tab w:val="left" w:pos="900"/>
              </w:tabs>
              <w:overflowPunct w:val="0"/>
              <w:autoSpaceDE w:val="0"/>
              <w:autoSpaceDN w:val="0"/>
              <w:adjustRightInd w:val="0"/>
              <w:jc w:val="both"/>
            </w:pPr>
            <w:r w:rsidRPr="003249F1">
              <w:t>ćwiczenia z biochemii ogólnej i żywności dla studentów dietetyki (ok. 25 godzin rocznie).</w:t>
            </w:r>
          </w:p>
          <w:p w:rsidR="00E73E27" w:rsidRPr="003249F1" w:rsidRDefault="00E73E27" w:rsidP="00EA02C5">
            <w:pPr>
              <w:pStyle w:val="Akapitzlist"/>
              <w:widowControl w:val="0"/>
              <w:numPr>
                <w:ilvl w:val="0"/>
                <w:numId w:val="190"/>
              </w:numPr>
              <w:tabs>
                <w:tab w:val="left" w:pos="900"/>
              </w:tabs>
              <w:overflowPunct w:val="0"/>
              <w:autoSpaceDE w:val="0"/>
              <w:autoSpaceDN w:val="0"/>
              <w:adjustRightInd w:val="0"/>
              <w:jc w:val="both"/>
            </w:pPr>
            <w:r w:rsidRPr="003249F1">
              <w:t>opieka naukowa i dydaktyczna nad studentami kierunków analityki medycznej, realizującymi prace magisterskie w Katedrze Biochemii Klinicznej CM UMK.</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3"/>
                <w:numId w:val="236"/>
              </w:numPr>
              <w:ind w:left="744"/>
              <w:jc w:val="both"/>
            </w:pPr>
            <w:r w:rsidRPr="003249F1">
              <w:lastRenderedPageBreak/>
              <w:t>Przygotowywanie pytań i zagadnień kolokwialnych dla kierunków analityka medyczna, biotechnologia i farmacja.</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203" w:name="_Toc5916309"/>
            <w:r w:rsidRPr="003249F1">
              <w:t>Olga Zavyalova</w:t>
            </w:r>
            <w:bookmarkEnd w:id="203"/>
          </w:p>
        </w:tc>
      </w:tr>
      <w:tr w:rsidR="00E73E27" w:rsidRPr="003249F1" w:rsidTr="00870B39">
        <w:tc>
          <w:tcPr>
            <w:tcW w:w="9056" w:type="dxa"/>
            <w:gridSpan w:val="2"/>
          </w:tcPr>
          <w:p w:rsidR="00E73E27" w:rsidRPr="003249F1" w:rsidRDefault="00E73E27" w:rsidP="00870B39">
            <w:pPr>
              <w:rPr>
                <w:color w:val="000000" w:themeColor="text1"/>
              </w:rPr>
            </w:pPr>
            <w:r w:rsidRPr="003249F1">
              <w:rPr>
                <w:b/>
                <w:color w:val="000000" w:themeColor="text1"/>
              </w:rPr>
              <w:t>doktor</w:t>
            </w:r>
            <w:r w:rsidRPr="003249F1">
              <w:rPr>
                <w:color w:val="000000" w:themeColor="text1"/>
              </w:rPr>
              <w:t xml:space="preserve">/ </w:t>
            </w:r>
            <w:r w:rsidRPr="003249F1">
              <w:t xml:space="preserve">dziedzina nauk </w:t>
            </w:r>
            <w:r w:rsidRPr="003249F1">
              <w:rPr>
                <w:color w:val="000000" w:themeColor="text1"/>
              </w:rPr>
              <w:t>chemiczn</w:t>
            </w:r>
            <w:r w:rsidR="0044697A">
              <w:rPr>
                <w:color w:val="000000" w:themeColor="text1"/>
              </w:rPr>
              <w:t>ych</w:t>
            </w:r>
            <w:r w:rsidRPr="003249F1">
              <w:rPr>
                <w:color w:val="000000" w:themeColor="text1"/>
              </w:rPr>
              <w:t xml:space="preserve">, </w:t>
            </w:r>
            <w:r w:rsidR="001663B6">
              <w:rPr>
                <w:b/>
                <w:color w:val="000000" w:themeColor="text1"/>
              </w:rPr>
              <w:t>magister</w:t>
            </w:r>
            <w:r w:rsidRPr="003249F1">
              <w:rPr>
                <w:b/>
                <w:color w:val="000000" w:themeColor="text1"/>
              </w:rPr>
              <w:t xml:space="preserve"> chemii</w:t>
            </w:r>
            <w:r w:rsidRPr="003249F1">
              <w:rPr>
                <w:color w:val="000000" w:themeColor="text1"/>
              </w:rPr>
              <w:t>, 1999/1995</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b/>
                <w:color w:val="000000" w:themeColor="text1"/>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b/>
                <w:color w:val="000000"/>
              </w:rPr>
            </w:pPr>
            <w:r w:rsidRPr="003249F1">
              <w:rPr>
                <w:bCs/>
                <w:color w:val="000000"/>
              </w:rPr>
              <w:t>Seminarium magisterskie 1719-F5-SEMTCSL-L-J (22,5 godz.)</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rPr>
                <w:i/>
              </w:rPr>
            </w:pPr>
            <w:r w:rsidRPr="003249F1">
              <w:t>Dorobek naukowy jest związany zarówno z tematyką farmaceutyczną, jak i kosmetyczną. Zainteresowania naukowe dotyczą analizy chemicznej właściwości nowo syntezowanych środków leczniczych, wpływu promieniowania jonizującego na komponenty kwasów nukleinowych, oraz recepturowania specjalistycznych produktów leczniczych.</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t>Najważniejsze osiągnięcia naukowe</w:t>
            </w:r>
          </w:p>
        </w:tc>
      </w:tr>
      <w:tr w:rsidR="00E73E27" w:rsidRPr="003249F1" w:rsidTr="00870B39">
        <w:tc>
          <w:tcPr>
            <w:tcW w:w="9056" w:type="dxa"/>
            <w:gridSpan w:val="2"/>
          </w:tcPr>
          <w:p w:rsidR="00E73E27" w:rsidRPr="003249F1" w:rsidRDefault="00E73E27" w:rsidP="00EA02C5">
            <w:pPr>
              <w:numPr>
                <w:ilvl w:val="0"/>
                <w:numId w:val="249"/>
              </w:numPr>
              <w:ind w:left="744" w:hanging="426"/>
              <w:contextualSpacing/>
              <w:jc w:val="both"/>
              <w:rPr>
                <w:color w:val="000000" w:themeColor="text1"/>
                <w:lang w:val="en-US"/>
              </w:rPr>
            </w:pPr>
            <w:r w:rsidRPr="003249F1">
              <w:rPr>
                <w:bCs/>
                <w:color w:val="000000" w:themeColor="text1"/>
              </w:rPr>
              <w:t>K. Łączkowski, A. Biernasiuk, A. Baranowska-Łączkowska, O. Zavyalova, M. Redka, A. Malm.</w:t>
            </w:r>
            <w:r w:rsidRPr="003249F1">
              <w:rPr>
                <w:color w:val="000000" w:themeColor="text1"/>
              </w:rPr>
              <w:t xml:space="preserve"> </w:t>
            </w:r>
            <w:r w:rsidRPr="003249F1">
              <w:rPr>
                <w:color w:val="000000" w:themeColor="text1"/>
                <w:lang w:val="en-GB"/>
              </w:rPr>
              <w:t>Synthesis, lipophilicity determination, DFT calculation, antifungal and DPPH radical scavenging activities of tetrahydrothiophen-3-one based thiazoles. J. Mol. Struc. 2018 : Vol. 1171, s. 717-725.</w:t>
            </w:r>
          </w:p>
          <w:p w:rsidR="00E73E27" w:rsidRPr="003249F1" w:rsidRDefault="00E73E27" w:rsidP="00F179EA">
            <w:pPr>
              <w:ind w:left="744"/>
              <w:contextualSpacing/>
              <w:jc w:val="both"/>
              <w:rPr>
                <w:color w:val="000000" w:themeColor="text1"/>
                <w:lang w:val="en-US"/>
              </w:rPr>
            </w:pPr>
            <w:r w:rsidRPr="003249F1">
              <w:rPr>
                <w:bCs/>
                <w:color w:val="000000" w:themeColor="text1"/>
              </w:rPr>
              <w:t>(IF: </w:t>
            </w:r>
            <w:r w:rsidRPr="003249F1">
              <w:rPr>
                <w:color w:val="000000" w:themeColor="text1"/>
              </w:rPr>
              <w:t>2,011, MNiSW: 20)</w:t>
            </w:r>
          </w:p>
          <w:p w:rsidR="00E73E27" w:rsidRPr="003249F1" w:rsidRDefault="00E73E27" w:rsidP="00EA02C5">
            <w:pPr>
              <w:numPr>
                <w:ilvl w:val="0"/>
                <w:numId w:val="249"/>
              </w:numPr>
              <w:ind w:left="744" w:hanging="426"/>
              <w:contextualSpacing/>
              <w:jc w:val="both"/>
              <w:rPr>
                <w:rStyle w:val="field"/>
                <w:lang w:val="en-US"/>
              </w:rPr>
            </w:pPr>
            <w:r w:rsidRPr="003249F1">
              <w:rPr>
                <w:rStyle w:val="field"/>
              </w:rPr>
              <w:t>O.</w:t>
            </w:r>
            <w:r w:rsidRPr="003249F1">
              <w:rPr>
                <w:rStyle w:val="field"/>
                <w:bCs/>
              </w:rPr>
              <w:t xml:space="preserve"> Zavyalova</w:t>
            </w:r>
            <w:r w:rsidRPr="003249F1">
              <w:rPr>
                <w:rStyle w:val="field"/>
              </w:rPr>
              <w:t>, S.</w:t>
            </w:r>
            <w:r w:rsidRPr="003249F1">
              <w:rPr>
                <w:rStyle w:val="field"/>
                <w:bCs/>
              </w:rPr>
              <w:t xml:space="preserve"> Truszkowski</w:t>
            </w:r>
            <w:r w:rsidRPr="003249F1">
              <w:rPr>
                <w:rStyle w:val="field"/>
              </w:rPr>
              <w:t xml:space="preserve">, K. </w:t>
            </w:r>
            <w:r w:rsidRPr="003249F1">
              <w:rPr>
                <w:rStyle w:val="field"/>
                <w:bCs/>
              </w:rPr>
              <w:t xml:space="preserve">Misiura, </w:t>
            </w:r>
            <w:r w:rsidRPr="003249F1">
              <w:rPr>
                <w:rStyle w:val="field"/>
              </w:rPr>
              <w:t>A.</w:t>
            </w:r>
            <w:r w:rsidRPr="003249F1">
              <w:rPr>
                <w:rStyle w:val="field"/>
                <w:bCs/>
              </w:rPr>
              <w:t xml:space="preserve"> Shostenko</w:t>
            </w:r>
            <w:r w:rsidRPr="003249F1">
              <w:rPr>
                <w:rStyle w:val="field"/>
              </w:rPr>
              <w:t xml:space="preserve">. </w:t>
            </w:r>
            <w:r w:rsidRPr="003249F1">
              <w:rPr>
                <w:rStyle w:val="field"/>
                <w:lang w:val="en-US"/>
              </w:rPr>
              <w:t xml:space="preserve">Effect of </w:t>
            </w:r>
            <w:r w:rsidRPr="003249F1">
              <w:rPr>
                <w:rStyle w:val="field"/>
              </w:rPr>
              <w:t>γ</w:t>
            </w:r>
            <w:r w:rsidRPr="003249F1">
              <w:rPr>
                <w:rStyle w:val="field"/>
                <w:lang w:val="en-US"/>
              </w:rPr>
              <w:t xml:space="preserve">-radiation on guanosine. </w:t>
            </w:r>
            <w:r w:rsidRPr="003249F1">
              <w:rPr>
                <w:rStyle w:val="field"/>
                <w:bCs/>
                <w:lang w:val="en-US"/>
              </w:rPr>
              <w:t>High Energ. Chem.</w:t>
            </w:r>
            <w:r w:rsidRPr="003249F1">
              <w:rPr>
                <w:rStyle w:val="label1"/>
                <w:lang w:val="en-US"/>
              </w:rPr>
              <w:t xml:space="preserve"> </w:t>
            </w:r>
            <w:r w:rsidRPr="003249F1">
              <w:rPr>
                <w:rStyle w:val="field"/>
                <w:lang w:val="en-US"/>
              </w:rPr>
              <w:t>2017, 51, 4; 315-316.</w:t>
            </w:r>
          </w:p>
          <w:p w:rsidR="00E73E27" w:rsidRPr="003249F1" w:rsidRDefault="00E73E27" w:rsidP="00F179EA">
            <w:pPr>
              <w:ind w:left="744"/>
              <w:contextualSpacing/>
              <w:jc w:val="both"/>
              <w:rPr>
                <w:rStyle w:val="field"/>
                <w:color w:val="000000" w:themeColor="text1"/>
                <w:lang w:val="en-US"/>
              </w:rPr>
            </w:pPr>
            <w:r w:rsidRPr="003249F1">
              <w:rPr>
                <w:bCs/>
                <w:color w:val="000000" w:themeColor="text1"/>
              </w:rPr>
              <w:t>(IF: </w:t>
            </w:r>
            <w:r w:rsidRPr="003249F1">
              <w:rPr>
                <w:color w:val="000000" w:themeColor="text1"/>
              </w:rPr>
              <w:t>0,738, MNiSW: 15)</w:t>
            </w:r>
          </w:p>
          <w:p w:rsidR="00E73E27" w:rsidRPr="003249F1" w:rsidRDefault="00E73E27" w:rsidP="00EA02C5">
            <w:pPr>
              <w:numPr>
                <w:ilvl w:val="0"/>
                <w:numId w:val="249"/>
              </w:numPr>
              <w:ind w:left="744" w:hanging="426"/>
              <w:contextualSpacing/>
              <w:jc w:val="both"/>
              <w:rPr>
                <w:rStyle w:val="field"/>
                <w:bCs/>
              </w:rPr>
            </w:pPr>
            <w:r w:rsidRPr="003249F1">
              <w:rPr>
                <w:rStyle w:val="field"/>
                <w:bCs/>
              </w:rPr>
              <w:t>D. Dąbrowska</w:t>
            </w:r>
            <w:r w:rsidRPr="003249F1">
              <w:rPr>
                <w:rStyle w:val="field"/>
              </w:rPr>
              <w:t xml:space="preserve">, P. Zawadzka, O. </w:t>
            </w:r>
            <w:hyperlink r:id="rId73" w:history="1">
              <w:r w:rsidRPr="003249F1">
                <w:rPr>
                  <w:rStyle w:val="field"/>
                  <w:bCs/>
                </w:rPr>
                <w:t>Zavyalova</w:t>
              </w:r>
            </w:hyperlink>
            <w:r w:rsidRPr="003249F1">
              <w:rPr>
                <w:rStyle w:val="field"/>
              </w:rPr>
              <w:t xml:space="preserve">. Rola substancji łagodzących w preparatach przeznaczonych do pielęgnacji skóry w trakcie oraz po zakończeniu radioterapii. </w:t>
            </w:r>
            <w:hyperlink r:id="rId74" w:history="1">
              <w:r w:rsidRPr="003249F1">
                <w:rPr>
                  <w:rStyle w:val="field"/>
                  <w:bCs/>
                </w:rPr>
                <w:t>Badania i Rozwój Młodych Naukowców w Polsce</w:t>
              </w:r>
            </w:hyperlink>
            <w:r w:rsidRPr="003249F1">
              <w:rPr>
                <w:rStyle w:val="field"/>
              </w:rPr>
              <w:t>: choroby. Wydaw. Młodzi Naukowcy 2017</w:t>
            </w:r>
            <w:r w:rsidRPr="003249F1">
              <w:rPr>
                <w:rStyle w:val="label1"/>
              </w:rPr>
              <w:t xml:space="preserve">, </w:t>
            </w:r>
            <w:r w:rsidRPr="003249F1">
              <w:rPr>
                <w:rStyle w:val="field"/>
              </w:rPr>
              <w:t>73-78.</w:t>
            </w:r>
          </w:p>
          <w:p w:rsidR="00E73E27" w:rsidRPr="003249F1" w:rsidRDefault="00E73E27" w:rsidP="00F179EA">
            <w:pPr>
              <w:ind w:left="744"/>
              <w:contextualSpacing/>
              <w:jc w:val="both"/>
              <w:rPr>
                <w:rStyle w:val="field"/>
                <w:bCs/>
                <w:color w:val="000000" w:themeColor="text1"/>
              </w:rPr>
            </w:pPr>
            <w:r w:rsidRPr="003249F1">
              <w:rPr>
                <w:bCs/>
                <w:color w:val="000000" w:themeColor="text1"/>
              </w:rPr>
              <w:t>(IF: </w:t>
            </w:r>
            <w:r w:rsidRPr="003249F1">
              <w:rPr>
                <w:color w:val="000000" w:themeColor="text1"/>
              </w:rPr>
              <w:t>- , MNiSW: 5)</w:t>
            </w:r>
          </w:p>
          <w:p w:rsidR="00E73E27" w:rsidRPr="003249F1" w:rsidRDefault="00E73E27" w:rsidP="00EA02C5">
            <w:pPr>
              <w:numPr>
                <w:ilvl w:val="0"/>
                <w:numId w:val="249"/>
              </w:numPr>
              <w:ind w:left="744" w:hanging="426"/>
              <w:contextualSpacing/>
              <w:jc w:val="both"/>
              <w:rPr>
                <w:bCs/>
                <w:color w:val="000000" w:themeColor="text1"/>
              </w:rPr>
            </w:pPr>
            <w:r w:rsidRPr="003249F1">
              <w:rPr>
                <w:rStyle w:val="Pogrubienie"/>
                <w:b w:val="0"/>
                <w:color w:val="000000" w:themeColor="text1"/>
              </w:rPr>
              <w:t>B. Rosada, O.Zavyalova.</w:t>
            </w:r>
            <w:r w:rsidRPr="003249F1">
              <w:rPr>
                <w:color w:val="000000" w:themeColor="text1"/>
              </w:rPr>
              <w:t xml:space="preserve"> Znaczenie terapeutyczne związków z ugrupowaniem mocznikowym. Badania i Rozwój Młodych Naukowców w Polsce : nauki medyczne i nauki o zdrowiu: Cz.6.Wydaw.:Młodzi Naukowcy 2017, 65-71.</w:t>
            </w:r>
          </w:p>
          <w:p w:rsidR="00E73E27" w:rsidRPr="003249F1" w:rsidRDefault="00E73E27" w:rsidP="00F179EA">
            <w:pPr>
              <w:ind w:left="744"/>
              <w:contextualSpacing/>
              <w:jc w:val="both"/>
              <w:rPr>
                <w:bCs/>
                <w:color w:val="000000" w:themeColor="text1"/>
              </w:rPr>
            </w:pPr>
            <w:r w:rsidRPr="003249F1">
              <w:rPr>
                <w:bCs/>
                <w:color w:val="000000" w:themeColor="text1"/>
              </w:rPr>
              <w:t>(IF: </w:t>
            </w:r>
            <w:r w:rsidRPr="003249F1">
              <w:rPr>
                <w:color w:val="000000" w:themeColor="text1"/>
              </w:rPr>
              <w:t>-, MNiSW: 5)</w:t>
            </w:r>
          </w:p>
          <w:p w:rsidR="00E73E27" w:rsidRPr="003249F1" w:rsidRDefault="00E73E27" w:rsidP="00EA02C5">
            <w:pPr>
              <w:numPr>
                <w:ilvl w:val="0"/>
                <w:numId w:val="249"/>
              </w:numPr>
              <w:ind w:left="744" w:hanging="426"/>
              <w:contextualSpacing/>
              <w:jc w:val="both"/>
              <w:rPr>
                <w:lang w:val="en-GB"/>
              </w:rPr>
            </w:pPr>
            <w:r w:rsidRPr="003249F1">
              <w:rPr>
                <w:bCs/>
              </w:rPr>
              <w:t xml:space="preserve">O. Zavyalova, S. Truszkowski, A. Shostenko, K. Misiura. </w:t>
            </w:r>
            <w:r w:rsidRPr="003249F1">
              <w:rPr>
                <w:bCs/>
                <w:iCs/>
                <w:lang w:val="en-GB"/>
              </w:rPr>
              <w:t>Radiation effect on nucleosides: 3. Radiolysis of cytidine.</w:t>
            </w:r>
            <w:r w:rsidRPr="003249F1">
              <w:rPr>
                <w:bCs/>
                <w:lang w:val="en-GB"/>
              </w:rPr>
              <w:t xml:space="preserve"> High Energ. Chem. 2013, 47, 3; 144-145.</w:t>
            </w:r>
          </w:p>
          <w:p w:rsidR="00E73E27" w:rsidRPr="003249F1" w:rsidRDefault="00E73E27" w:rsidP="00F179EA">
            <w:pPr>
              <w:pStyle w:val="Akapitzlist"/>
              <w:ind w:left="744"/>
              <w:rPr>
                <w:color w:val="000000" w:themeColor="text1"/>
                <w:lang w:val="en-GB"/>
              </w:rPr>
            </w:pPr>
            <w:r w:rsidRPr="003249F1">
              <w:rPr>
                <w:bCs/>
                <w:color w:val="000000" w:themeColor="text1"/>
              </w:rPr>
              <w:t>(IF: </w:t>
            </w:r>
            <w:r w:rsidRPr="003249F1">
              <w:rPr>
                <w:color w:val="000000" w:themeColor="text1"/>
              </w:rPr>
              <w:t>0,773, MNiSW: 15)</w:t>
            </w:r>
          </w:p>
          <w:p w:rsidR="00E73E27" w:rsidRPr="003249F1" w:rsidRDefault="00E73E27" w:rsidP="00EA02C5">
            <w:pPr>
              <w:numPr>
                <w:ilvl w:val="0"/>
                <w:numId w:val="249"/>
              </w:numPr>
              <w:ind w:left="744" w:hanging="426"/>
              <w:contextualSpacing/>
              <w:jc w:val="both"/>
              <w:rPr>
                <w:color w:val="000000" w:themeColor="text1"/>
                <w:lang w:val="en-GB"/>
              </w:rPr>
            </w:pPr>
            <w:r w:rsidRPr="003249F1">
              <w:rPr>
                <w:rStyle w:val="Pogrubienie"/>
                <w:rFonts w:ascii="Lato-Regular" w:hAnsi="Lato-Regular"/>
                <w:b w:val="0"/>
                <w:color w:val="000000" w:themeColor="text1"/>
              </w:rPr>
              <w:t>O. Zavyalova, S. Truszkowski, A. Shostenko, K. Misiura.</w:t>
            </w:r>
            <w:r w:rsidRPr="003249F1">
              <w:rPr>
                <w:rFonts w:ascii="Lato-Regular" w:hAnsi="Lato-Regular"/>
                <w:color w:val="000000" w:themeColor="text1"/>
                <w:shd w:val="clear" w:color="auto" w:fill="FFFFFF"/>
              </w:rPr>
              <w:t xml:space="preserve"> </w:t>
            </w:r>
            <w:r w:rsidRPr="003249F1">
              <w:rPr>
                <w:rFonts w:ascii="Lato-Regular" w:hAnsi="Lato-Regular"/>
                <w:color w:val="000000" w:themeColor="text1"/>
                <w:shd w:val="clear" w:color="auto" w:fill="FFFFFF"/>
                <w:lang w:val="en-GB"/>
              </w:rPr>
              <w:t>Radiation effect on nucleosides: 2. Radiolysis of thymidine. High Energ. Chem. 2011, 45; 5, 444-445.</w:t>
            </w:r>
          </w:p>
          <w:p w:rsidR="00E73E27" w:rsidRPr="003249F1" w:rsidRDefault="00E73E27" w:rsidP="00F179EA">
            <w:pPr>
              <w:pStyle w:val="Akapitzlist"/>
              <w:ind w:left="744"/>
              <w:rPr>
                <w:color w:val="000000" w:themeColor="text1"/>
                <w:lang w:val="en-GB"/>
              </w:rPr>
            </w:pPr>
            <w:r w:rsidRPr="003249F1">
              <w:rPr>
                <w:bCs/>
                <w:color w:val="000000" w:themeColor="text1"/>
              </w:rPr>
              <w:t>(IF: </w:t>
            </w:r>
            <w:r w:rsidRPr="003249F1">
              <w:rPr>
                <w:color w:val="000000" w:themeColor="text1"/>
              </w:rPr>
              <w:t>0,815, MNiSW: 15)</w:t>
            </w:r>
          </w:p>
          <w:p w:rsidR="00E73E27" w:rsidRPr="003249F1" w:rsidRDefault="00E73E27" w:rsidP="00EA02C5">
            <w:pPr>
              <w:numPr>
                <w:ilvl w:val="0"/>
                <w:numId w:val="249"/>
              </w:numPr>
              <w:ind w:left="744" w:hanging="426"/>
              <w:contextualSpacing/>
              <w:jc w:val="both"/>
              <w:rPr>
                <w:color w:val="000000" w:themeColor="text1"/>
                <w:lang w:val="en-GB"/>
              </w:rPr>
            </w:pPr>
            <w:r w:rsidRPr="003249F1">
              <w:rPr>
                <w:rStyle w:val="Pogrubienie"/>
                <w:rFonts w:ascii="Lato-Regular" w:hAnsi="Lato-Regular"/>
                <w:b w:val="0"/>
                <w:color w:val="000000" w:themeColor="text1"/>
              </w:rPr>
              <w:t>O. Zavyalova, S. Truszkowski, A. Shostenko.</w:t>
            </w:r>
            <w:r w:rsidRPr="003249F1">
              <w:rPr>
                <w:rFonts w:ascii="Lato-Regular" w:hAnsi="Lato-Regular"/>
                <w:color w:val="000000" w:themeColor="text1"/>
                <w:shd w:val="clear" w:color="auto" w:fill="FFFFFF"/>
              </w:rPr>
              <w:t xml:space="preserve"> </w:t>
            </w:r>
            <w:r w:rsidRPr="003249F1">
              <w:rPr>
                <w:rFonts w:ascii="Lato-Regular" w:hAnsi="Lato-Regular"/>
                <w:color w:val="000000" w:themeColor="text1"/>
                <w:shd w:val="clear" w:color="auto" w:fill="FFFFFF"/>
                <w:lang w:val="en-GB"/>
              </w:rPr>
              <w:t>Radiation effect on nucleosides: 1.Radiolysis of uridine. High Energ. 2010, 44; 5, 446-448.</w:t>
            </w:r>
            <w:r w:rsidRPr="003249F1">
              <w:rPr>
                <w:rFonts w:ascii="Lato-Regular" w:hAnsi="Lato-Regular"/>
                <w:color w:val="000000" w:themeColor="text1"/>
                <w:shd w:val="clear" w:color="auto" w:fill="FFFFFF"/>
                <w:lang w:val="en-GB"/>
              </w:rPr>
              <w:br/>
            </w:r>
            <w:r w:rsidRPr="003249F1">
              <w:rPr>
                <w:bCs/>
                <w:color w:val="000000" w:themeColor="text1"/>
              </w:rPr>
              <w:t>(IF: </w:t>
            </w:r>
            <w:r w:rsidRPr="003249F1">
              <w:rPr>
                <w:color w:val="000000" w:themeColor="text1"/>
              </w:rPr>
              <w:t>0,498, MNiSW: 32)</w:t>
            </w:r>
          </w:p>
          <w:p w:rsidR="00E73E27" w:rsidRPr="003249F1" w:rsidRDefault="00E73E27" w:rsidP="00EA02C5">
            <w:pPr>
              <w:numPr>
                <w:ilvl w:val="0"/>
                <w:numId w:val="249"/>
              </w:numPr>
              <w:ind w:left="744" w:hanging="426"/>
              <w:contextualSpacing/>
              <w:jc w:val="both"/>
              <w:rPr>
                <w:color w:val="000000" w:themeColor="text1"/>
              </w:rPr>
            </w:pPr>
            <w:r w:rsidRPr="003249F1">
              <w:t xml:space="preserve">Kierownik projektu </w:t>
            </w:r>
            <w:r w:rsidRPr="003249F1">
              <w:rPr>
                <w:color w:val="000000" w:themeColor="text1"/>
              </w:rPr>
              <w:t>„</w:t>
            </w:r>
            <w:r w:rsidRPr="003249F1">
              <w:rPr>
                <w:rFonts w:cs="Calibri"/>
                <w:color w:val="000000"/>
              </w:rPr>
              <w:t xml:space="preserve">Optymalizacja receptury kosmetyków specjalistycznych dedykowanych pacjentom onkologicznym” </w:t>
            </w:r>
            <w:r w:rsidRPr="003249F1">
              <w:t xml:space="preserve">w ramach programu „Inkubator Innowacyjności +” (nr umowy MNiSW/2017/2017/DIR/69, realizowanej przez AIP UMK), </w:t>
            </w:r>
            <w:r w:rsidRPr="003249F1">
              <w:rPr>
                <w:color w:val="000000" w:themeColor="text1"/>
              </w:rPr>
              <w:t>2018</w:t>
            </w:r>
          </w:p>
          <w:p w:rsidR="00E73E27" w:rsidRPr="003249F1" w:rsidRDefault="00E73E27" w:rsidP="00EA02C5">
            <w:pPr>
              <w:numPr>
                <w:ilvl w:val="0"/>
                <w:numId w:val="249"/>
              </w:numPr>
              <w:ind w:left="744" w:hanging="426"/>
              <w:contextualSpacing/>
              <w:jc w:val="both"/>
              <w:rPr>
                <w:color w:val="000000" w:themeColor="text1"/>
              </w:rPr>
            </w:pPr>
            <w:r w:rsidRPr="003249F1">
              <w:rPr>
                <w:noProof/>
              </w:rPr>
              <w:t>Grant pomostowy UMK nr - 551- Ch/CM pt:</w:t>
            </w:r>
            <w:r w:rsidRPr="003249F1">
              <w:t xml:space="preserve"> ”Badanie kinetyki transformacji nukleozydów pod wpływem promieniowania”, realizowany w ramach współpracy z Katedrą Chemii Jądrowej i Radiacyjnej Wydziału Chemii UMK, </w:t>
            </w:r>
            <w:r w:rsidRPr="003249F1">
              <w:rPr>
                <w:color w:val="000000" w:themeColor="text1"/>
              </w:rPr>
              <w:t>2010 – 2011</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rPr>
                <w:i/>
              </w:rPr>
            </w:pPr>
            <w:r w:rsidRPr="003249F1">
              <w:t xml:space="preserve">Praca w UMK (Wydział Chemii) jako nauczyciela akademickiego została rozpoczęta w </w:t>
            </w:r>
            <w:r w:rsidRPr="003249F1">
              <w:lastRenderedPageBreak/>
              <w:t>październiku 1999 roku, w Collegium Medicum UMK - od października 2006 roku. Doświadczenie obejmuje prowadzenie zajęć dydaktycznych o zróżnicowanym charakterze: wykłady, laboratoria, ćwiczenia audytoryjne, zajęcia w formie e-learningowej, oraz opracowanie własnych kursów zajęć dydaktycznych. Promotor 48 prac dyplomowych.</w:t>
            </w:r>
          </w:p>
        </w:tc>
      </w:tr>
      <w:tr w:rsidR="00E73E27" w:rsidRPr="003249F1" w:rsidTr="00870B39">
        <w:tc>
          <w:tcPr>
            <w:tcW w:w="9056" w:type="dxa"/>
            <w:gridSpan w:val="2"/>
            <w:shd w:val="clear" w:color="auto" w:fill="F2F2F2" w:themeFill="background1" w:themeFillShade="F2"/>
          </w:tcPr>
          <w:p w:rsidR="00E73E27" w:rsidRPr="003249F1" w:rsidRDefault="00E73E27" w:rsidP="00870B39">
            <w:r w:rsidRPr="003249F1">
              <w:rPr>
                <w:i/>
              </w:rPr>
              <w:lastRenderedPageBreak/>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50"/>
              </w:numPr>
              <w:ind w:left="734"/>
            </w:pPr>
            <w:r w:rsidRPr="003249F1">
              <w:t>Wprowadzenie w zajęcia dydaktyczne metod i technik kształcenia na odległość</w:t>
            </w:r>
            <w:r w:rsidRPr="003249F1">
              <w:br/>
              <w:t xml:space="preserve">z wykorzystaniem platformy edukacyjnej Moodle </w:t>
            </w:r>
            <w:r w:rsidRPr="003249F1">
              <w:br/>
              <w:t>(opracowanie 3 kursów e-learningowych ).</w:t>
            </w:r>
          </w:p>
          <w:p w:rsidR="00E73E27" w:rsidRPr="003249F1" w:rsidRDefault="00E73E27" w:rsidP="00EA02C5">
            <w:pPr>
              <w:pStyle w:val="Akapitzlist"/>
              <w:numPr>
                <w:ilvl w:val="0"/>
                <w:numId w:val="250"/>
              </w:numPr>
              <w:ind w:left="734"/>
              <w:rPr>
                <w:rStyle w:val="field"/>
              </w:rPr>
            </w:pPr>
            <w:r w:rsidRPr="003249F1">
              <w:rPr>
                <w:rStyle w:val="field"/>
              </w:rPr>
              <w:t xml:space="preserve">O. Zavyalova. Platforma Edukacyjna Moodle w pracy nauczyciela chemii. </w:t>
            </w:r>
            <w:r w:rsidRPr="003249F1">
              <w:rPr>
                <w:rStyle w:val="field"/>
                <w:bCs/>
              </w:rPr>
              <w:t>Informatyka w edukacji</w:t>
            </w:r>
            <w:r w:rsidRPr="003249F1">
              <w:rPr>
                <w:rStyle w:val="field"/>
              </w:rPr>
              <w:t>: nauczyciel przewodnik i twórca. Wydaw. Nauk. UMK, Polskie Towarzystwo Informatyczne, 2015, 219-229.</w:t>
            </w:r>
          </w:p>
          <w:p w:rsidR="00E73E27" w:rsidRPr="003249F1" w:rsidRDefault="00E73E27" w:rsidP="00EA02C5">
            <w:pPr>
              <w:pStyle w:val="Akapitzlist"/>
              <w:numPr>
                <w:ilvl w:val="0"/>
                <w:numId w:val="250"/>
              </w:numPr>
              <w:ind w:left="734"/>
              <w:jc w:val="both"/>
              <w:rPr>
                <w:rStyle w:val="field"/>
                <w:bCs/>
              </w:rPr>
            </w:pPr>
            <w:r w:rsidRPr="003249F1">
              <w:rPr>
                <w:rStyle w:val="field"/>
                <w:bCs/>
              </w:rPr>
              <w:t>Opieka nad kołem naukowym Chemii Kosmetycznej od roku 2014 do czasów obecnych. W latach 2014-2018:</w:t>
            </w:r>
          </w:p>
          <w:p w:rsidR="00E73E27" w:rsidRPr="003249F1" w:rsidRDefault="00E73E27" w:rsidP="00870B39">
            <w:pPr>
              <w:pStyle w:val="Akapitzlist"/>
              <w:ind w:left="734"/>
              <w:jc w:val="both"/>
              <w:rPr>
                <w:rStyle w:val="field"/>
                <w:bCs/>
              </w:rPr>
            </w:pPr>
            <w:r w:rsidRPr="003249F1">
              <w:rPr>
                <w:rStyle w:val="field"/>
                <w:bCs/>
              </w:rPr>
              <w:t>- zostało zrealizowano 3 projekty badawcze w ramach studenckich badań naukowych;</w:t>
            </w:r>
          </w:p>
          <w:p w:rsidR="00E73E27" w:rsidRPr="003249F1" w:rsidRDefault="00E73E27" w:rsidP="00870B39">
            <w:pPr>
              <w:pStyle w:val="Akapitzlist"/>
              <w:ind w:left="734"/>
              <w:jc w:val="both"/>
              <w:rPr>
                <w:rStyle w:val="field"/>
                <w:bCs/>
              </w:rPr>
            </w:pPr>
            <w:r w:rsidRPr="003249F1">
              <w:rPr>
                <w:rStyle w:val="field"/>
                <w:bCs/>
              </w:rPr>
              <w:t>- wygłoszono przez uczestników SKN 12 referatów na konferencjach o zasięgu krajowym</w:t>
            </w:r>
            <w:r w:rsidRPr="003249F1">
              <w:rPr>
                <w:rStyle w:val="field"/>
                <w:bCs/>
              </w:rPr>
              <w:br/>
              <w:t xml:space="preserve">  i międzynarodowym;</w:t>
            </w:r>
          </w:p>
          <w:p w:rsidR="00E73E27" w:rsidRPr="003249F1" w:rsidRDefault="00E73E27" w:rsidP="00870B39">
            <w:pPr>
              <w:pStyle w:val="Akapitzlist"/>
              <w:ind w:left="734" w:hanging="141"/>
              <w:jc w:val="both"/>
              <w:rPr>
                <w:rStyle w:val="field"/>
                <w:bCs/>
              </w:rPr>
            </w:pPr>
            <w:r w:rsidRPr="003249F1">
              <w:rPr>
                <w:rStyle w:val="field"/>
                <w:bCs/>
              </w:rPr>
              <w:t xml:space="preserve">  - w roku 2016 referaty 2 studentek, wygłoszone na </w:t>
            </w:r>
            <w:r w:rsidRPr="003249F1">
              <w:t>IV Ogólnokrajowej Konferencji</w:t>
            </w:r>
            <w:r w:rsidRPr="003249F1">
              <w:br/>
              <w:t xml:space="preserve">  Młodzi Naukowcy w Polsce – Badania i Rozwój, uzyskały wyróżnienie.</w:t>
            </w:r>
          </w:p>
          <w:p w:rsidR="00E73E27" w:rsidRPr="003249F1" w:rsidRDefault="00E73E27" w:rsidP="00870B39">
            <w:pPr>
              <w:pStyle w:val="Akapitzlist"/>
              <w:ind w:left="734"/>
              <w:jc w:val="both"/>
              <w:rPr>
                <w:rStyle w:val="field"/>
                <w:bCs/>
              </w:rPr>
            </w:pPr>
            <w:r w:rsidRPr="003249F1">
              <w:rPr>
                <w:rStyle w:val="field"/>
                <w:bCs/>
              </w:rPr>
              <w:t>- opublikowano 10 prac naukowych z udziałem studentów Wydziału Farmacji;</w:t>
            </w:r>
          </w:p>
          <w:p w:rsidR="00E73E27" w:rsidRPr="003249F1" w:rsidRDefault="00E73E27" w:rsidP="00EA02C5">
            <w:pPr>
              <w:pStyle w:val="Akapitzlist"/>
              <w:numPr>
                <w:ilvl w:val="0"/>
                <w:numId w:val="250"/>
              </w:numPr>
              <w:ind w:left="734"/>
              <w:jc w:val="both"/>
              <w:rPr>
                <w:bCs/>
              </w:rPr>
            </w:pPr>
            <w:r w:rsidRPr="003249F1">
              <w:t>Nagrody:</w:t>
            </w:r>
          </w:p>
          <w:p w:rsidR="00E73E27" w:rsidRPr="003249F1" w:rsidRDefault="00E73E27" w:rsidP="00870B39">
            <w:pPr>
              <w:ind w:left="734" w:hanging="141"/>
            </w:pPr>
            <w:r w:rsidRPr="003249F1">
              <w:t>- Indywidualne wyróżnienie Rektora UMK w Toruniu za osiągnięcia w dziedzinie dydaktyczno-wychowawczej i organizacyjnej w 2017 roku.</w:t>
            </w:r>
          </w:p>
          <w:p w:rsidR="00E73E27" w:rsidRPr="003249F1" w:rsidRDefault="00E73E27" w:rsidP="00870B39">
            <w:pPr>
              <w:ind w:left="734" w:hanging="141"/>
            </w:pPr>
            <w:r w:rsidRPr="003249F1">
              <w:t>- Zespołowe wyróżnienie Rektora UMK w Toruniu za osiągnięcia w dziedzinie dydaktyczno-wychowawczej i organizacyjnej w 2016 roku.</w:t>
            </w:r>
          </w:p>
          <w:p w:rsidR="00E73E27" w:rsidRPr="003249F1" w:rsidRDefault="00E73E27" w:rsidP="00EA02C5">
            <w:pPr>
              <w:pStyle w:val="Akapitzlist"/>
              <w:numPr>
                <w:ilvl w:val="0"/>
                <w:numId w:val="250"/>
              </w:numPr>
              <w:ind w:left="734"/>
              <w:rPr>
                <w:b/>
                <w:color w:val="000000" w:themeColor="text1"/>
              </w:rPr>
            </w:pPr>
            <w:r w:rsidRPr="003249F1">
              <w:t xml:space="preserve">Uczestnictwo w projekcie </w:t>
            </w:r>
            <w:r w:rsidRPr="003249F1">
              <w:rPr>
                <w:rStyle w:val="Pogrubienie"/>
                <w:rFonts w:ascii="Lato-Regular" w:hAnsi="Lato-Regular"/>
                <w:b w:val="0"/>
                <w:color w:val="000000" w:themeColor="text1"/>
              </w:rPr>
              <w:t>„NATURALNE I SYNTETYCZNE – cykl zajęć z botanikii chemii dla młodych pasjonatów nauki na Wydziale Farmaceutycznym Collegium Medicum UMK</w:t>
            </w:r>
            <w:r w:rsidRPr="003249F1">
              <w:rPr>
                <w:rStyle w:val="Pogrubienie"/>
                <w:rFonts w:ascii="Lato-Regular" w:hAnsi="Lato-Regular"/>
                <w:color w:val="000000" w:themeColor="text1"/>
              </w:rPr>
              <w:t xml:space="preserve">”, </w:t>
            </w:r>
            <w:r w:rsidRPr="003249F1">
              <w:rPr>
                <w:color w:val="000000" w:themeColor="text1"/>
              </w:rPr>
              <w:t>o</w:t>
            </w:r>
            <w:r w:rsidRPr="003249F1">
              <w:rPr>
                <w:rFonts w:ascii="Lato-Regular" w:hAnsi="Lato-Regular"/>
                <w:color w:val="000000" w:themeColor="text1"/>
              </w:rPr>
              <w:t>kres realizacji projektu: 01.09.2018 r. – 01.07.2020 r.</w:t>
            </w:r>
            <w:r w:rsidRPr="003249F1">
              <w:t xml:space="preserve"> </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951"/>
        <w:gridCol w:w="7105"/>
      </w:tblGrid>
      <w:tr w:rsidR="00E73E27" w:rsidRPr="003249F1" w:rsidTr="00870B39">
        <w:tc>
          <w:tcPr>
            <w:tcW w:w="1951" w:type="dxa"/>
            <w:tcBorders>
              <w:right w:val="nil"/>
            </w:tcBorders>
          </w:tcPr>
          <w:p w:rsidR="00E73E27" w:rsidRPr="003249F1" w:rsidRDefault="00E73E27" w:rsidP="00870B39">
            <w:r w:rsidRPr="003249F1">
              <w:t xml:space="preserve">Imię i nazwisko: </w:t>
            </w:r>
          </w:p>
        </w:tc>
        <w:tc>
          <w:tcPr>
            <w:tcW w:w="7105" w:type="dxa"/>
            <w:tcBorders>
              <w:left w:val="nil"/>
            </w:tcBorders>
          </w:tcPr>
          <w:p w:rsidR="00E73E27" w:rsidRPr="003249F1" w:rsidRDefault="00E73E27" w:rsidP="00870B39">
            <w:pPr>
              <w:pStyle w:val="Nagwek1"/>
              <w:outlineLvl w:val="0"/>
            </w:pPr>
            <w:bookmarkStart w:id="204" w:name="_Toc5916310"/>
            <w:r w:rsidRPr="003249F1">
              <w:t>Ewa Zieliński</w:t>
            </w:r>
            <w:bookmarkEnd w:id="204"/>
          </w:p>
        </w:tc>
      </w:tr>
      <w:tr w:rsidR="00E73E27" w:rsidRPr="003249F1" w:rsidTr="00870B39">
        <w:tc>
          <w:tcPr>
            <w:tcW w:w="9056" w:type="dxa"/>
            <w:gridSpan w:val="2"/>
          </w:tcPr>
          <w:p w:rsidR="00E73E27" w:rsidRPr="003249F1" w:rsidRDefault="00E73E27" w:rsidP="00870B39">
            <w:r w:rsidRPr="003249F1">
              <w:rPr>
                <w:b/>
              </w:rPr>
              <w:t>Doktor/</w:t>
            </w:r>
            <w:r w:rsidRPr="003249F1">
              <w:t xml:space="preserve"> dziedzina </w:t>
            </w:r>
            <w:r w:rsidR="00EC7D08">
              <w:t>nauk</w:t>
            </w:r>
            <w:r w:rsidRPr="003249F1">
              <w:t xml:space="preserve"> o zdrowiu, </w:t>
            </w:r>
            <w:r w:rsidR="001663B6">
              <w:rPr>
                <w:b/>
              </w:rPr>
              <w:t>magister</w:t>
            </w:r>
            <w:r w:rsidRPr="003249F1">
              <w:rPr>
                <w:b/>
              </w:rPr>
              <w:t xml:space="preserve"> ratownictwa medycznego</w:t>
            </w:r>
            <w:r w:rsidRPr="003249F1">
              <w:t>, 2014/2011</w:t>
            </w:r>
          </w:p>
          <w:p w:rsidR="00E73E27" w:rsidRPr="003249F1" w:rsidRDefault="00E73E27" w:rsidP="00870B39"/>
        </w:tc>
      </w:tr>
      <w:tr w:rsidR="00E73E27" w:rsidRPr="003249F1" w:rsidTr="00870B39">
        <w:tc>
          <w:tcPr>
            <w:tcW w:w="9056" w:type="dxa"/>
            <w:gridSpan w:val="2"/>
            <w:shd w:val="clear" w:color="auto" w:fill="F2F2F2" w:themeFill="background1" w:themeFillShade="F2"/>
          </w:tcPr>
          <w:p w:rsidR="00E73E27" w:rsidRPr="003249F1" w:rsidRDefault="00E73E27" w:rsidP="00870B39">
            <w:pPr>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b/>
              </w:rPr>
            </w:pPr>
            <w:r w:rsidRPr="003249F1">
              <w:rPr>
                <w:color w:val="000000" w:themeColor="text1"/>
              </w:rPr>
              <w:t>Kwalifikowana Pierwsza Pomoc 1700-F2-KPMED-J (70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pStyle w:val="Default"/>
              <w:jc w:val="both"/>
            </w:pPr>
            <w:r w:rsidRPr="003249F1">
              <w:rPr>
                <w:b/>
                <w:bCs/>
              </w:rPr>
              <w:t xml:space="preserve">Praca doktorska 2014: </w:t>
            </w:r>
            <w:r w:rsidRPr="003249F1">
              <w:t xml:space="preserve">pt. Ocena skuteczności leczenia bólu w Szpitalnym Oddziale Ratunkowym w Szpitalu Uniwersyteckim nr 1 im. dra Antoniego Jurasza w Bydgoszczy.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256"/>
              </w:numPr>
              <w:rPr>
                <w:lang w:val="en-US"/>
              </w:rPr>
            </w:pPr>
            <w:r w:rsidRPr="003249F1">
              <w:t>M. Kowalczyk, M. Orłowski, P. Siermontowski, D. Mucha, K. Zinkiewicz, W. Kurpiewski, E</w:t>
            </w:r>
            <w:r w:rsidR="00F179EA" w:rsidRPr="003249F1">
              <w:t>.</w:t>
            </w:r>
            <w:r w:rsidRPr="003249F1">
              <w:t xml:space="preserve"> Zieliński, I. Kowalczyk, A. Pedrycz. </w:t>
            </w:r>
            <w:r w:rsidRPr="003249F1">
              <w:rPr>
                <w:lang w:val="en-US"/>
              </w:rPr>
              <w:t xml:space="preserve">Occurrence of colorectal aberrant crypt foci depending on age and dietary patterns of patients. </w:t>
            </w:r>
            <w:r w:rsidRPr="003249F1">
              <w:t>BMC Cancer 2018 : Vol. 18, 213, s. 1-9.</w:t>
            </w:r>
            <w:r w:rsidRPr="003249F1">
              <w:br/>
              <w:t>(IF: 3.288, MNiSW: 30)</w:t>
            </w:r>
          </w:p>
          <w:p w:rsidR="00E73E27" w:rsidRPr="003249F1" w:rsidRDefault="00E73E27" w:rsidP="00EA02C5">
            <w:pPr>
              <w:pStyle w:val="Akapitzlist"/>
              <w:numPr>
                <w:ilvl w:val="0"/>
                <w:numId w:val="256"/>
              </w:numPr>
              <w:rPr>
                <w:lang w:val="en-US"/>
              </w:rPr>
            </w:pPr>
            <w:r w:rsidRPr="003249F1">
              <w:t>J. Wilczyński, A. Pedrycz, E</w:t>
            </w:r>
            <w:r w:rsidR="00F179EA" w:rsidRPr="003249F1">
              <w:t>.</w:t>
            </w:r>
            <w:r w:rsidRPr="003249F1">
              <w:t xml:space="preserve"> Zieliński, T. Ambroży, D. Mucha. </w:t>
            </w:r>
            <w:r w:rsidRPr="003249F1">
              <w:rPr>
                <w:lang w:val="en-US"/>
              </w:rPr>
              <w:t>Postural stability in Parkinson`s disease patients. Acta Bioeng. Biomech. 2017 : Vol. 19, nr 4, s. 135-141.</w:t>
            </w:r>
            <w:r w:rsidRPr="003249F1">
              <w:rPr>
                <w:lang w:val="en-US"/>
              </w:rPr>
              <w:br/>
            </w:r>
            <w:r w:rsidRPr="003249F1">
              <w:t>(IF: 0.964, MNiSW: 15)</w:t>
            </w:r>
          </w:p>
          <w:p w:rsidR="00E73E27" w:rsidRPr="003249F1" w:rsidRDefault="00E73E27" w:rsidP="00EA02C5">
            <w:pPr>
              <w:pStyle w:val="Akapitzlist"/>
              <w:numPr>
                <w:ilvl w:val="0"/>
                <w:numId w:val="256"/>
              </w:numPr>
            </w:pPr>
            <w:r w:rsidRPr="003249F1">
              <w:t>E</w:t>
            </w:r>
            <w:r w:rsidR="00F179EA" w:rsidRPr="003249F1">
              <w:t>.</w:t>
            </w:r>
            <w:r w:rsidRPr="003249F1">
              <w:t xml:space="preserve"> Zieliński, O. Galarowicz, J. Telak.Nurkowanie a urazy kręgosłupa. Ratownictwo </w:t>
            </w:r>
            <w:r w:rsidRPr="003249F1">
              <w:lastRenderedPageBreak/>
              <w:t>wodne, sport pływacki i kultura fizyczna w teorii i praktyce. : T. 3. redakcja: W. Moska, S. Przybylski, D. Skalski. Gdańsk : AWFiS, 2016 : s. 73-84. p-ISBN: 978-83-62390-85-4</w:t>
            </w:r>
            <w:r w:rsidRPr="003249F1">
              <w:br/>
              <w:t>(MNiSW: 4)</w:t>
            </w:r>
          </w:p>
          <w:p w:rsidR="00E73E27" w:rsidRPr="003249F1" w:rsidRDefault="00E73E27" w:rsidP="00EA02C5">
            <w:pPr>
              <w:pStyle w:val="Akapitzlist"/>
              <w:numPr>
                <w:ilvl w:val="0"/>
                <w:numId w:val="256"/>
              </w:numPr>
            </w:pPr>
            <w:r w:rsidRPr="003249F1">
              <w:t>E</w:t>
            </w:r>
            <w:r w:rsidR="00F179EA" w:rsidRPr="003249F1">
              <w:t>.</w:t>
            </w:r>
            <w:r w:rsidRPr="003249F1">
              <w:t xml:space="preserve">Zieliński, Kinga Grobelska, P. Dzięgielewski, R. Olszański. Leczenie rany przewlekłej : opis przypadku pacjenta leczonego w Centrum Hiperbarii Tlenowej i Leczenia Ran w Bydgoszczy. </w:t>
            </w:r>
            <w:r w:rsidRPr="003249F1">
              <w:rPr>
                <w:lang w:val="en-US"/>
              </w:rPr>
              <w:t>Pol. Hyperbaric Res. 2018 : Vol. 63, nr 2, s. 39-44 (MNiSW: 8)</w:t>
            </w:r>
          </w:p>
          <w:p w:rsidR="00E73E27" w:rsidRPr="003249F1" w:rsidRDefault="00E73E27" w:rsidP="00EA02C5">
            <w:pPr>
              <w:pStyle w:val="Akapitzlist"/>
              <w:numPr>
                <w:ilvl w:val="0"/>
                <w:numId w:val="256"/>
              </w:numPr>
            </w:pPr>
            <w:r w:rsidRPr="003249F1">
              <w:t>E</w:t>
            </w:r>
            <w:r w:rsidR="00F179EA" w:rsidRPr="003249F1">
              <w:t>.</w:t>
            </w:r>
            <w:r w:rsidRPr="003249F1">
              <w:t xml:space="preserve"> Zieliński, S. Poturalski, Ahmad El-Essa. Hipotermia, jako zagrożenie zdrowotne w środowisku górskim. Medycyna, zarządzanie administracją : wybrane zagadnienia. redakcja: Ewa Zieliński. UMK CM, 2018 s. 8-19, p-ISBN: 978-0-359-26784-2 </w:t>
            </w:r>
            <w:r w:rsidRPr="003249F1">
              <w:br/>
              <w:t>(MNiSW: 5)</w:t>
            </w:r>
          </w:p>
          <w:p w:rsidR="00E73E27" w:rsidRPr="003249F1" w:rsidRDefault="00E73E27" w:rsidP="00EA02C5">
            <w:pPr>
              <w:pStyle w:val="Akapitzlist"/>
              <w:numPr>
                <w:ilvl w:val="0"/>
                <w:numId w:val="256"/>
              </w:numPr>
            </w:pPr>
            <w:r w:rsidRPr="003249F1">
              <w:t xml:space="preserve"> S. Brzozowska-Mańkowska, M. Cichańska, J. Konieczny, J. Paciorek, Przemysław Paciorek, Iwona Urbanowicz, Joanna Wieczorek, K. Wiśniewski, J. Telak, E. Zieliński, Kwalifikowana pierwsza pomoc. Wiedza i umiejętności ratownika. Red. nauk. J. Konieczny, Przemysław Paciorek. Inowrocław-Poznań : Garmond, 2013 201 s. p-ISBN: 978-83-89250-23-0</w:t>
            </w:r>
            <w:r w:rsidRPr="003249F1">
              <w:br/>
              <w:t>MNiSW: 20.</w:t>
            </w:r>
          </w:p>
          <w:p w:rsidR="00E73E27" w:rsidRPr="003249F1" w:rsidRDefault="00E73E27" w:rsidP="00EA02C5">
            <w:pPr>
              <w:pStyle w:val="Akapitzlist"/>
              <w:numPr>
                <w:ilvl w:val="0"/>
                <w:numId w:val="256"/>
              </w:numPr>
            </w:pPr>
            <w:r w:rsidRPr="003249F1">
              <w:t xml:space="preserve"> S</w:t>
            </w:r>
            <w:r w:rsidR="00F179EA" w:rsidRPr="003249F1">
              <w:t>.</w:t>
            </w:r>
            <w:r w:rsidRPr="003249F1">
              <w:t xml:space="preserve"> Bednarek, D. Chmiel, M. Cichańska, Mariusz Dubiel, E. Kłos, P. Kowalski, Ł. Krypel, T. Kubiak, I</w:t>
            </w:r>
            <w:r w:rsidR="00F179EA" w:rsidRPr="003249F1">
              <w:t>.</w:t>
            </w:r>
            <w:r w:rsidRPr="003249F1">
              <w:t xml:space="preserve"> Miśkowiec-Wiśniewska, J. Paciorek, Przemysław Paciorek, A. Patrzała, W. Szkwarek, K. Wiśniewski, E</w:t>
            </w:r>
            <w:r w:rsidR="00F179EA" w:rsidRPr="003249F1">
              <w:t>.</w:t>
            </w:r>
            <w:r w:rsidRPr="003249F1">
              <w:t xml:space="preserve"> Zieliński, M. Zieliński. Medyczne czynności ratunkowe. Warszawa : Wydaw. Lek. PZWL, 2016 354 s. : il.; 19,5 cm - bibliogr. p-ISBN: 978-83-200-4891-9</w:t>
            </w:r>
            <w:r w:rsidRPr="003249F1">
              <w:br/>
              <w:t>MNiSW: 20.</w:t>
            </w:r>
          </w:p>
          <w:p w:rsidR="00E73E27" w:rsidRPr="003249F1" w:rsidRDefault="00E73E27" w:rsidP="00EA02C5">
            <w:pPr>
              <w:pStyle w:val="Akapitzlist"/>
              <w:numPr>
                <w:ilvl w:val="0"/>
                <w:numId w:val="256"/>
              </w:numPr>
            </w:pPr>
            <w:r w:rsidRPr="003249F1">
              <w:t xml:space="preserve"> </w:t>
            </w:r>
            <w:r w:rsidRPr="003249F1">
              <w:rPr>
                <w:i/>
              </w:rPr>
              <w:t>Niskoemisyjny kocioł grzewczy na paliwo stałe z możliwością wykorzystania energii odpadowej</w:t>
            </w:r>
            <w:r w:rsidRPr="003249F1">
              <w:t>, 2018 – 2019 r.,</w:t>
            </w:r>
            <w:r w:rsidRPr="003249F1">
              <w:rPr>
                <w:i/>
              </w:rPr>
              <w:t xml:space="preserve"> </w:t>
            </w:r>
            <w:r w:rsidRPr="003249F1">
              <w:t>Program Operacyjny Inteligentny Rozwój POIR. 040104-00-0135/16-00, Oś Priorytetowa – Zwiększenie Potencjału Naukowo-Badawczego; działanie: Badania Naukowe i Prace Rozwojowe; poddziałanie: Projekty Aplikacyjne, członek zespołu - ekspert.</w:t>
            </w:r>
          </w:p>
          <w:p w:rsidR="00E73E27" w:rsidRPr="003249F1" w:rsidRDefault="00E73E27" w:rsidP="00EA02C5">
            <w:pPr>
              <w:pStyle w:val="Akapitzlist"/>
              <w:numPr>
                <w:ilvl w:val="0"/>
                <w:numId w:val="256"/>
              </w:numPr>
            </w:pPr>
            <w:r w:rsidRPr="003249F1">
              <w:rPr>
                <w:rFonts w:eastAsia="Calibri"/>
                <w:i/>
              </w:rPr>
              <w:t xml:space="preserve">Nagroda naukowa za wybitne osiągnięcia naukowe i badawcze w zakresie medycyny, bezpieczeństwa, ratownictwa wodnego, zarządzania i kultury fizycznej, </w:t>
            </w:r>
            <w:r w:rsidRPr="003249F1">
              <w:rPr>
                <w:rFonts w:eastAsia="Calibri"/>
              </w:rPr>
              <w:t>2018 r.,</w:t>
            </w:r>
            <w:r w:rsidRPr="003249F1">
              <w:rPr>
                <w:rFonts w:eastAsia="Calibri"/>
                <w:i/>
              </w:rPr>
              <w:t xml:space="preserve"> </w:t>
            </w:r>
            <w:r w:rsidRPr="003249F1">
              <w:rPr>
                <w:rFonts w:eastAsia="Calibri"/>
              </w:rPr>
              <w:t>Prezes Towarzystwa Naukowego w Grudziądzu</w:t>
            </w:r>
          </w:p>
          <w:p w:rsidR="00E73E27" w:rsidRPr="003249F1" w:rsidRDefault="00E73E27" w:rsidP="00EA02C5">
            <w:pPr>
              <w:pStyle w:val="Akapitzlist"/>
              <w:numPr>
                <w:ilvl w:val="0"/>
                <w:numId w:val="256"/>
              </w:numPr>
            </w:pPr>
            <w:r w:rsidRPr="003249F1">
              <w:rPr>
                <w:rFonts w:eastAsia="Calibri"/>
              </w:rPr>
              <w:t xml:space="preserve">Nagroda Narodowego Medycznego Uniwersytetu im. Oleksandra Bohomolca w Kijowie (Ukraina) za wygłoszenie referatu pt. „Helioksowe nurkowanie saturowane do 100m”, 2018 r., </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r w:rsidRPr="003249F1">
              <w:t xml:space="preserve"> Pracownik Katedry Medycyny Ratunkowej i Katastrof od 11 lat, Od 1996 r Instruktor Wykładowca ratownictwa WOPR.</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3"/>
                <w:numId w:val="254"/>
              </w:numPr>
              <w:ind w:left="709"/>
              <w:jc w:val="both"/>
              <w:rPr>
                <w:rFonts w:eastAsia="Calibri"/>
              </w:rPr>
            </w:pPr>
            <w:r w:rsidRPr="003249F1">
              <w:t>Autorstwo lub współautorstwo książek i monografii:</w:t>
            </w:r>
          </w:p>
          <w:p w:rsidR="00E73E27" w:rsidRPr="003249F1" w:rsidRDefault="00E73E27" w:rsidP="00EA02C5">
            <w:pPr>
              <w:pStyle w:val="Akapitzlist"/>
              <w:numPr>
                <w:ilvl w:val="0"/>
                <w:numId w:val="254"/>
              </w:numPr>
              <w:ind w:left="709"/>
              <w:jc w:val="both"/>
              <w:rPr>
                <w:rFonts w:eastAsia="Calibri"/>
              </w:rPr>
            </w:pPr>
            <w:r w:rsidRPr="003249F1">
              <w:rPr>
                <w:color w:val="FF0000"/>
              </w:rPr>
              <w:t xml:space="preserve"> </w:t>
            </w:r>
            <w:r w:rsidRPr="003249F1">
              <w:rPr>
                <w:rFonts w:eastAsia="Calibri"/>
              </w:rPr>
              <w:t xml:space="preserve">Zieliński E. (Red. naukowa), 2018, </w:t>
            </w:r>
            <w:r w:rsidRPr="003249F1">
              <w:rPr>
                <w:rFonts w:eastAsia="Calibri"/>
                <w:i/>
              </w:rPr>
              <w:t xml:space="preserve">Medycyna i Bezpieczeństwo wodne – wybrane zagadnienia, </w:t>
            </w:r>
            <w:bookmarkStart w:id="205" w:name="_Hlk1509947"/>
            <w:bookmarkStart w:id="206" w:name="_Hlk1334820"/>
            <w:r w:rsidRPr="003249F1">
              <w:rPr>
                <w:rFonts w:eastAsia="Calibri"/>
              </w:rPr>
              <w:t>wyd.</w:t>
            </w:r>
            <w:r w:rsidRPr="003249F1">
              <w:rPr>
                <w:rFonts w:eastAsia="Calibri"/>
                <w:i/>
              </w:rPr>
              <w:t xml:space="preserve"> </w:t>
            </w:r>
            <w:bookmarkEnd w:id="205"/>
            <w:r w:rsidRPr="003249F1">
              <w:rPr>
                <w:rFonts w:eastAsia="Calibri"/>
              </w:rPr>
              <w:t>Uniwersytet Mikołaja Kopernika w Toruniu, Collegium Medicum w Bydgoszczy, Bydgoszcz 2018,</w:t>
            </w:r>
            <w:r w:rsidRPr="003249F1">
              <w:rPr>
                <w:rFonts w:eastAsia="Calibri"/>
                <w:i/>
              </w:rPr>
              <w:t xml:space="preserve"> </w:t>
            </w:r>
            <w:bookmarkEnd w:id="206"/>
            <w:r w:rsidRPr="003249F1">
              <w:rPr>
                <w:rFonts w:eastAsia="Calibri"/>
              </w:rPr>
              <w:t xml:space="preserve">s. 181. ISBN 978-0-359-05526-5,  MNiSW: 5.. </w:t>
            </w:r>
          </w:p>
          <w:p w:rsidR="00E73E27" w:rsidRPr="003249F1" w:rsidRDefault="00E73E27" w:rsidP="00EA02C5">
            <w:pPr>
              <w:numPr>
                <w:ilvl w:val="0"/>
                <w:numId w:val="254"/>
              </w:numPr>
              <w:spacing w:after="160" w:line="256" w:lineRule="auto"/>
              <w:ind w:left="709"/>
              <w:contextualSpacing/>
              <w:jc w:val="both"/>
              <w:rPr>
                <w:rFonts w:eastAsia="Calibri"/>
                <w:lang w:eastAsia="en-US"/>
              </w:rPr>
            </w:pPr>
            <w:r w:rsidRPr="003249F1">
              <w:rPr>
                <w:rFonts w:eastAsia="Calibri"/>
                <w:lang w:eastAsia="en-US"/>
              </w:rPr>
              <w:t xml:space="preserve">Zieliński E. (Red. naukowa), 2018, </w:t>
            </w:r>
            <w:r w:rsidRPr="003249F1">
              <w:rPr>
                <w:rFonts w:eastAsia="Calibri"/>
                <w:i/>
                <w:lang w:eastAsia="en-US"/>
              </w:rPr>
              <w:t>Medycyn, Zarządzanie administracją – wybrane zagadnienia</w:t>
            </w:r>
            <w:bookmarkStart w:id="207" w:name="_Hlk1334588"/>
            <w:r w:rsidRPr="003249F1">
              <w:rPr>
                <w:rFonts w:eastAsia="Calibri"/>
                <w:i/>
                <w:lang w:eastAsia="en-US"/>
              </w:rPr>
              <w:t xml:space="preserve">, </w:t>
            </w:r>
            <w:bookmarkEnd w:id="207"/>
            <w:r w:rsidRPr="003249F1">
              <w:rPr>
                <w:rFonts w:eastAsia="Calibri"/>
                <w:lang w:eastAsia="en-US"/>
              </w:rPr>
              <w:t>wyd.</w:t>
            </w:r>
            <w:r w:rsidRPr="003249F1">
              <w:rPr>
                <w:rFonts w:eastAsia="Calibri"/>
                <w:i/>
                <w:lang w:eastAsia="en-US"/>
              </w:rPr>
              <w:t xml:space="preserve"> </w:t>
            </w:r>
            <w:r w:rsidRPr="003249F1">
              <w:rPr>
                <w:rFonts w:eastAsia="Calibri"/>
                <w:lang w:eastAsia="en-US"/>
              </w:rPr>
              <w:t xml:space="preserve">Uniwersytet Mikołaja Kopernika w Toruniu, Collegium Medicum w Bydgoszczy, Bydgoszcz 2018, s. 122. ISBN 978-0-359-26784-2,  MNiSW: 5.. </w:t>
            </w:r>
          </w:p>
          <w:p w:rsidR="00E73E27" w:rsidRPr="003249F1" w:rsidRDefault="00E73E27" w:rsidP="00EA02C5">
            <w:pPr>
              <w:numPr>
                <w:ilvl w:val="0"/>
                <w:numId w:val="254"/>
              </w:numPr>
              <w:spacing w:after="160" w:line="256" w:lineRule="auto"/>
              <w:ind w:left="709"/>
              <w:contextualSpacing/>
              <w:jc w:val="both"/>
              <w:rPr>
                <w:rFonts w:eastAsia="Calibri"/>
                <w:lang w:eastAsia="en-US"/>
              </w:rPr>
            </w:pPr>
            <w:r w:rsidRPr="003249F1">
              <w:rPr>
                <w:rFonts w:eastAsia="Calibri"/>
                <w:lang w:eastAsia="en-US"/>
              </w:rPr>
              <w:t>Zieliński E, El Essa A., Skalski D., Dzięgielewski P</w:t>
            </w:r>
            <w:r w:rsidRPr="003249F1">
              <w:rPr>
                <w:rFonts w:eastAsia="Calibri"/>
                <w:i/>
                <w:lang w:eastAsia="en-US"/>
              </w:rPr>
              <w:t xml:space="preserve">. </w:t>
            </w:r>
            <w:r w:rsidRPr="003249F1">
              <w:rPr>
                <w:rFonts w:eastAsia="Calibri"/>
                <w:lang w:eastAsia="en-US"/>
              </w:rPr>
              <w:t>(Red. naukowa), 2018,</w:t>
            </w:r>
            <w:r w:rsidRPr="003249F1">
              <w:rPr>
                <w:rFonts w:eastAsia="Calibri"/>
                <w:i/>
                <w:lang w:eastAsia="en-US"/>
              </w:rPr>
              <w:t xml:space="preserve"> </w:t>
            </w:r>
            <w:r w:rsidRPr="003249F1">
              <w:rPr>
                <w:rFonts w:eastAsia="Calibri"/>
                <w:i/>
                <w:lang w:eastAsia="en-US"/>
              </w:rPr>
              <w:lastRenderedPageBreak/>
              <w:t xml:space="preserve">Medycyna i społeczeństwo. Wybrane problemy zdrowia i bezpieczeństwa, </w:t>
            </w:r>
            <w:r w:rsidRPr="003249F1">
              <w:rPr>
                <w:rFonts w:eastAsia="Calibri"/>
                <w:lang w:eastAsia="en-US"/>
              </w:rPr>
              <w:t>wyd.</w:t>
            </w:r>
            <w:r w:rsidRPr="003249F1">
              <w:rPr>
                <w:rFonts w:eastAsia="Calibri"/>
                <w:i/>
                <w:lang w:eastAsia="en-US"/>
              </w:rPr>
              <w:t xml:space="preserve"> </w:t>
            </w:r>
            <w:r w:rsidRPr="003249F1">
              <w:rPr>
                <w:rFonts w:eastAsia="Calibri"/>
                <w:lang w:eastAsia="en-US"/>
              </w:rPr>
              <w:t xml:space="preserve">Uniwersytet Mikołaja Kopernika w Toruniu, Collegium Medicum w Bydgoszczy, Bydgoszcz 2018, s. 126. ISBN 978-1-387-91538-5-4,  MNiSW: 5.. </w:t>
            </w:r>
          </w:p>
          <w:p w:rsidR="00E73E27" w:rsidRPr="003249F1" w:rsidRDefault="00E73E27" w:rsidP="00EA02C5">
            <w:pPr>
              <w:numPr>
                <w:ilvl w:val="0"/>
                <w:numId w:val="254"/>
              </w:numPr>
              <w:spacing w:after="160" w:line="256" w:lineRule="auto"/>
              <w:ind w:left="709"/>
              <w:contextualSpacing/>
              <w:jc w:val="both"/>
              <w:rPr>
                <w:rFonts w:eastAsia="Calibri"/>
                <w:lang w:eastAsia="en-US"/>
              </w:rPr>
            </w:pPr>
            <w:r w:rsidRPr="003249F1">
              <w:rPr>
                <w:rFonts w:eastAsia="Calibri"/>
                <w:lang w:eastAsia="en-US"/>
              </w:rPr>
              <w:t xml:space="preserve">Zieliński E., El Essa A., Skalski D., Dzięgielewski P., Juraszek K. (Red. naukowa), 2018, </w:t>
            </w:r>
            <w:r w:rsidRPr="003249F1">
              <w:rPr>
                <w:rFonts w:eastAsia="Calibri"/>
                <w:i/>
                <w:lang w:eastAsia="en-US"/>
              </w:rPr>
              <w:t>Sport, dietetyka i zarządzanie w administracji – wybrane aspekty</w:t>
            </w:r>
            <w:r w:rsidRPr="003249F1">
              <w:rPr>
                <w:rFonts w:eastAsia="Calibri"/>
                <w:lang w:eastAsia="en-US"/>
              </w:rPr>
              <w:t xml:space="preserve">, wyd. Uniwersytet Mikołaja   Kopernika w Toruniu, Collegium Medicum w Bydgoszczy, Bydgoszcz 2018, s. 161. ISBN 978 0-359-12027-7,  MNiSW: 5..  </w:t>
            </w:r>
          </w:p>
          <w:p w:rsidR="00E73E27" w:rsidRPr="003249F1" w:rsidRDefault="00E73E27" w:rsidP="00EA02C5">
            <w:pPr>
              <w:numPr>
                <w:ilvl w:val="0"/>
                <w:numId w:val="254"/>
              </w:numPr>
              <w:spacing w:after="160" w:line="256" w:lineRule="auto"/>
              <w:ind w:left="709"/>
              <w:contextualSpacing/>
              <w:jc w:val="both"/>
              <w:rPr>
                <w:rFonts w:eastAsia="Calibri"/>
                <w:lang w:eastAsia="en-US"/>
              </w:rPr>
            </w:pPr>
            <w:r w:rsidRPr="003249F1">
              <w:rPr>
                <w:rFonts w:eastAsia="Calibri"/>
                <w:lang w:eastAsia="en-US"/>
              </w:rPr>
              <w:t xml:space="preserve">Zieliński E., El- Essa A., Dzięgielewski P., Sas K., Wielgus A. (Red. naukowa), 2018, </w:t>
            </w:r>
            <w:r w:rsidRPr="003249F1">
              <w:rPr>
                <w:rFonts w:eastAsia="Calibri"/>
                <w:i/>
                <w:lang w:eastAsia="en-US"/>
              </w:rPr>
              <w:t xml:space="preserve">Medycyna, Zdrowie i Kultura Fizyczna – wybrane meandry, </w:t>
            </w:r>
            <w:r w:rsidRPr="003249F1">
              <w:rPr>
                <w:rFonts w:eastAsia="Calibri"/>
                <w:lang w:eastAsia="en-US"/>
              </w:rPr>
              <w:t>wyd.</w:t>
            </w:r>
            <w:r w:rsidRPr="003249F1">
              <w:rPr>
                <w:rFonts w:eastAsia="Calibri"/>
                <w:i/>
                <w:lang w:eastAsia="en-US"/>
              </w:rPr>
              <w:t xml:space="preserve"> </w:t>
            </w:r>
            <w:r w:rsidRPr="003249F1">
              <w:rPr>
                <w:rFonts w:eastAsia="Calibri"/>
                <w:lang w:eastAsia="en-US"/>
              </w:rPr>
              <w:t xml:space="preserve">Uniwersytet Mikołaja Kopernika w Toruniu, Collegium Medicum w Bydgoszczy, Bydgoszcz 2018, s. 163. ISBN 978-0-359-29389-6,  MNiSW: 5..  </w:t>
            </w:r>
          </w:p>
          <w:p w:rsidR="00E73E27" w:rsidRPr="003249F1" w:rsidRDefault="00E73E27" w:rsidP="00EA02C5">
            <w:pPr>
              <w:numPr>
                <w:ilvl w:val="0"/>
                <w:numId w:val="254"/>
              </w:numPr>
              <w:spacing w:after="160" w:line="256" w:lineRule="auto"/>
              <w:ind w:left="709"/>
              <w:contextualSpacing/>
              <w:jc w:val="both"/>
              <w:rPr>
                <w:rFonts w:eastAsia="Calibri"/>
                <w:lang w:eastAsia="en-US"/>
              </w:rPr>
            </w:pPr>
            <w:r w:rsidRPr="003249F1">
              <w:rPr>
                <w:rFonts w:eastAsia="Calibri"/>
                <w:lang w:eastAsia="en-US"/>
              </w:rPr>
              <w:t xml:space="preserve">Pedrycz A., Zieliński E., El Essa A. (Red. naukowa), 2018, </w:t>
            </w:r>
            <w:r w:rsidRPr="003249F1">
              <w:rPr>
                <w:rFonts w:eastAsia="Calibri"/>
                <w:i/>
                <w:lang w:eastAsia="en-US"/>
              </w:rPr>
              <w:t xml:space="preserve">Medycyna i Zarządzanie Kryzysowe, </w:t>
            </w:r>
            <w:r w:rsidRPr="003249F1">
              <w:rPr>
                <w:rFonts w:eastAsia="Calibri"/>
                <w:lang w:eastAsia="en-US"/>
              </w:rPr>
              <w:t>wyd.</w:t>
            </w:r>
            <w:r w:rsidRPr="003249F1">
              <w:rPr>
                <w:rFonts w:eastAsia="Calibri"/>
                <w:i/>
                <w:lang w:eastAsia="en-US"/>
              </w:rPr>
              <w:t xml:space="preserve"> </w:t>
            </w:r>
            <w:r w:rsidRPr="003249F1">
              <w:rPr>
                <w:rFonts w:eastAsia="Calibri"/>
                <w:lang w:eastAsia="en-US"/>
              </w:rPr>
              <w:t xml:space="preserve">Uniwersytet Mikołaja Kopernika w Toruniu, Collegium Medicum w Bydgoszczy, Bydgoszcz 2018, s. 137. ISBN 978-1-387-88362-2,  MNiSW: 5.. </w:t>
            </w:r>
          </w:p>
          <w:p w:rsidR="00E73E27" w:rsidRPr="003249F1" w:rsidRDefault="00E73E27" w:rsidP="00EA02C5">
            <w:pPr>
              <w:numPr>
                <w:ilvl w:val="0"/>
                <w:numId w:val="254"/>
              </w:numPr>
              <w:spacing w:after="160" w:line="256" w:lineRule="auto"/>
              <w:ind w:left="709"/>
              <w:contextualSpacing/>
              <w:jc w:val="both"/>
              <w:rPr>
                <w:rFonts w:eastAsia="Calibri"/>
                <w:lang w:eastAsia="en-US"/>
              </w:rPr>
            </w:pPr>
            <w:r w:rsidRPr="003249F1">
              <w:rPr>
                <w:rFonts w:eastAsia="Calibri"/>
                <w:lang w:eastAsia="en-US"/>
              </w:rPr>
              <w:t xml:space="preserve">El Essa A., Zieliński E., Grobelska K., Skalski D. (Red. Naukowa), 2018, </w:t>
            </w:r>
            <w:r w:rsidRPr="003249F1">
              <w:rPr>
                <w:rFonts w:eastAsia="Calibri"/>
                <w:i/>
                <w:lang w:eastAsia="en-US"/>
              </w:rPr>
              <w:t>Medycyna, Pływanie i Sprawność Fizyczna, wybrane aspekty,</w:t>
            </w:r>
            <w:r w:rsidRPr="003249F1">
              <w:rPr>
                <w:rFonts w:eastAsia="Calibri"/>
                <w:lang w:eastAsia="en-US"/>
              </w:rPr>
              <w:t xml:space="preserve"> wyd.</w:t>
            </w:r>
            <w:r w:rsidRPr="003249F1">
              <w:rPr>
                <w:rFonts w:eastAsia="Calibri"/>
                <w:i/>
                <w:lang w:eastAsia="en-US"/>
              </w:rPr>
              <w:t xml:space="preserve"> </w:t>
            </w:r>
            <w:r w:rsidRPr="003249F1">
              <w:rPr>
                <w:rFonts w:eastAsia="Calibri"/>
                <w:lang w:eastAsia="en-US"/>
              </w:rPr>
              <w:t>Uniwersytet Mikołaja Kopernika w Toruniu, Collegium Medicum w Bydgoszczy, Bydgoszcz 2018, s. 148. ISBN 978-1-387-70122-3,  MNiSW: 5..</w:t>
            </w:r>
          </w:p>
          <w:p w:rsidR="00E73E27" w:rsidRPr="003249F1" w:rsidRDefault="00E73E27" w:rsidP="00EA02C5">
            <w:pPr>
              <w:numPr>
                <w:ilvl w:val="0"/>
                <w:numId w:val="254"/>
              </w:numPr>
              <w:spacing w:after="160" w:line="256" w:lineRule="auto"/>
              <w:ind w:left="709"/>
              <w:contextualSpacing/>
              <w:jc w:val="both"/>
              <w:rPr>
                <w:rFonts w:eastAsia="Calibri"/>
                <w:lang w:eastAsia="en-US"/>
              </w:rPr>
            </w:pPr>
            <w:r w:rsidRPr="003249F1">
              <w:rPr>
                <w:rFonts w:eastAsia="Calibri"/>
                <w:lang w:eastAsia="en-US"/>
              </w:rPr>
              <w:t xml:space="preserve">Zieliński E. (Red. naukowa), 2017, </w:t>
            </w:r>
            <w:r w:rsidRPr="003249F1">
              <w:rPr>
                <w:rFonts w:eastAsia="Calibri"/>
                <w:i/>
                <w:lang w:eastAsia="en-US"/>
              </w:rPr>
              <w:t xml:space="preserve">Ratownictwo, Bezpieczeństwo, Etyka i Kultura Fizyczna w teorii i praktyce, </w:t>
            </w:r>
            <w:r w:rsidRPr="003249F1">
              <w:rPr>
                <w:rFonts w:eastAsia="Calibri"/>
                <w:lang w:eastAsia="en-US"/>
              </w:rPr>
              <w:t>wyd.</w:t>
            </w:r>
            <w:r w:rsidRPr="003249F1">
              <w:rPr>
                <w:rFonts w:eastAsia="Calibri"/>
                <w:i/>
                <w:lang w:eastAsia="en-US"/>
              </w:rPr>
              <w:t xml:space="preserve"> </w:t>
            </w:r>
            <w:r w:rsidRPr="003249F1">
              <w:rPr>
                <w:rFonts w:eastAsia="Calibri"/>
                <w:lang w:eastAsia="en-US"/>
              </w:rPr>
              <w:t>Uniwersytet Mikołaja Kopernika w Toruniu, Collegium Medicum w Bydgoszczy, Bydgoszcz 2017, s. 138. ISBN 978-1-387-04394-1,  MNiSW: 5..</w:t>
            </w:r>
          </w:p>
          <w:p w:rsidR="00E73E27" w:rsidRPr="003249F1" w:rsidRDefault="00E73E27" w:rsidP="00EA02C5">
            <w:pPr>
              <w:numPr>
                <w:ilvl w:val="0"/>
                <w:numId w:val="254"/>
              </w:numPr>
              <w:spacing w:after="160" w:line="256" w:lineRule="auto"/>
              <w:ind w:left="709"/>
              <w:contextualSpacing/>
              <w:jc w:val="both"/>
              <w:rPr>
                <w:rFonts w:eastAsia="Calibri"/>
                <w:lang w:eastAsia="en-US"/>
              </w:rPr>
            </w:pPr>
            <w:r w:rsidRPr="003249F1">
              <w:rPr>
                <w:rFonts w:eastAsia="Calibri"/>
                <w:lang w:eastAsia="en-US"/>
              </w:rPr>
              <w:t xml:space="preserve">Zieliński E. (Red. naukowa), 2017, </w:t>
            </w:r>
            <w:r w:rsidRPr="003249F1">
              <w:rPr>
                <w:rFonts w:eastAsia="Calibri"/>
                <w:i/>
                <w:lang w:eastAsia="en-US"/>
              </w:rPr>
              <w:t>Medycyna, Sport i Bezpieczeństwo zdrowotne,</w:t>
            </w:r>
            <w:r w:rsidRPr="003249F1">
              <w:rPr>
                <w:rFonts w:eastAsia="Calibri"/>
                <w:lang w:eastAsia="en-US"/>
              </w:rPr>
              <w:t xml:space="preserve"> wyd.</w:t>
            </w:r>
            <w:r w:rsidRPr="003249F1">
              <w:rPr>
                <w:rFonts w:eastAsia="Calibri"/>
                <w:i/>
                <w:lang w:eastAsia="en-US"/>
              </w:rPr>
              <w:t xml:space="preserve"> </w:t>
            </w:r>
            <w:r w:rsidRPr="003249F1">
              <w:rPr>
                <w:rFonts w:eastAsia="Calibri"/>
                <w:lang w:eastAsia="en-US"/>
              </w:rPr>
              <w:t>Uniwersytet Mikołaja Kopernika w Toruniu, Collegium Medicum w Bydgoszczy, Bydgoszcz 2017, s. 201, ISBN 978-1-387-26069-0,  MNiSW: 5..</w:t>
            </w:r>
          </w:p>
          <w:p w:rsidR="00E73E27" w:rsidRPr="003249F1" w:rsidRDefault="00E73E27" w:rsidP="00EA02C5">
            <w:pPr>
              <w:numPr>
                <w:ilvl w:val="0"/>
                <w:numId w:val="254"/>
              </w:numPr>
              <w:spacing w:line="257" w:lineRule="auto"/>
              <w:ind w:left="709" w:hanging="357"/>
              <w:contextualSpacing/>
              <w:jc w:val="both"/>
              <w:rPr>
                <w:rFonts w:eastAsia="Calibri"/>
                <w:lang w:eastAsia="en-US"/>
              </w:rPr>
            </w:pPr>
            <w:r w:rsidRPr="003249F1">
              <w:rPr>
                <w:rFonts w:eastAsia="Calibri"/>
                <w:lang w:eastAsia="en-US"/>
              </w:rPr>
              <w:t xml:space="preserve">Zieliński E., Kalisz Z., Pedrycz A. (Red. naukowa),2017, </w:t>
            </w:r>
            <w:r w:rsidRPr="003249F1">
              <w:rPr>
                <w:rFonts w:eastAsia="Calibri"/>
                <w:i/>
                <w:lang w:eastAsia="en-US"/>
              </w:rPr>
              <w:t>Medycyna, Bezpieczeństwo, Edukacja – wybrane zagadnienia</w:t>
            </w:r>
            <w:r w:rsidRPr="003249F1">
              <w:rPr>
                <w:rFonts w:eastAsia="Calibri"/>
                <w:lang w:eastAsia="en-US"/>
              </w:rPr>
              <w:t>, wyd.</w:t>
            </w:r>
            <w:r w:rsidRPr="003249F1">
              <w:rPr>
                <w:rFonts w:eastAsia="Calibri"/>
                <w:i/>
                <w:lang w:eastAsia="en-US"/>
              </w:rPr>
              <w:t xml:space="preserve"> </w:t>
            </w:r>
            <w:r w:rsidRPr="003249F1">
              <w:rPr>
                <w:rFonts w:eastAsia="Calibri"/>
                <w:lang w:eastAsia="en-US"/>
              </w:rPr>
              <w:t>Uniwersytet Mikołaja Kopernika w Toruniu, Collegium Medicum w Bydgoszczy, Bydgoszcz 2017, s. 110. ISBN 978-1-387-24076-0,  MNiSW: 5.</w:t>
            </w:r>
          </w:p>
          <w:p w:rsidR="00E73E27" w:rsidRPr="003249F1" w:rsidRDefault="00E73E27" w:rsidP="00EA02C5">
            <w:pPr>
              <w:pStyle w:val="Akapitzlist"/>
              <w:numPr>
                <w:ilvl w:val="0"/>
                <w:numId w:val="255"/>
              </w:numPr>
            </w:pPr>
            <w:r w:rsidRPr="003249F1">
              <w:t>Opieka nad Kołem Naukowym Medycyny Ratunkowej i Katastrof CM w Bydgoszczy, UMK w Toruniu</w:t>
            </w:r>
          </w:p>
          <w:p w:rsidR="00E73E27" w:rsidRPr="003249F1" w:rsidRDefault="00E73E27" w:rsidP="00EA02C5">
            <w:pPr>
              <w:pStyle w:val="Akapitzlist"/>
              <w:numPr>
                <w:ilvl w:val="0"/>
                <w:numId w:val="255"/>
              </w:numPr>
            </w:pPr>
            <w:r w:rsidRPr="003249F1">
              <w:t xml:space="preserve">Pierwsze miejsce dla Studentów Koła Naukowego KMRiK na Ogólnopolskiej Interdyscyplinarnej Konferencji Naukowo – Szkoleniowej organizowanej przez X Wojskowy Szpital Kliniczny z Polikliniką SPZOZ w Bydgoszczy w dniu 22.10. 2018r </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r w:rsidRPr="003249F1">
              <w:t xml:space="preserve">Imię i nazwisko: </w:t>
            </w:r>
          </w:p>
        </w:tc>
        <w:tc>
          <w:tcPr>
            <w:tcW w:w="7218" w:type="dxa"/>
            <w:tcBorders>
              <w:left w:val="nil"/>
            </w:tcBorders>
          </w:tcPr>
          <w:p w:rsidR="00E73E27" w:rsidRPr="003249F1" w:rsidRDefault="00E73E27" w:rsidP="00870B39">
            <w:pPr>
              <w:pStyle w:val="Nagwek1"/>
              <w:outlineLvl w:val="0"/>
            </w:pPr>
            <w:bookmarkStart w:id="208" w:name="_Toc5916311"/>
            <w:r w:rsidRPr="003249F1">
              <w:t>Blanka Ziomkowska</w:t>
            </w:r>
            <w:bookmarkEnd w:id="208"/>
          </w:p>
        </w:tc>
      </w:tr>
      <w:tr w:rsidR="00E73E27" w:rsidRPr="003249F1" w:rsidTr="00870B39">
        <w:tc>
          <w:tcPr>
            <w:tcW w:w="9056" w:type="dxa"/>
            <w:gridSpan w:val="2"/>
          </w:tcPr>
          <w:p w:rsidR="00E73E27" w:rsidRPr="003249F1" w:rsidRDefault="00E73E27" w:rsidP="00870B39">
            <w:r w:rsidRPr="003249F1">
              <w:rPr>
                <w:b/>
              </w:rPr>
              <w:t>Doktor</w:t>
            </w:r>
            <w:r w:rsidRPr="003249F1">
              <w:t>/ dziedzina nauk medycznych,</w:t>
            </w:r>
            <w:r w:rsidR="0044697A">
              <w:t xml:space="preserve"> biologia medyczna,</w:t>
            </w:r>
            <w:r w:rsidRPr="003249F1">
              <w:t xml:space="preserve"> </w:t>
            </w:r>
            <w:r w:rsidR="001663B6">
              <w:rPr>
                <w:b/>
              </w:rPr>
              <w:t>magister</w:t>
            </w:r>
            <w:r w:rsidRPr="003249F1">
              <w:rPr>
                <w:b/>
              </w:rPr>
              <w:t xml:space="preserve"> fizyki</w:t>
            </w:r>
            <w:r w:rsidRPr="003249F1">
              <w:t xml:space="preserve">, 2009/ 2001 </w:t>
            </w:r>
          </w:p>
          <w:p w:rsidR="00E73E27" w:rsidRPr="003249F1" w:rsidRDefault="00E73E27" w:rsidP="00870B39">
            <w:pPr>
              <w:rPr>
                <w:i/>
              </w:rPr>
            </w:pPr>
          </w:p>
        </w:tc>
      </w:tr>
      <w:tr w:rsidR="00E73E27" w:rsidRPr="003249F1" w:rsidTr="00870B39">
        <w:tc>
          <w:tcPr>
            <w:tcW w:w="9056" w:type="dxa"/>
            <w:gridSpan w:val="2"/>
            <w:shd w:val="clear" w:color="auto" w:fill="F2F2F2" w:themeFill="background1" w:themeFillShade="F2"/>
          </w:tcPr>
          <w:p w:rsidR="00E73E27" w:rsidRPr="003249F1" w:rsidRDefault="00E73E27" w:rsidP="00870B39">
            <w:pPr>
              <w:rPr>
                <w:b/>
              </w:rPr>
            </w:pPr>
            <w:r w:rsidRPr="003249F1">
              <w:rPr>
                <w:i/>
                <w:color w:val="000000" w:themeColor="text1"/>
              </w:rPr>
              <w:t>Prowadzone przedmioty, liczba godzin w roku akad. 2018/2019</w:t>
            </w:r>
          </w:p>
        </w:tc>
      </w:tr>
      <w:tr w:rsidR="00E73E27" w:rsidRPr="003249F1" w:rsidTr="00870B39">
        <w:tc>
          <w:tcPr>
            <w:tcW w:w="9056" w:type="dxa"/>
            <w:gridSpan w:val="2"/>
          </w:tcPr>
          <w:p w:rsidR="00E73E27" w:rsidRPr="003249F1" w:rsidRDefault="00E73E27" w:rsidP="00870B39">
            <w:pPr>
              <w:rPr>
                <w:b/>
              </w:rPr>
            </w:pPr>
            <w:r w:rsidRPr="003249F1">
              <w:rPr>
                <w:color w:val="000000"/>
              </w:rPr>
              <w:t>Biofizyka 1701-F1-BFIZ-J (27 godz.)</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Wykorzystywanie metod spektroskopii optycznej (pomiar czasów życia fluorescencji, fluorescencji stacjonarnej, anizotropii fluorescencji) do analizy właściwości biofizycznych związków wykazujących aktywność biologiczną. W szczególności określanie powinowactwa leków do białek osocza oraz błon komórkowych. Ponadto badanie stresu oksydacyjnego oraz badanie fluorescencji tkanek.</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lastRenderedPageBreak/>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251"/>
              </w:numPr>
              <w:jc w:val="both"/>
            </w:pPr>
            <w:r w:rsidRPr="003249F1">
              <w:t xml:space="preserve">T. Wybranowski, M. Cyrankiewicz, B. Ziomkowska, S. Kruszewski. </w:t>
            </w:r>
            <w:r w:rsidRPr="003249F1">
              <w:rPr>
                <w:lang w:val="en-US"/>
              </w:rPr>
              <w:t xml:space="preserve">The impact of oxidative stress on binding of drugs with plasma proteins studied by fluorescence anisotropy methods. </w:t>
            </w:r>
            <w:r w:rsidRPr="003249F1">
              <w:t>Gen Physiol Biophys. 2018,Vol. 37, nr 6, 647-655.</w:t>
            </w:r>
            <w:r w:rsidRPr="003249F1">
              <w:br/>
              <w:t>(IF: 1.479, MNiSW: 15)</w:t>
            </w:r>
          </w:p>
          <w:p w:rsidR="00E73E27" w:rsidRPr="003249F1" w:rsidRDefault="00E73E27" w:rsidP="00EA02C5">
            <w:pPr>
              <w:pStyle w:val="Akapitzlist"/>
              <w:numPr>
                <w:ilvl w:val="0"/>
                <w:numId w:val="251"/>
              </w:numPr>
              <w:jc w:val="both"/>
              <w:rPr>
                <w:lang w:val="en-US"/>
              </w:rPr>
            </w:pPr>
            <w:r w:rsidRPr="003249F1">
              <w:t xml:space="preserve">B. Ziomkowska, M. Cyrankiewicz, T. Wybranowski, S. Kruszewski. </w:t>
            </w:r>
            <w:r w:rsidRPr="003249F1">
              <w:rPr>
                <w:lang w:val="en-US"/>
              </w:rPr>
              <w:t>„Determination of the protein-binding properties of camptothecins by means of optical spectroscopy methods”, Acta Physica Pol. A T. 2014, 125, nr 4-A, s. A-61-A-65.</w:t>
            </w:r>
          </w:p>
          <w:p w:rsidR="00E73E27" w:rsidRPr="003249F1" w:rsidRDefault="00E73E27" w:rsidP="00870B39">
            <w:pPr>
              <w:pStyle w:val="Akapitzlist"/>
              <w:ind w:left="706"/>
              <w:jc w:val="both"/>
              <w:rPr>
                <w:lang w:val="en-US"/>
              </w:rPr>
            </w:pPr>
            <w:r w:rsidRPr="003249F1">
              <w:rPr>
                <w:lang w:val="en-US"/>
              </w:rPr>
              <w:t>(IF: 0.530, MNiSW: 15)</w:t>
            </w:r>
          </w:p>
          <w:p w:rsidR="00E73E27" w:rsidRPr="003249F1" w:rsidRDefault="00E73E27" w:rsidP="00EA02C5">
            <w:pPr>
              <w:pStyle w:val="Akapitzlist"/>
              <w:numPr>
                <w:ilvl w:val="0"/>
                <w:numId w:val="251"/>
              </w:numPr>
              <w:jc w:val="both"/>
            </w:pPr>
            <w:r w:rsidRPr="003249F1">
              <w:rPr>
                <w:lang w:val="en-US"/>
              </w:rPr>
              <w:t xml:space="preserve">T. Wybranowski, B. Ziomkowska, A. Cwynar, S. Kruszewski, The influence of displacement compounds on the binding of ochratoxin A to human serum albumin examined with fluorescence anisotropy methods.” </w:t>
            </w:r>
            <w:r w:rsidRPr="003249F1">
              <w:t>Opt. Appl. 2014, Vol. 44, nr 3, s. 357-364.</w:t>
            </w:r>
          </w:p>
          <w:p w:rsidR="00E73E27" w:rsidRPr="003249F1" w:rsidRDefault="00E73E27" w:rsidP="00870B39">
            <w:pPr>
              <w:pStyle w:val="Akapitzlist"/>
              <w:ind w:left="706"/>
              <w:jc w:val="both"/>
            </w:pPr>
            <w:r w:rsidRPr="003249F1">
              <w:t>(IF: 0.461, MNiSW: 15)</w:t>
            </w:r>
          </w:p>
          <w:p w:rsidR="00E73E27" w:rsidRPr="003249F1" w:rsidRDefault="00E73E27" w:rsidP="00EA02C5">
            <w:pPr>
              <w:pStyle w:val="Akapitzlist"/>
              <w:numPr>
                <w:ilvl w:val="0"/>
                <w:numId w:val="251"/>
              </w:numPr>
              <w:jc w:val="both"/>
            </w:pPr>
            <w:r w:rsidRPr="003249F1">
              <w:t xml:space="preserve">J. Sikora, M. Cyrankiewicz, T. Wybranowski, B. Ziomkowska, B. Ośmiałowski, E. Obońska, B. Augustyńska, S. Kruszewski, J. Kubica. </w:t>
            </w:r>
            <w:r w:rsidRPr="003249F1">
              <w:rPr>
                <w:lang w:val="en-US"/>
              </w:rPr>
              <w:t xml:space="preserve">Use of time-resolved fluorescence spectroscopy to evaluate diagnostic value of collagen degradation products. </w:t>
            </w:r>
            <w:r w:rsidRPr="003249F1">
              <w:t>J. Biomed. Optics 2015, Vol. 20, nr 5, s. 051039-1 - 051039-8.</w:t>
            </w:r>
          </w:p>
          <w:p w:rsidR="00E73E27" w:rsidRPr="003249F1" w:rsidRDefault="00E73E27" w:rsidP="00870B39">
            <w:pPr>
              <w:pStyle w:val="Akapitzlist"/>
              <w:ind w:left="706"/>
              <w:jc w:val="both"/>
            </w:pPr>
            <w:r w:rsidRPr="003249F1">
              <w:t>(IF: 2.556, MNiSW: 35)</w:t>
            </w:r>
          </w:p>
          <w:p w:rsidR="00E73E27" w:rsidRPr="003249F1" w:rsidRDefault="00E73E27" w:rsidP="00EA02C5">
            <w:pPr>
              <w:pStyle w:val="Akapitzlist"/>
              <w:numPr>
                <w:ilvl w:val="0"/>
                <w:numId w:val="251"/>
              </w:numPr>
              <w:jc w:val="both"/>
            </w:pPr>
            <w:r w:rsidRPr="003249F1">
              <w:t xml:space="preserve">T. Wybranowski, B. Ziomkowska, M. Cyrankiewicz, S. Kruszewski. </w:t>
            </w:r>
            <w:r w:rsidRPr="003249F1">
              <w:rPr>
                <w:lang w:val="en-US"/>
              </w:rPr>
              <w:t xml:space="preserve">Interaction of camptothecin with human serum albumin determined by fluorescence anisotropy spectroscopy. </w:t>
            </w:r>
            <w:r w:rsidRPr="003249F1">
              <w:t>Acta Pol. Pharm. 2016, Vol. 73, nr 1, s. 29-34.</w:t>
            </w:r>
          </w:p>
          <w:p w:rsidR="00E73E27" w:rsidRPr="003249F1" w:rsidRDefault="00E73E27" w:rsidP="00870B39">
            <w:pPr>
              <w:ind w:left="306"/>
              <w:jc w:val="both"/>
            </w:pPr>
            <w:r w:rsidRPr="003249F1">
              <w:t xml:space="preserve">      (IF: 0.745, MNiSW: 15)</w:t>
            </w:r>
          </w:p>
          <w:p w:rsidR="00E73E27" w:rsidRPr="003249F1" w:rsidRDefault="00E73E27" w:rsidP="00EA02C5">
            <w:pPr>
              <w:pStyle w:val="Akapitzlist"/>
              <w:numPr>
                <w:ilvl w:val="0"/>
                <w:numId w:val="251"/>
              </w:numPr>
              <w:jc w:val="both"/>
              <w:rPr>
                <w:lang w:val="en-US"/>
              </w:rPr>
            </w:pPr>
            <w:r w:rsidRPr="003249F1">
              <w:t xml:space="preserve">B. Ziomkowska, T. Wybranowski, M. Cyrankiewicz, S. Kruszewski. </w:t>
            </w:r>
            <w:r w:rsidRPr="003249F1">
              <w:rPr>
                <w:lang w:val="en-US"/>
              </w:rPr>
              <w:t>Properties of ultraviolet exposed Camptothecin studied by using optical spectroscopy methods. Comb. Chem. High Thr. Screen. 2016, Vol.19, nr 4 s. 319-324.</w:t>
            </w:r>
          </w:p>
          <w:p w:rsidR="00E73E27" w:rsidRPr="003249F1" w:rsidRDefault="00E73E27" w:rsidP="00870B39">
            <w:pPr>
              <w:ind w:left="306"/>
              <w:jc w:val="both"/>
              <w:rPr>
                <w:lang w:val="en-US"/>
              </w:rPr>
            </w:pPr>
            <w:r w:rsidRPr="003249F1">
              <w:rPr>
                <w:lang w:val="en-US"/>
              </w:rPr>
              <w:t xml:space="preserve">       (IF: 0.952; MNiSW: 20)</w:t>
            </w:r>
          </w:p>
          <w:p w:rsidR="00E73E27" w:rsidRPr="003249F1" w:rsidRDefault="00E73E27" w:rsidP="00EA02C5">
            <w:pPr>
              <w:pStyle w:val="Akapitzlist"/>
              <w:numPr>
                <w:ilvl w:val="0"/>
                <w:numId w:val="251"/>
              </w:numPr>
              <w:jc w:val="both"/>
              <w:rPr>
                <w:rStyle w:val="field"/>
              </w:rPr>
            </w:pPr>
            <w:r w:rsidRPr="003249F1">
              <w:rPr>
                <w:rStyle w:val="field"/>
              </w:rPr>
              <w:t xml:space="preserve">M. P. Marszałł, A. Buciński, S. Kruszewski, B. Ziomkowska. </w:t>
            </w:r>
            <w:r w:rsidRPr="003249F1">
              <w:rPr>
                <w:rStyle w:val="field"/>
                <w:lang w:val="en-US"/>
              </w:rPr>
              <w:t xml:space="preserve">A new approach to determine camptothecin and its analogues affinity to human serum albumin. </w:t>
            </w:r>
            <w:r w:rsidRPr="003249F1">
              <w:rPr>
                <w:rStyle w:val="field"/>
              </w:rPr>
              <w:t>J. Pharmaceut. Sci. 2011, Vol. 100, nr 3, s. 1142-1146.</w:t>
            </w:r>
          </w:p>
          <w:p w:rsidR="00E73E27" w:rsidRPr="003249F1" w:rsidRDefault="00E73E27" w:rsidP="00870B39">
            <w:pPr>
              <w:ind w:left="306"/>
              <w:jc w:val="both"/>
            </w:pPr>
            <w:r w:rsidRPr="003249F1">
              <w:rPr>
                <w:rStyle w:val="field"/>
              </w:rPr>
              <w:t xml:space="preserve">      (IF: 3.055, MNiSW: 35)</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 xml:space="preserve">Charakterystyka doświadczenia i dorobku dydaktycznego  </w:t>
            </w:r>
          </w:p>
        </w:tc>
      </w:tr>
      <w:tr w:rsidR="00E73E27" w:rsidRPr="003249F1" w:rsidTr="00870B39">
        <w:tc>
          <w:tcPr>
            <w:tcW w:w="9056" w:type="dxa"/>
            <w:gridSpan w:val="2"/>
          </w:tcPr>
          <w:p w:rsidR="00E73E27" w:rsidRPr="003249F1" w:rsidRDefault="00E73E27" w:rsidP="00870B39">
            <w:pPr>
              <w:jc w:val="both"/>
            </w:pPr>
            <w:r w:rsidRPr="003249F1">
              <w:t>Prowadzenie wykładów, laboratoriów oraz seminariów z biofizyki, fizyki w medycynie, elementów fizyki na kierunkach: farmacja, analityka medyczna, lekarski, fizjoterapia, pielęgniarstwo, biotechnologia oraz prowadzenie wykładów i laboratoriów z fizycznych podstaw optyki dla kierunku optyka okularowa z elementami optometrii oraz kierunku optometria. Przygotowanie oraz opieka nad stanowiskami laboratoryjnymi.</w:t>
            </w:r>
          </w:p>
          <w:p w:rsidR="00E73E27" w:rsidRPr="003249F1" w:rsidRDefault="00E73E27" w:rsidP="00870B39">
            <w:pPr>
              <w:jc w:val="both"/>
            </w:pPr>
            <w:r w:rsidRPr="003249F1">
              <w:t>Promotor 8 prac magisterskich i 5 licencjackich na kierunkach analityka medyczna i optometria, optyka okularowa z elementami optometrii.</w:t>
            </w:r>
          </w:p>
        </w:tc>
      </w:tr>
      <w:tr w:rsidR="00E73E27" w:rsidRPr="003249F1" w:rsidTr="00870B39">
        <w:tc>
          <w:tcPr>
            <w:tcW w:w="9056" w:type="dxa"/>
            <w:gridSpan w:val="2"/>
            <w:shd w:val="clear" w:color="auto" w:fill="F2F2F2" w:themeFill="background1" w:themeFillShade="F2"/>
          </w:tcPr>
          <w:p w:rsidR="00E73E27" w:rsidRPr="003249F1" w:rsidRDefault="00E73E27" w:rsidP="00870B39">
            <w:pPr>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6"/>
                <w:numId w:val="236"/>
              </w:numPr>
              <w:ind w:left="744"/>
              <w:rPr>
                <w:color w:val="FF0000"/>
              </w:rPr>
            </w:pPr>
            <w:r w:rsidRPr="003249F1">
              <w:t>Prowadzenie zajęć w języku angielskim na kierunkach: Medicine  – wykład i laboratorium Physics in medicine; Nursing – wykład i laboratorium Biophysics, Physiotherapy – wykład i seminarium Biophysics/ od 2010</w:t>
            </w:r>
          </w:p>
          <w:p w:rsidR="00E73E27" w:rsidRPr="003249F1" w:rsidRDefault="00E73E27" w:rsidP="00EA02C5">
            <w:pPr>
              <w:pStyle w:val="Akapitzlist"/>
              <w:numPr>
                <w:ilvl w:val="6"/>
                <w:numId w:val="236"/>
              </w:numPr>
              <w:ind w:left="744"/>
              <w:rPr>
                <w:color w:val="FF0000"/>
              </w:rPr>
            </w:pPr>
            <w:r w:rsidRPr="003249F1">
              <w:rPr>
                <w:color w:val="000000" w:themeColor="text1"/>
              </w:rPr>
              <w:t xml:space="preserve">Opieka nad Kołem Naukowym Biofizyki/ w latach 2014-2016 </w:t>
            </w:r>
          </w:p>
        </w:tc>
      </w:tr>
    </w:tbl>
    <w:p w:rsidR="00E73E27" w:rsidRPr="003249F1" w:rsidRDefault="00E73E27" w:rsidP="00E73E27"/>
    <w:p w:rsidR="00E73E27" w:rsidRPr="003249F1" w:rsidRDefault="00E73E27" w:rsidP="00E73E27"/>
    <w:tbl>
      <w:tblPr>
        <w:tblStyle w:val="Tabela-Siatka"/>
        <w:tblW w:w="0" w:type="auto"/>
        <w:tblLook w:val="04A0" w:firstRow="1" w:lastRow="0" w:firstColumn="1" w:lastColumn="0" w:noHBand="0" w:noVBand="1"/>
      </w:tblPr>
      <w:tblGrid>
        <w:gridCol w:w="1838"/>
        <w:gridCol w:w="7218"/>
      </w:tblGrid>
      <w:tr w:rsidR="00E73E27" w:rsidRPr="003249F1" w:rsidTr="00870B39">
        <w:tc>
          <w:tcPr>
            <w:tcW w:w="1838" w:type="dxa"/>
            <w:tcBorders>
              <w:right w:val="nil"/>
            </w:tcBorders>
          </w:tcPr>
          <w:p w:rsidR="00E73E27" w:rsidRPr="003249F1" w:rsidRDefault="00E73E27" w:rsidP="00870B39">
            <w:pPr>
              <w:jc w:val="both"/>
            </w:pPr>
            <w:r w:rsidRPr="003249F1">
              <w:t xml:space="preserve">Imię i nazwisko: </w:t>
            </w:r>
          </w:p>
        </w:tc>
        <w:tc>
          <w:tcPr>
            <w:tcW w:w="7218" w:type="dxa"/>
            <w:tcBorders>
              <w:left w:val="nil"/>
            </w:tcBorders>
          </w:tcPr>
          <w:p w:rsidR="00E73E27" w:rsidRPr="003249F1" w:rsidRDefault="00E73E27" w:rsidP="00FD067D">
            <w:pPr>
              <w:pStyle w:val="Nagwek1"/>
              <w:outlineLvl w:val="0"/>
            </w:pPr>
            <w:bookmarkStart w:id="209" w:name="_Toc5916312"/>
            <w:r w:rsidRPr="003249F1">
              <w:t>Ewa Żekanowska</w:t>
            </w:r>
            <w:bookmarkEnd w:id="209"/>
          </w:p>
        </w:tc>
      </w:tr>
      <w:tr w:rsidR="00E73E27" w:rsidRPr="003249F1" w:rsidTr="00870B39">
        <w:tc>
          <w:tcPr>
            <w:tcW w:w="9056" w:type="dxa"/>
            <w:gridSpan w:val="2"/>
          </w:tcPr>
          <w:p w:rsidR="00E73E27" w:rsidRPr="003249F1" w:rsidRDefault="00E73E27" w:rsidP="00870B39">
            <w:pPr>
              <w:widowControl w:val="0"/>
              <w:jc w:val="both"/>
              <w:rPr>
                <w:i/>
              </w:rPr>
            </w:pPr>
            <w:r w:rsidRPr="003249F1">
              <w:rPr>
                <w:b/>
              </w:rPr>
              <w:t>Profesor/</w:t>
            </w:r>
            <w:r w:rsidRPr="003249F1">
              <w:t xml:space="preserve"> /dziedzina nauk medycznych, </w:t>
            </w:r>
            <w:r w:rsidRPr="003249F1">
              <w:rPr>
                <w:b/>
              </w:rPr>
              <w:t>doktor habilitowany/</w:t>
            </w:r>
            <w:r w:rsidRPr="003249F1">
              <w:t>dziedzina nauk medycznych,</w:t>
            </w:r>
            <w:r w:rsidR="0044697A">
              <w:t xml:space="preserve"> biologia medyczna,</w:t>
            </w:r>
            <w:r w:rsidRPr="003249F1">
              <w:t xml:space="preserve"> </w:t>
            </w:r>
            <w:r w:rsidRPr="0044697A">
              <w:rPr>
                <w:b/>
              </w:rPr>
              <w:t>doktor</w:t>
            </w:r>
            <w:r w:rsidRPr="003249F1">
              <w:t>/</w:t>
            </w:r>
            <w:r w:rsidR="0044697A">
              <w:t xml:space="preserve"> </w:t>
            </w:r>
            <w:r w:rsidRPr="003249F1">
              <w:t>dziedzina nauk medycznych,</w:t>
            </w:r>
            <w:r w:rsidR="0044697A">
              <w:t xml:space="preserve"> </w:t>
            </w:r>
            <w:r w:rsidR="002B66B0">
              <w:t xml:space="preserve">dyscyplina biologia </w:t>
            </w:r>
            <w:r w:rsidR="002B66B0">
              <w:lastRenderedPageBreak/>
              <w:t>medyczna</w:t>
            </w:r>
            <w:r w:rsidR="001663B6">
              <w:rPr>
                <w:b/>
              </w:rPr>
              <w:t>magister</w:t>
            </w:r>
            <w:r w:rsidRPr="003249F1">
              <w:rPr>
                <w:b/>
              </w:rPr>
              <w:t xml:space="preserve"> biologii</w:t>
            </w:r>
            <w:r w:rsidRPr="003249F1">
              <w:t>, 2012/2004/1994/1986</w:t>
            </w:r>
          </w:p>
          <w:p w:rsidR="00E73E27" w:rsidRPr="003249F1" w:rsidRDefault="00E73E27" w:rsidP="00870B39">
            <w:pPr>
              <w:pStyle w:val="NormalnyWeb"/>
              <w:spacing w:before="0" w:beforeAutospacing="0" w:after="0"/>
              <w:ind w:left="348"/>
              <w:jc w:val="both"/>
            </w:pPr>
          </w:p>
        </w:tc>
      </w:tr>
      <w:tr w:rsidR="00E73E27" w:rsidRPr="003249F1" w:rsidTr="00870B39">
        <w:tc>
          <w:tcPr>
            <w:tcW w:w="9056" w:type="dxa"/>
            <w:gridSpan w:val="2"/>
            <w:shd w:val="clear" w:color="auto" w:fill="F2F2F2" w:themeFill="background1" w:themeFillShade="F2"/>
          </w:tcPr>
          <w:p w:rsidR="00E73E27" w:rsidRPr="003249F1" w:rsidRDefault="00E73E27" w:rsidP="00870B39">
            <w:pPr>
              <w:widowControl w:val="0"/>
              <w:jc w:val="both"/>
              <w:rPr>
                <w:b/>
              </w:rPr>
            </w:pPr>
            <w:r w:rsidRPr="003249F1">
              <w:rPr>
                <w:i/>
                <w:color w:val="000000" w:themeColor="text1"/>
              </w:rPr>
              <w:lastRenderedPageBreak/>
              <w:t>Prowadzone przedmioty, liczba godzin w roku akad. 2018/2019</w:t>
            </w:r>
          </w:p>
        </w:tc>
      </w:tr>
      <w:tr w:rsidR="00E73E27" w:rsidRPr="003249F1" w:rsidTr="00870B39">
        <w:tc>
          <w:tcPr>
            <w:tcW w:w="9056" w:type="dxa"/>
            <w:gridSpan w:val="2"/>
          </w:tcPr>
          <w:p w:rsidR="00E73E27" w:rsidRPr="003249F1" w:rsidRDefault="00E73E27" w:rsidP="00870B39">
            <w:pPr>
              <w:spacing w:after="120"/>
              <w:jc w:val="both"/>
            </w:pPr>
            <w:r w:rsidRPr="003249F1">
              <w:rPr>
                <w:color w:val="000000"/>
              </w:rPr>
              <w:t>Patofizjologia 1702-F3-PATO-J- (35 godz., wykład)</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i/>
              </w:rPr>
            </w:pPr>
            <w:r w:rsidRPr="003249F1">
              <w:rPr>
                <w:i/>
              </w:rPr>
              <w:t>Charakterystyka dorobku naukowego</w:t>
            </w:r>
          </w:p>
        </w:tc>
      </w:tr>
      <w:tr w:rsidR="00E73E27" w:rsidRPr="003249F1" w:rsidTr="00870B39">
        <w:tc>
          <w:tcPr>
            <w:tcW w:w="9056" w:type="dxa"/>
            <w:gridSpan w:val="2"/>
          </w:tcPr>
          <w:p w:rsidR="00E73E27" w:rsidRPr="003249F1" w:rsidRDefault="00E73E27" w:rsidP="00870B39">
            <w:pPr>
              <w:jc w:val="both"/>
            </w:pPr>
            <w:r w:rsidRPr="003249F1">
              <w:t xml:space="preserve">Dorobek naukowy obejmuje łącznie 249 prac, w tym 67 publikacji oryginalnych o łącznej wartości IF 81.818, punktacja MNiSW 1219,5; tematycznie jest  związany z efektami uczenia się osiąganymi w ramach przedmiotu Patofizjologia; obejmuje   zagadnienia  z dziedziny nauk medycznych i nauk o zdrowiu: </w:t>
            </w:r>
          </w:p>
          <w:p w:rsidR="00E73E27" w:rsidRPr="003249F1" w:rsidRDefault="00E73E27" w:rsidP="00870B39">
            <w:pPr>
              <w:jc w:val="both"/>
            </w:pPr>
            <w:r w:rsidRPr="003249F1">
              <w:t>- metabolizm żelaza w fizjopatologii człowieka,</w:t>
            </w:r>
          </w:p>
          <w:p w:rsidR="00E73E27" w:rsidRPr="003249F1" w:rsidRDefault="00E73E27" w:rsidP="00870B39">
            <w:pPr>
              <w:jc w:val="both"/>
            </w:pPr>
            <w:r w:rsidRPr="003249F1">
              <w:t>- hemostaza matczyno-płodowa,</w:t>
            </w:r>
          </w:p>
          <w:p w:rsidR="00E73E27" w:rsidRPr="003249F1" w:rsidRDefault="00E73E27" w:rsidP="00870B39">
            <w:pPr>
              <w:spacing w:after="120"/>
              <w:jc w:val="both"/>
            </w:pPr>
            <w:r w:rsidRPr="003249F1">
              <w:t xml:space="preserve">- stany nadkrzepliwości krwi w przebiegu nowotworów złośliwych, w udarze mózgu (analiza czynników klinicznych w powiązaniu z biochemicznymi wykładnikami powikłań zakrzepowo-zatorowych).  </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i/>
              </w:rPr>
            </w:pPr>
            <w:r w:rsidRPr="003249F1">
              <w:rPr>
                <w:i/>
              </w:rPr>
              <w:t>Najważniejsze osiągnięcia naukowe</w:t>
            </w:r>
          </w:p>
        </w:tc>
      </w:tr>
      <w:tr w:rsidR="00E73E27" w:rsidRPr="003249F1" w:rsidTr="00870B39">
        <w:tc>
          <w:tcPr>
            <w:tcW w:w="9056" w:type="dxa"/>
            <w:gridSpan w:val="2"/>
          </w:tcPr>
          <w:p w:rsidR="00E73E27" w:rsidRPr="003249F1" w:rsidRDefault="00E73E27" w:rsidP="00EA02C5">
            <w:pPr>
              <w:pStyle w:val="Akapitzlist"/>
              <w:numPr>
                <w:ilvl w:val="0"/>
                <w:numId w:val="253"/>
              </w:numPr>
              <w:rPr>
                <w:rStyle w:val="field"/>
                <w:lang w:val="en-US"/>
              </w:rPr>
            </w:pPr>
            <w:r w:rsidRPr="003249F1">
              <w:rPr>
                <w:rStyle w:val="field"/>
                <w:lang w:val="en-US"/>
              </w:rPr>
              <w:t xml:space="preserve">M. </w:t>
            </w:r>
            <w:r w:rsidRPr="003249F1">
              <w:rPr>
                <w:rStyle w:val="Hipercze"/>
                <w:color w:val="auto"/>
                <w:u w:val="none"/>
                <w:lang w:val="en-US"/>
              </w:rPr>
              <w:t>Świtońska</w:t>
            </w:r>
            <w:r w:rsidRPr="003249F1">
              <w:rPr>
                <w:rStyle w:val="field"/>
                <w:lang w:val="en-US"/>
              </w:rPr>
              <w:t xml:space="preserve">, A. </w:t>
            </w:r>
            <w:r w:rsidRPr="003249F1">
              <w:rPr>
                <w:rStyle w:val="Hipercze"/>
                <w:color w:val="auto"/>
                <w:u w:val="none"/>
                <w:lang w:val="en-US"/>
              </w:rPr>
              <w:t>Słomka</w:t>
            </w:r>
            <w:r w:rsidRPr="003249F1">
              <w:rPr>
                <w:rStyle w:val="field"/>
                <w:lang w:val="en-US"/>
              </w:rPr>
              <w:t xml:space="preserve">, W. </w:t>
            </w:r>
            <w:r w:rsidRPr="003249F1">
              <w:rPr>
                <w:rStyle w:val="Hipercze"/>
                <w:color w:val="auto"/>
                <w:u w:val="none"/>
                <w:lang w:val="en-US"/>
              </w:rPr>
              <w:t>Sinkiewicz</w:t>
            </w:r>
            <w:r w:rsidRPr="003249F1">
              <w:rPr>
                <w:rStyle w:val="field"/>
                <w:lang w:val="en-US"/>
              </w:rPr>
              <w:t xml:space="preserve">, E. </w:t>
            </w:r>
            <w:r w:rsidRPr="003249F1">
              <w:rPr>
                <w:rStyle w:val="Hipercze"/>
                <w:color w:val="auto"/>
                <w:u w:val="none"/>
                <w:lang w:val="en-US"/>
              </w:rPr>
              <w:t>Żekanowska</w:t>
            </w:r>
            <w:r w:rsidRPr="003249F1">
              <w:rPr>
                <w:rStyle w:val="field"/>
                <w:lang w:val="en-US"/>
              </w:rPr>
              <w:t>.Tissue-factor-bearing microparticles (MPs-TF) in patients with acute ischaemic stroke : the influence of stroke treatment on MPs-TF generation.</w:t>
            </w:r>
            <w:r w:rsidRPr="003249F1">
              <w:rPr>
                <w:rStyle w:val="label"/>
                <w:lang w:val="en-US"/>
              </w:rPr>
              <w:t xml:space="preserve"> </w:t>
            </w:r>
            <w:r w:rsidRPr="003249F1">
              <w:rPr>
                <w:rStyle w:val="Hipercze"/>
                <w:color w:val="auto"/>
                <w:u w:val="none"/>
                <w:lang w:val="en-US"/>
              </w:rPr>
              <w:t>Eur. J. Neurol.</w:t>
            </w:r>
            <w:r w:rsidRPr="003249F1">
              <w:rPr>
                <w:rStyle w:val="label"/>
                <w:lang w:val="en-US"/>
              </w:rPr>
              <w:t xml:space="preserve"> </w:t>
            </w:r>
            <w:r w:rsidRPr="003249F1">
              <w:rPr>
                <w:rStyle w:val="field"/>
                <w:lang w:val="en-US"/>
              </w:rPr>
              <w:t xml:space="preserve">2015 : Vol. 22, nr 2, s. 395-e29.                         </w:t>
            </w:r>
            <w:r w:rsidRPr="003249F1">
              <w:rPr>
                <w:rStyle w:val="field"/>
                <w:lang w:val="en-US"/>
              </w:rPr>
              <w:br/>
              <w:t>(IF:</w:t>
            </w:r>
            <w:r w:rsidRPr="003249F1">
              <w:rPr>
                <w:rStyle w:val="label"/>
                <w:lang w:val="en-US"/>
              </w:rPr>
              <w:t xml:space="preserve"> </w:t>
            </w:r>
            <w:r w:rsidRPr="003249F1">
              <w:rPr>
                <w:rStyle w:val="field"/>
                <w:lang w:val="en-US"/>
              </w:rPr>
              <w:t xml:space="preserve">3.956, </w:t>
            </w:r>
            <w:r w:rsidRPr="003249F1">
              <w:rPr>
                <w:lang w:val="en-US"/>
              </w:rPr>
              <w:t>MNiSW:35),</w:t>
            </w:r>
          </w:p>
          <w:p w:rsidR="00E73E27" w:rsidRPr="003249F1" w:rsidRDefault="00E73E27" w:rsidP="00EA02C5">
            <w:pPr>
              <w:pStyle w:val="Akapitzlist"/>
              <w:numPr>
                <w:ilvl w:val="0"/>
                <w:numId w:val="253"/>
              </w:numPr>
              <w:rPr>
                <w:rStyle w:val="field"/>
                <w:lang w:val="en-US"/>
              </w:rPr>
            </w:pPr>
            <w:r w:rsidRPr="003249F1">
              <w:rPr>
                <w:rStyle w:val="field"/>
              </w:rPr>
              <w:t>P.</w:t>
            </w:r>
            <w:r w:rsidRPr="003249F1">
              <w:rPr>
                <w:rStyle w:val="Hipercze"/>
                <w:color w:val="auto"/>
                <w:u w:val="none"/>
              </w:rPr>
              <w:t>Korbal</w:t>
            </w:r>
            <w:r w:rsidRPr="003249F1">
              <w:rPr>
                <w:rStyle w:val="field"/>
              </w:rPr>
              <w:t xml:space="preserve">, A. </w:t>
            </w:r>
            <w:r w:rsidRPr="003249F1">
              <w:rPr>
                <w:rStyle w:val="Hipercze"/>
                <w:color w:val="auto"/>
                <w:u w:val="none"/>
              </w:rPr>
              <w:t>Słomka</w:t>
            </w:r>
            <w:r w:rsidRPr="003249F1">
              <w:rPr>
                <w:rStyle w:val="field"/>
              </w:rPr>
              <w:t xml:space="preserve">, I. </w:t>
            </w:r>
            <w:r w:rsidRPr="003249F1">
              <w:rPr>
                <w:rStyle w:val="Hipercze"/>
                <w:color w:val="auto"/>
                <w:u w:val="none"/>
              </w:rPr>
              <w:t>Sadowska-Krawczenko</w:t>
            </w:r>
            <w:r w:rsidRPr="003249F1">
              <w:rPr>
                <w:rStyle w:val="field"/>
              </w:rPr>
              <w:t xml:space="preserve">, E. </w:t>
            </w:r>
            <w:r w:rsidRPr="003249F1">
              <w:rPr>
                <w:rStyle w:val="Hipercze"/>
                <w:color w:val="auto"/>
                <w:u w:val="none"/>
              </w:rPr>
              <w:t>Żekanowska</w:t>
            </w:r>
            <w:r w:rsidRPr="003249F1">
              <w:rPr>
                <w:rStyle w:val="field"/>
              </w:rPr>
              <w:t>.</w:t>
            </w:r>
            <w:r w:rsidRPr="003249F1">
              <w:rPr>
                <w:rStyle w:val="label"/>
              </w:rPr>
              <w:t xml:space="preserve"> </w:t>
            </w:r>
            <w:r w:rsidRPr="003249F1">
              <w:rPr>
                <w:rStyle w:val="field"/>
                <w:lang w:val="en-US"/>
              </w:rPr>
              <w:t>Evaluation of tissue factor bearing microparticles in the cord blood of preterm and term newborns.</w:t>
            </w:r>
            <w:r w:rsidRPr="003249F1">
              <w:rPr>
                <w:rStyle w:val="label"/>
                <w:lang w:val="en-US"/>
              </w:rPr>
              <w:t xml:space="preserve"> </w:t>
            </w:r>
            <w:r w:rsidRPr="003249F1">
              <w:rPr>
                <w:rStyle w:val="Hipercze"/>
                <w:color w:val="auto"/>
                <w:u w:val="none"/>
                <w:lang w:val="en-US"/>
              </w:rPr>
              <w:t>Thromb. Res.</w:t>
            </w:r>
            <w:r w:rsidRPr="003249F1">
              <w:rPr>
                <w:rStyle w:val="field"/>
                <w:lang w:val="en-US"/>
              </w:rPr>
              <w:t xml:space="preserve"> 2017 : Vol. 153, s. 95-96. </w:t>
            </w:r>
            <w:r w:rsidRPr="003249F1">
              <w:rPr>
                <w:rStyle w:val="field"/>
                <w:lang w:val="en-US"/>
              </w:rPr>
              <w:br/>
              <w:t>(</w:t>
            </w:r>
            <w:r w:rsidRPr="003249F1">
              <w:rPr>
                <w:rStyle w:val="label"/>
                <w:lang w:val="en-US"/>
              </w:rPr>
              <w:t xml:space="preserve">IF: </w:t>
            </w:r>
            <w:r w:rsidRPr="003249F1">
              <w:rPr>
                <w:rStyle w:val="field"/>
                <w:lang w:val="en-US"/>
              </w:rPr>
              <w:t>2.779,</w:t>
            </w:r>
            <w:r w:rsidRPr="003249F1">
              <w:rPr>
                <w:lang w:val="en-US"/>
              </w:rPr>
              <w:t xml:space="preserve"> MNiSW:25),</w:t>
            </w:r>
          </w:p>
          <w:p w:rsidR="00E73E27" w:rsidRPr="003249F1" w:rsidRDefault="00E73E27" w:rsidP="00EA02C5">
            <w:pPr>
              <w:pStyle w:val="Akapitzlist"/>
              <w:numPr>
                <w:ilvl w:val="0"/>
                <w:numId w:val="253"/>
              </w:numPr>
              <w:rPr>
                <w:rStyle w:val="field"/>
                <w:lang w:val="en-US"/>
              </w:rPr>
            </w:pPr>
            <w:r w:rsidRPr="003249F1">
              <w:rPr>
                <w:rStyle w:val="field"/>
              </w:rPr>
              <w:t xml:space="preserve">A. </w:t>
            </w:r>
            <w:r w:rsidRPr="003249F1">
              <w:rPr>
                <w:rStyle w:val="Hipercze"/>
                <w:color w:val="auto"/>
                <w:u w:val="none"/>
              </w:rPr>
              <w:t>Słomka</w:t>
            </w:r>
            <w:r w:rsidRPr="003249F1">
              <w:rPr>
                <w:rStyle w:val="field"/>
              </w:rPr>
              <w:t xml:space="preserve">, P. </w:t>
            </w:r>
            <w:r w:rsidRPr="003249F1">
              <w:rPr>
                <w:rStyle w:val="Hipercze"/>
                <w:color w:val="auto"/>
                <w:u w:val="none"/>
              </w:rPr>
              <w:t>Korbal</w:t>
            </w:r>
            <w:r w:rsidRPr="003249F1">
              <w:rPr>
                <w:rStyle w:val="field"/>
              </w:rPr>
              <w:t xml:space="preserve">, A. </w:t>
            </w:r>
            <w:r w:rsidRPr="003249F1">
              <w:rPr>
                <w:rStyle w:val="Hipercze"/>
                <w:color w:val="auto"/>
                <w:u w:val="none"/>
              </w:rPr>
              <w:t>Piekuś</w:t>
            </w:r>
            <w:r w:rsidRPr="003249F1">
              <w:rPr>
                <w:rStyle w:val="field"/>
              </w:rPr>
              <w:t xml:space="preserve">, W. </w:t>
            </w:r>
            <w:r w:rsidRPr="003249F1">
              <w:rPr>
                <w:rStyle w:val="Hipercze"/>
                <w:color w:val="auto"/>
                <w:u w:val="none"/>
              </w:rPr>
              <w:t>Pawliszak</w:t>
            </w:r>
            <w:r w:rsidRPr="003249F1">
              <w:rPr>
                <w:rStyle w:val="field"/>
              </w:rPr>
              <w:t xml:space="preserve">, L. </w:t>
            </w:r>
            <w:r w:rsidRPr="003249F1">
              <w:rPr>
                <w:rStyle w:val="Hipercze"/>
                <w:color w:val="auto"/>
                <w:u w:val="none"/>
              </w:rPr>
              <w:t>Anisimowicz</w:t>
            </w:r>
            <w:r w:rsidRPr="003249F1">
              <w:rPr>
                <w:rStyle w:val="field"/>
              </w:rPr>
              <w:t xml:space="preserve">, E. </w:t>
            </w:r>
            <w:r w:rsidRPr="003249F1">
              <w:rPr>
                <w:rStyle w:val="Hipercze"/>
                <w:color w:val="auto"/>
                <w:u w:val="none"/>
              </w:rPr>
              <w:t>Żekanowska</w:t>
            </w:r>
            <w:r w:rsidRPr="003249F1">
              <w:rPr>
                <w:rStyle w:val="field"/>
              </w:rPr>
              <w:t>.</w:t>
            </w:r>
            <w:r w:rsidRPr="003249F1">
              <w:br/>
            </w:r>
            <w:r w:rsidRPr="003249F1">
              <w:rPr>
                <w:rStyle w:val="field"/>
                <w:lang w:val="en-US"/>
              </w:rPr>
              <w:t>Plasma levels of the A subunit of factor XIII in patients undergoing off-pump coronary artery bypass surgery.</w:t>
            </w:r>
            <w:r w:rsidRPr="003249F1">
              <w:rPr>
                <w:rStyle w:val="label"/>
                <w:lang w:val="en-US"/>
              </w:rPr>
              <w:t xml:space="preserve"> </w:t>
            </w:r>
            <w:r w:rsidRPr="003249F1">
              <w:rPr>
                <w:rStyle w:val="Hipercze"/>
                <w:color w:val="auto"/>
                <w:u w:val="none"/>
                <w:lang w:val="en-US"/>
              </w:rPr>
              <w:t>Pol. Arch. Med. Wewn.</w:t>
            </w:r>
            <w:r w:rsidRPr="003249F1">
              <w:rPr>
                <w:rStyle w:val="field"/>
                <w:lang w:val="en-US"/>
              </w:rPr>
              <w:t xml:space="preserve"> 2017 : T. 127, nr 7-8, s. 550-553. </w:t>
            </w:r>
            <w:r w:rsidRPr="003249F1">
              <w:rPr>
                <w:rStyle w:val="field"/>
                <w:lang w:val="en-US"/>
              </w:rPr>
              <w:br/>
              <w:t>(IF</w:t>
            </w:r>
            <w:r w:rsidRPr="003249F1">
              <w:rPr>
                <w:rStyle w:val="label"/>
                <w:lang w:val="en-US"/>
              </w:rPr>
              <w:t xml:space="preserve">: </w:t>
            </w:r>
            <w:r w:rsidRPr="003249F1">
              <w:rPr>
                <w:rStyle w:val="field"/>
                <w:lang w:val="en-US"/>
              </w:rPr>
              <w:t xml:space="preserve">2.658, </w:t>
            </w:r>
            <w:r w:rsidRPr="003249F1">
              <w:rPr>
                <w:lang w:val="en-US"/>
              </w:rPr>
              <w:t>MNiSW:30),</w:t>
            </w:r>
          </w:p>
          <w:p w:rsidR="00E73E27" w:rsidRPr="003249F1" w:rsidRDefault="00E73E27" w:rsidP="00EA02C5">
            <w:pPr>
              <w:pStyle w:val="Akapitzlist"/>
              <w:numPr>
                <w:ilvl w:val="0"/>
                <w:numId w:val="253"/>
              </w:numPr>
              <w:rPr>
                <w:rStyle w:val="field"/>
                <w:color w:val="000000" w:themeColor="text1"/>
                <w:lang w:val="en-US"/>
              </w:rPr>
            </w:pPr>
            <w:r w:rsidRPr="003249F1">
              <w:rPr>
                <w:rStyle w:val="field"/>
              </w:rPr>
              <w:t xml:space="preserve">A. </w:t>
            </w:r>
            <w:r w:rsidRPr="003249F1">
              <w:rPr>
                <w:rStyle w:val="Hipercze"/>
                <w:color w:val="auto"/>
                <w:u w:val="none"/>
              </w:rPr>
              <w:t>Słomka</w:t>
            </w:r>
            <w:r w:rsidRPr="003249F1">
              <w:rPr>
                <w:rStyle w:val="field"/>
              </w:rPr>
              <w:t xml:space="preserve">, A. </w:t>
            </w:r>
            <w:r w:rsidRPr="003249F1">
              <w:rPr>
                <w:rStyle w:val="Hipercze"/>
                <w:color w:val="000000" w:themeColor="text1"/>
                <w:u w:val="none"/>
              </w:rPr>
              <w:t>Piekuś</w:t>
            </w:r>
            <w:r w:rsidRPr="003249F1">
              <w:rPr>
                <w:rStyle w:val="field"/>
                <w:color w:val="000000" w:themeColor="text1"/>
              </w:rPr>
              <w:t xml:space="preserve">, M. </w:t>
            </w:r>
            <w:r w:rsidRPr="003249F1">
              <w:rPr>
                <w:rStyle w:val="Hipercze"/>
                <w:color w:val="000000" w:themeColor="text1"/>
                <w:u w:val="none"/>
              </w:rPr>
              <w:t>Kowalewski</w:t>
            </w:r>
            <w:r w:rsidRPr="003249F1">
              <w:rPr>
                <w:rStyle w:val="field"/>
                <w:color w:val="000000" w:themeColor="text1"/>
              </w:rPr>
              <w:t xml:space="preserve">, W. </w:t>
            </w:r>
            <w:r w:rsidRPr="003249F1">
              <w:rPr>
                <w:rStyle w:val="Hipercze"/>
                <w:color w:val="000000" w:themeColor="text1"/>
                <w:u w:val="none"/>
              </w:rPr>
              <w:t>Pawliszak</w:t>
            </w:r>
            <w:r w:rsidRPr="003249F1">
              <w:rPr>
                <w:rStyle w:val="field"/>
                <w:color w:val="000000" w:themeColor="text1"/>
              </w:rPr>
              <w:t xml:space="preserve">, L. </w:t>
            </w:r>
            <w:r w:rsidRPr="003249F1">
              <w:rPr>
                <w:rStyle w:val="Hipercze"/>
                <w:color w:val="000000" w:themeColor="text1"/>
                <w:u w:val="none"/>
              </w:rPr>
              <w:t>Anisimowicz</w:t>
            </w:r>
            <w:r w:rsidRPr="003249F1">
              <w:rPr>
                <w:rStyle w:val="field"/>
                <w:color w:val="000000" w:themeColor="text1"/>
              </w:rPr>
              <w:t xml:space="preserve">, E. </w:t>
            </w:r>
            <w:r w:rsidRPr="003249F1">
              <w:rPr>
                <w:rStyle w:val="Hipercze"/>
                <w:color w:val="000000" w:themeColor="text1"/>
                <w:u w:val="none"/>
              </w:rPr>
              <w:t>Żekanowska</w:t>
            </w:r>
            <w:r w:rsidRPr="003249F1">
              <w:rPr>
                <w:rStyle w:val="field"/>
                <w:color w:val="000000" w:themeColor="text1"/>
              </w:rPr>
              <w:t>.</w:t>
            </w:r>
            <w:r w:rsidRPr="003249F1">
              <w:rPr>
                <w:rStyle w:val="label"/>
                <w:color w:val="000000" w:themeColor="text1"/>
              </w:rPr>
              <w:t xml:space="preserve"> </w:t>
            </w:r>
            <w:r w:rsidRPr="003249F1">
              <w:rPr>
                <w:rStyle w:val="field"/>
                <w:color w:val="000000" w:themeColor="text1"/>
                <w:lang w:val="en-US"/>
              </w:rPr>
              <w:t xml:space="preserve">Assessment of the procoagulant activity of microparticles and the protein Z system in patients undergoing off-pump coronary artery bypass surgery. </w:t>
            </w:r>
            <w:r w:rsidRPr="003249F1">
              <w:rPr>
                <w:rStyle w:val="Hipercze"/>
                <w:color w:val="000000" w:themeColor="text1"/>
                <w:u w:val="none"/>
                <w:lang w:val="en-US"/>
              </w:rPr>
              <w:t>Angiology</w:t>
            </w:r>
            <w:r w:rsidRPr="003249F1">
              <w:rPr>
                <w:rStyle w:val="label"/>
                <w:color w:val="000000" w:themeColor="text1"/>
                <w:lang w:val="en-US"/>
              </w:rPr>
              <w:t xml:space="preserve"> </w:t>
            </w:r>
            <w:r w:rsidRPr="003249F1">
              <w:rPr>
                <w:rStyle w:val="field"/>
                <w:color w:val="000000" w:themeColor="text1"/>
                <w:lang w:val="en-US"/>
              </w:rPr>
              <w:t>2018 : Vol. 69, nr 4, s. 347-357.</w:t>
            </w:r>
            <w:r w:rsidRPr="003249F1">
              <w:rPr>
                <w:rStyle w:val="field"/>
                <w:color w:val="000000" w:themeColor="text1"/>
                <w:lang w:val="en-US"/>
              </w:rPr>
              <w:br/>
              <w:t>(IF</w:t>
            </w:r>
            <w:r w:rsidRPr="003249F1">
              <w:rPr>
                <w:rStyle w:val="label"/>
                <w:color w:val="000000" w:themeColor="text1"/>
                <w:lang w:val="en-US"/>
              </w:rPr>
              <w:t xml:space="preserve">: </w:t>
            </w:r>
            <w:r w:rsidRPr="003249F1">
              <w:rPr>
                <w:rStyle w:val="field"/>
                <w:color w:val="000000" w:themeColor="text1"/>
                <w:lang w:val="en-US"/>
              </w:rPr>
              <w:t xml:space="preserve">3.022, </w:t>
            </w:r>
            <w:r w:rsidRPr="003249F1">
              <w:rPr>
                <w:color w:val="000000" w:themeColor="text1"/>
                <w:lang w:val="en-US"/>
              </w:rPr>
              <w:t>MNiSW:20),</w:t>
            </w:r>
          </w:p>
          <w:p w:rsidR="00E73E27" w:rsidRPr="003249F1" w:rsidRDefault="00E73E27" w:rsidP="00EA02C5">
            <w:pPr>
              <w:pStyle w:val="Akapitzlist"/>
              <w:numPr>
                <w:ilvl w:val="0"/>
                <w:numId w:val="253"/>
              </w:numPr>
              <w:rPr>
                <w:rStyle w:val="field"/>
              </w:rPr>
            </w:pPr>
            <w:r w:rsidRPr="003249F1">
              <w:rPr>
                <w:rStyle w:val="field"/>
                <w:color w:val="000000" w:themeColor="text1"/>
              </w:rPr>
              <w:t xml:space="preserve">A. </w:t>
            </w:r>
            <w:r w:rsidRPr="003249F1">
              <w:rPr>
                <w:rStyle w:val="Hipercze"/>
                <w:color w:val="000000" w:themeColor="text1"/>
                <w:u w:val="none"/>
              </w:rPr>
              <w:t>Słomka</w:t>
            </w:r>
            <w:r w:rsidRPr="003249F1">
              <w:rPr>
                <w:rStyle w:val="field"/>
                <w:color w:val="000000" w:themeColor="text1"/>
              </w:rPr>
              <w:t xml:space="preserve">, S.K. </w:t>
            </w:r>
            <w:r w:rsidRPr="003249F1">
              <w:rPr>
                <w:rStyle w:val="Hipercze"/>
                <w:color w:val="000000" w:themeColor="text1"/>
                <w:u w:val="none"/>
              </w:rPr>
              <w:t>Urban</w:t>
            </w:r>
            <w:r w:rsidRPr="003249F1">
              <w:rPr>
                <w:rStyle w:val="field"/>
                <w:color w:val="000000" w:themeColor="text1"/>
              </w:rPr>
              <w:t xml:space="preserve">, V. </w:t>
            </w:r>
            <w:r w:rsidRPr="003249F1">
              <w:rPr>
                <w:rStyle w:val="Hipercze"/>
                <w:color w:val="000000" w:themeColor="text1"/>
                <w:u w:val="none"/>
              </w:rPr>
              <w:t>Lukacs-Kornek</w:t>
            </w:r>
            <w:r w:rsidRPr="003249F1">
              <w:rPr>
                <w:rStyle w:val="field"/>
                <w:color w:val="000000" w:themeColor="text1"/>
              </w:rPr>
              <w:t xml:space="preserve">, E. </w:t>
            </w:r>
            <w:r w:rsidRPr="003249F1">
              <w:rPr>
                <w:rStyle w:val="Hipercze"/>
                <w:color w:val="000000" w:themeColor="text1"/>
                <w:u w:val="none"/>
              </w:rPr>
              <w:t>Żekanowska</w:t>
            </w:r>
            <w:r w:rsidRPr="003249F1">
              <w:rPr>
                <w:rStyle w:val="field"/>
                <w:color w:val="000000" w:themeColor="text1"/>
              </w:rPr>
              <w:t xml:space="preserve">, M. </w:t>
            </w:r>
            <w:r w:rsidRPr="003249F1">
              <w:rPr>
                <w:rStyle w:val="Hipercze"/>
                <w:color w:val="000000" w:themeColor="text1"/>
                <w:u w:val="none"/>
              </w:rPr>
              <w:t>Kornek</w:t>
            </w:r>
            <w:r w:rsidRPr="003249F1">
              <w:rPr>
                <w:rStyle w:val="field"/>
                <w:color w:val="000000" w:themeColor="text1"/>
              </w:rPr>
              <w:t xml:space="preserve">. </w:t>
            </w:r>
            <w:r w:rsidRPr="003249F1">
              <w:rPr>
                <w:rStyle w:val="field"/>
                <w:color w:val="000000" w:themeColor="text1"/>
                <w:lang w:val="en-US"/>
              </w:rPr>
              <w:t>Large extracellular vesicles : have we found the Holy Grail of inflammation?</w:t>
            </w:r>
            <w:r w:rsidRPr="003249F1">
              <w:rPr>
                <w:color w:val="000000" w:themeColor="text1"/>
                <w:lang w:val="en-US"/>
              </w:rPr>
              <w:br/>
            </w:r>
            <w:r w:rsidRPr="003249F1">
              <w:rPr>
                <w:rStyle w:val="label"/>
                <w:color w:val="000000" w:themeColor="text1"/>
                <w:lang w:val="en-US"/>
              </w:rPr>
              <w:t xml:space="preserve"> </w:t>
            </w:r>
            <w:r w:rsidRPr="003249F1">
              <w:rPr>
                <w:rStyle w:val="Hipercze"/>
                <w:color w:val="000000" w:themeColor="text1"/>
                <w:u w:val="none"/>
              </w:rPr>
              <w:t>Front. Immunol.</w:t>
            </w:r>
            <w:r w:rsidRPr="003249F1">
              <w:rPr>
                <w:rStyle w:val="label"/>
                <w:color w:val="000000" w:themeColor="text1"/>
              </w:rPr>
              <w:t xml:space="preserve"> </w:t>
            </w:r>
            <w:r w:rsidRPr="003249F1">
              <w:rPr>
                <w:rStyle w:val="field"/>
                <w:color w:val="000000" w:themeColor="text1"/>
              </w:rPr>
              <w:t xml:space="preserve">2018 : Vol. 9, Article </w:t>
            </w:r>
            <w:r w:rsidRPr="003249F1">
              <w:rPr>
                <w:rStyle w:val="field"/>
              </w:rPr>
              <w:t>2723, s. 1-22.</w:t>
            </w:r>
            <w:r w:rsidRPr="003249F1">
              <w:rPr>
                <w:rStyle w:val="field"/>
              </w:rPr>
              <w:br/>
              <w:t>(IF</w:t>
            </w:r>
            <w:r w:rsidRPr="003249F1">
              <w:rPr>
                <w:rStyle w:val="label"/>
              </w:rPr>
              <w:t xml:space="preserve"> </w:t>
            </w:r>
            <w:r w:rsidRPr="003249F1">
              <w:rPr>
                <w:rStyle w:val="field"/>
              </w:rPr>
              <w:t xml:space="preserve">5.511, </w:t>
            </w:r>
            <w:r w:rsidRPr="003249F1">
              <w:t>MNiSW: 35)</w:t>
            </w:r>
          </w:p>
          <w:p w:rsidR="00E73E27" w:rsidRPr="003249F1" w:rsidRDefault="00E73E27" w:rsidP="00EA02C5">
            <w:pPr>
              <w:pStyle w:val="Akapitzlist"/>
              <w:numPr>
                <w:ilvl w:val="0"/>
                <w:numId w:val="253"/>
              </w:numPr>
              <w:jc w:val="both"/>
            </w:pPr>
            <w:r w:rsidRPr="003249F1">
              <w:t>kierownik naukowy projektów badawczych realizowanych ze środków zewnętrznych</w:t>
            </w:r>
            <w:r w:rsidRPr="003249F1">
              <w:rPr>
                <w:i/>
              </w:rPr>
              <w:t xml:space="preserve">  </w:t>
            </w:r>
            <w:r w:rsidRPr="003249F1">
              <w:rPr>
                <w:rFonts w:eastAsia="Calibri"/>
              </w:rPr>
              <w:t xml:space="preserve"> w ramach  </w:t>
            </w:r>
            <w:r w:rsidRPr="003249F1">
              <w:rPr>
                <w:rFonts w:eastAsia="Calibri"/>
                <w:bCs/>
              </w:rPr>
              <w:t>Programu „Voucher Badawczy”</w:t>
            </w:r>
            <w:r w:rsidRPr="003249F1">
              <w:rPr>
                <w:rFonts w:eastAsia="Calibri"/>
              </w:rPr>
              <w:t xml:space="preserve"> 2014 –2015 oraz  </w:t>
            </w:r>
            <w:r w:rsidRPr="003249F1">
              <w:t>„</w:t>
            </w:r>
            <w:r w:rsidRPr="003249F1">
              <w:rPr>
                <w:bCs/>
              </w:rPr>
              <w:t>inLAB – Innowacyjne laboratorium współpracy nauki i biznesu</w:t>
            </w:r>
            <w:r w:rsidRPr="003249F1">
              <w:t>”, realizowanego w ramach Priorytetu VIII pod nadzorem Urzędu Marszałkowskiego Województwa Kujawsko-Pomorskiego 2013,</w:t>
            </w:r>
          </w:p>
          <w:p w:rsidR="00E73E27" w:rsidRPr="003249F1" w:rsidRDefault="00E73E27" w:rsidP="00EA02C5">
            <w:pPr>
              <w:pStyle w:val="Akapitzlist"/>
              <w:numPr>
                <w:ilvl w:val="0"/>
                <w:numId w:val="253"/>
              </w:numPr>
              <w:jc w:val="both"/>
            </w:pPr>
            <w:r w:rsidRPr="003249F1">
              <w:t>kierownik naukowy projektów badawczych realizowanych w ramach działalności statutowej we współpracy z partnerami zewnętrznymi i wewnętrznymi (6 projektów w okresie 2009-2017),</w:t>
            </w:r>
          </w:p>
          <w:p w:rsidR="00E73E27" w:rsidRPr="003249F1" w:rsidRDefault="00E73E27" w:rsidP="00EA02C5">
            <w:pPr>
              <w:pStyle w:val="Tekstpodstawowy"/>
              <w:numPr>
                <w:ilvl w:val="0"/>
                <w:numId w:val="253"/>
              </w:numPr>
            </w:pPr>
            <w:r w:rsidRPr="003249F1">
              <w:t>Zespołowe Nagrody Rektora UMK za osiągnięcia w dziedzinie naukowo-badawczej (2011, 2015),</w:t>
            </w:r>
          </w:p>
          <w:p w:rsidR="00E73E27" w:rsidRPr="003249F1" w:rsidRDefault="00E73E27" w:rsidP="00EA02C5">
            <w:pPr>
              <w:pStyle w:val="Tekstpodstawowy"/>
              <w:numPr>
                <w:ilvl w:val="0"/>
                <w:numId w:val="253"/>
              </w:numPr>
              <w:ind w:left="714" w:hanging="357"/>
            </w:pPr>
            <w:r w:rsidRPr="003249F1">
              <w:t xml:space="preserve">Promotor 7 zakończonych przewodów doktorskich,  opiekun naukowy 2 </w:t>
            </w:r>
            <w:r w:rsidRPr="003249F1">
              <w:lastRenderedPageBreak/>
              <w:t>uczestniczek studiów doktoranckich w dziedzinie nauk medycznych w latach 2009-2018; recenzent rozpraw doktorskich łącznie 15, recenzent i członek komisji w postępowaniach o nadanie stopnia doktora habilitowanego – 3 oraz recenzent w postępowaniach o nadanie tytułu profesora nauk medycznych – 2  w latach 2009-2018.</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i/>
              </w:rPr>
            </w:pPr>
            <w:r w:rsidRPr="003249F1">
              <w:rPr>
                <w:i/>
              </w:rPr>
              <w:lastRenderedPageBreak/>
              <w:t xml:space="preserve">Charakterystyka doświadczenia i dorobku dydaktycznego  </w:t>
            </w:r>
          </w:p>
        </w:tc>
      </w:tr>
      <w:tr w:rsidR="00E73E27" w:rsidRPr="003249F1" w:rsidTr="00870B39">
        <w:tc>
          <w:tcPr>
            <w:tcW w:w="9056" w:type="dxa"/>
            <w:gridSpan w:val="2"/>
          </w:tcPr>
          <w:p w:rsidR="00E73E27" w:rsidRPr="003249F1" w:rsidRDefault="00E73E27" w:rsidP="00870B39">
            <w:pPr>
              <w:spacing w:after="120"/>
              <w:jc w:val="both"/>
            </w:pPr>
            <w:r w:rsidRPr="003249F1">
              <w:t>Nauczyciel akademicki z ponad 25 letnim doświadczeniem w prowadzeniu zajęć dydaktycznych ( wykładów, ćwiczeń,  seminariów) z przedmiotów patofizjologia, hematologia laboratoryjna dla studentów kierunków: farmacja, analityka medyczna, kosmetologia, lekarski, pielęgniarstwo. Opieka naukowa nad realizacją prac magisterskich na kierunku farmacja i analityka medyczna. Opracowanie programów kształcenia i sylabusów przedmiotów. Prowadzenia zajęć fakultatywnych.</w:t>
            </w:r>
          </w:p>
        </w:tc>
      </w:tr>
      <w:tr w:rsidR="00E73E27" w:rsidRPr="003249F1" w:rsidTr="00870B39">
        <w:tc>
          <w:tcPr>
            <w:tcW w:w="9056" w:type="dxa"/>
            <w:gridSpan w:val="2"/>
            <w:shd w:val="clear" w:color="auto" w:fill="F2F2F2" w:themeFill="background1" w:themeFillShade="F2"/>
          </w:tcPr>
          <w:p w:rsidR="00E73E27" w:rsidRPr="003249F1" w:rsidRDefault="00E73E27" w:rsidP="00870B39">
            <w:pPr>
              <w:jc w:val="both"/>
              <w:rPr>
                <w:i/>
              </w:rPr>
            </w:pPr>
            <w:r w:rsidRPr="003249F1">
              <w:rPr>
                <w:i/>
              </w:rPr>
              <w:t>Najważniejsze osiągnięcia dydaktyczne</w:t>
            </w:r>
          </w:p>
        </w:tc>
      </w:tr>
      <w:tr w:rsidR="00E73E27" w:rsidRPr="003249F1" w:rsidTr="00870B39">
        <w:tc>
          <w:tcPr>
            <w:tcW w:w="9056" w:type="dxa"/>
            <w:gridSpan w:val="2"/>
          </w:tcPr>
          <w:p w:rsidR="00E73E27" w:rsidRPr="003249F1" w:rsidRDefault="00E73E27" w:rsidP="00EA02C5">
            <w:pPr>
              <w:pStyle w:val="Akapitzlist"/>
              <w:numPr>
                <w:ilvl w:val="0"/>
                <w:numId w:val="252"/>
              </w:numPr>
              <w:jc w:val="both"/>
            </w:pPr>
            <w:r w:rsidRPr="003249F1">
              <w:t>Zaangażowanie w doskonalenie jakości kształcenia na kierunku farmacja i innych kierunkach studiów realizowanych na Wydziale Farmaceutycznym poprzez sprawowanie funkcji:  Prodziekana ds. jakości kształcenia (2008-2012), Przewodniczącej Wydziałowej Komisji Programowej oraz Komisji ds. Jakości Kształcenia (2005-2012), członka Wydziałowej Rady do Spraw Jakości kształcenia (2012-obecnie), członka uczelnianej  Komisji do spraw Dydaktyki i Efektów Kształcenia UMK (2012-2016), Wydziałowego Koordynatora ds. jakości Kształcenia (2014-2015),</w:t>
            </w:r>
          </w:p>
          <w:p w:rsidR="00E73E27" w:rsidRPr="003249F1" w:rsidRDefault="00E73E27" w:rsidP="00EA02C5">
            <w:pPr>
              <w:pStyle w:val="Akapitzlist"/>
              <w:numPr>
                <w:ilvl w:val="0"/>
                <w:numId w:val="252"/>
              </w:numPr>
              <w:jc w:val="both"/>
            </w:pPr>
            <w:r w:rsidRPr="003249F1">
              <w:t>udział w tworzeniu studiów doktoranckich w dziedzinie nauk farmaceutycznych,  przewodnicząca Komisji ds. studiów i stypendiów doktoranckich (2014-obecnie),  kierownik Studiów Doktoranckich na Wydziale Farmaceutycznym (2015-obecnie),</w:t>
            </w:r>
          </w:p>
          <w:p w:rsidR="00E73E27" w:rsidRPr="003249F1" w:rsidRDefault="00E73E27" w:rsidP="00EA02C5">
            <w:pPr>
              <w:pStyle w:val="Default"/>
              <w:numPr>
                <w:ilvl w:val="0"/>
                <w:numId w:val="252"/>
              </w:numPr>
              <w:jc w:val="both"/>
              <w:rPr>
                <w:color w:val="auto"/>
              </w:rPr>
            </w:pPr>
            <w:r w:rsidRPr="003249F1">
              <w:rPr>
                <w:color w:val="auto"/>
              </w:rPr>
              <w:t xml:space="preserve"> Medal Komisji Edukacji Narodowej-2012,</w:t>
            </w:r>
          </w:p>
          <w:p w:rsidR="00E73E27" w:rsidRPr="003249F1" w:rsidRDefault="00E73E27" w:rsidP="00EA02C5">
            <w:pPr>
              <w:pStyle w:val="Default"/>
              <w:numPr>
                <w:ilvl w:val="0"/>
                <w:numId w:val="252"/>
              </w:numPr>
              <w:jc w:val="both"/>
              <w:rPr>
                <w:color w:val="auto"/>
              </w:rPr>
            </w:pPr>
            <w:r w:rsidRPr="003249F1">
              <w:rPr>
                <w:color w:val="auto"/>
              </w:rPr>
              <w:t>Indywidualna Nagroda Rektora UMK pierwszego stopnia za działalność organizacyjna-2015,</w:t>
            </w:r>
          </w:p>
          <w:p w:rsidR="00E73E27" w:rsidRPr="003249F1" w:rsidRDefault="00E73E27" w:rsidP="00EA02C5">
            <w:pPr>
              <w:pStyle w:val="Akapitzlist"/>
              <w:numPr>
                <w:ilvl w:val="0"/>
                <w:numId w:val="252"/>
              </w:numPr>
              <w:jc w:val="both"/>
            </w:pPr>
            <w:r w:rsidRPr="003249F1">
              <w:t>prowadzenie wykładów z przedmiotu patofizjologia dla studentów anglojęzycznych,</w:t>
            </w:r>
          </w:p>
          <w:p w:rsidR="00E73E27" w:rsidRPr="003249F1" w:rsidRDefault="00E73E27" w:rsidP="00EA02C5">
            <w:pPr>
              <w:pStyle w:val="Akapitzlist"/>
              <w:numPr>
                <w:ilvl w:val="0"/>
                <w:numId w:val="252"/>
              </w:numPr>
              <w:jc w:val="both"/>
            </w:pPr>
            <w:r w:rsidRPr="003249F1">
              <w:t>autorstwo rozdziału pt. „Fizjologia krwi” w podręczniku: Wykłady z fizjologii człowieka. Red. Małgorzata Tafil-Klawe, Jacek J. Klawe. PZWL,(2009),</w:t>
            </w:r>
          </w:p>
          <w:p w:rsidR="00E73E27" w:rsidRPr="003249F1" w:rsidRDefault="00E73E27" w:rsidP="00EA02C5">
            <w:pPr>
              <w:pStyle w:val="Akapitzlist"/>
              <w:numPr>
                <w:ilvl w:val="0"/>
                <w:numId w:val="252"/>
              </w:numPr>
              <w:ind w:left="714" w:hanging="357"/>
              <w:jc w:val="both"/>
              <w:rPr>
                <w:rFonts w:eastAsia="Calibri"/>
              </w:rPr>
            </w:pPr>
            <w:r w:rsidRPr="003249F1">
              <w:t xml:space="preserve">promotor ponad 20 prac magisterskich oraz  recenzent ponad 60 prac magisterskich realizowanych na kierunkach analityka medyczna, farmacja (2010-2018) </w:t>
            </w:r>
          </w:p>
        </w:tc>
      </w:tr>
    </w:tbl>
    <w:p w:rsidR="00E73E27" w:rsidRPr="003249F1" w:rsidRDefault="00E73E27" w:rsidP="00E73E27"/>
    <w:p w:rsidR="008C6641" w:rsidRPr="003249F1" w:rsidRDefault="008C6641" w:rsidP="008D2AEA"/>
    <w:sectPr w:rsidR="008C6641" w:rsidRPr="003249F1" w:rsidSect="00A05780">
      <w:footerReference w:type="even" r:id="rId75"/>
      <w:footerReference w:type="default" r:id="rId7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95F" w:rsidRDefault="0062395F" w:rsidP="00A23588">
      <w:r>
        <w:separator/>
      </w:r>
    </w:p>
  </w:endnote>
  <w:endnote w:type="continuationSeparator" w:id="0">
    <w:p w:rsidR="0062395F" w:rsidRDefault="0062395F" w:rsidP="00A2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Lato-Regular">
    <w:altName w:val="Times New Roman"/>
    <w:charset w:val="00"/>
    <w:family w:val="auto"/>
    <w:pitch w:val="default"/>
  </w:font>
  <w:font w:name="TimesNewRomanPSMT_PDF_Subset">
    <w:altName w:val="MS Mincho"/>
    <w:panose1 w:val="00000000000000000000"/>
    <w:charset w:val="80"/>
    <w:family w:val="auto"/>
    <w:notTrueType/>
    <w:pitch w:val="default"/>
    <w:sig w:usb0="00000005" w:usb1="08070000" w:usb2="00000010" w:usb3="00000000" w:csb0="00020002" w:csb1="00000000"/>
  </w:font>
  <w:font w:name="Segoe UI">
    <w:altName w:val="Calibri"/>
    <w:panose1 w:val="020B0502040204020203"/>
    <w:charset w:val="EE"/>
    <w:family w:val="swiss"/>
    <w:pitch w:val="variable"/>
    <w:sig w:usb0="E00022FF" w:usb1="C000205B" w:usb2="00000009" w:usb3="00000000" w:csb0="000001DF" w:csb1="00000000"/>
  </w:font>
  <w:font w:name="Arial-BoldMT_PDF_Subset">
    <w:altName w:val="Times New Roman"/>
    <w:panose1 w:val="00000000000000000000"/>
    <w:charset w:val="EE"/>
    <w:family w:val="auto"/>
    <w:notTrueType/>
    <w:pitch w:val="default"/>
    <w:sig w:usb0="00000005" w:usb1="00000000" w:usb2="00000000" w:usb3="00000000" w:csb0="00000002" w:csb1="00000000"/>
  </w:font>
  <w:font w:name="GulliverRM">
    <w:altName w:val="MS Mincho"/>
    <w:panose1 w:val="00000000000000000000"/>
    <w:charset w:val="80"/>
    <w:family w:val="auto"/>
    <w:notTrueType/>
    <w:pitch w:val="default"/>
    <w:sig w:usb0="00000001" w:usb1="08070000" w:usb2="00000010" w:usb3="00000000" w:csb0="00020000" w:csb1="00000000"/>
  </w:font>
  <w:font w:name="AdvTG-Bold">
    <w:altName w:val="Arial Unicode MS"/>
    <w:panose1 w:val="00000000000000000000"/>
    <w:charset w:val="88"/>
    <w:family w:val="auto"/>
    <w:notTrueType/>
    <w:pitch w:val="default"/>
    <w:sig w:usb0="00000001" w:usb1="08080000" w:usb2="00000010" w:usb3="00000000" w:csb0="00100000" w:csb1="00000000"/>
  </w:font>
  <w:font w:name="PD4MLTimesNewRomanPSMT">
    <w:altName w:val="Arial Unicode MS"/>
    <w:panose1 w:val="00000000000000000000"/>
    <w:charset w:val="80"/>
    <w:family w:val="auto"/>
    <w:notTrueType/>
    <w:pitch w:val="default"/>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 w:name="PD4MLTimesNewRomanPS-BoldMT">
    <w:altName w:val="Arial Unicode MS"/>
    <w:panose1 w:val="00000000000000000000"/>
    <w:charset w:val="80"/>
    <w:family w:val="auto"/>
    <w:notTrueType/>
    <w:pitch w:val="default"/>
    <w:sig w:usb0="00000005" w:usb1="08070000" w:usb2="00000010" w:usb3="00000000" w:csb0="00020002" w:csb1="00000000"/>
  </w:font>
  <w:font w:name="PD4MLArialMT">
    <w:altName w:val="Arial Unicode MS"/>
    <w:panose1 w:val="00000000000000000000"/>
    <w:charset w:val="80"/>
    <w:family w:val="auto"/>
    <w:notTrueType/>
    <w:pitch w:val="default"/>
    <w:sig w:usb0="00000005" w:usb1="08070000" w:usb2="00000010" w:usb3="00000000" w:csb0="00020002" w:csb1="00000000"/>
  </w:font>
  <w:font w:name="DejaVu Sans">
    <w:charset w:val="EE"/>
    <w:family w:val="swiss"/>
    <w:pitch w:val="variable"/>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Times New Roman"/>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818533770"/>
      <w:docPartObj>
        <w:docPartGallery w:val="Page Numbers (Bottom of Page)"/>
        <w:docPartUnique/>
      </w:docPartObj>
    </w:sdtPr>
    <w:sdtEndPr>
      <w:rPr>
        <w:rStyle w:val="Numerstrony"/>
      </w:rPr>
    </w:sdtEndPr>
    <w:sdtContent>
      <w:p w:rsidR="00BC6176" w:rsidRDefault="00BC6176" w:rsidP="00153227">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BC6176" w:rsidRDefault="00BC6176" w:rsidP="00A2358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1834481636"/>
      <w:docPartObj>
        <w:docPartGallery w:val="Page Numbers (Bottom of Page)"/>
        <w:docPartUnique/>
      </w:docPartObj>
    </w:sdtPr>
    <w:sdtEndPr>
      <w:rPr>
        <w:rStyle w:val="Numerstrony"/>
      </w:rPr>
    </w:sdtEndPr>
    <w:sdtContent>
      <w:p w:rsidR="00BC6176" w:rsidRDefault="00BC6176" w:rsidP="00153227">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155722">
          <w:rPr>
            <w:rStyle w:val="Numerstrony"/>
            <w:noProof/>
          </w:rPr>
          <w:t>1</w:t>
        </w:r>
        <w:r>
          <w:rPr>
            <w:rStyle w:val="Numerstrony"/>
          </w:rPr>
          <w:fldChar w:fldCharType="end"/>
        </w:r>
      </w:p>
    </w:sdtContent>
  </w:sdt>
  <w:p w:rsidR="00BC6176" w:rsidRDefault="00BC6176" w:rsidP="00A2358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95F" w:rsidRDefault="0062395F" w:rsidP="00A23588">
      <w:r>
        <w:separator/>
      </w:r>
    </w:p>
  </w:footnote>
  <w:footnote w:type="continuationSeparator" w:id="0">
    <w:p w:rsidR="0062395F" w:rsidRDefault="0062395F" w:rsidP="00A23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A22"/>
    <w:multiLevelType w:val="hybridMultilevel"/>
    <w:tmpl w:val="905CB1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02504E"/>
    <w:multiLevelType w:val="hybridMultilevel"/>
    <w:tmpl w:val="17DA71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6E085E"/>
    <w:multiLevelType w:val="hybridMultilevel"/>
    <w:tmpl w:val="ECCCF8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A376F0"/>
    <w:multiLevelType w:val="hybridMultilevel"/>
    <w:tmpl w:val="368AD0C8"/>
    <w:lvl w:ilvl="0" w:tplc="D8A6E142">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E55536"/>
    <w:multiLevelType w:val="hybridMultilevel"/>
    <w:tmpl w:val="78908F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1760A8"/>
    <w:multiLevelType w:val="hybridMultilevel"/>
    <w:tmpl w:val="FCD2AB16"/>
    <w:lvl w:ilvl="0" w:tplc="E2F6B5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336CDF"/>
    <w:multiLevelType w:val="hybridMultilevel"/>
    <w:tmpl w:val="D3F038F2"/>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036729B4"/>
    <w:multiLevelType w:val="hybridMultilevel"/>
    <w:tmpl w:val="569063AC"/>
    <w:lvl w:ilvl="0" w:tplc="7BF0411C">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8">
    <w:nsid w:val="04530146"/>
    <w:multiLevelType w:val="hybridMultilevel"/>
    <w:tmpl w:val="749614B0"/>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752904"/>
    <w:multiLevelType w:val="hybridMultilevel"/>
    <w:tmpl w:val="79FE6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4E037B3"/>
    <w:multiLevelType w:val="hybridMultilevel"/>
    <w:tmpl w:val="0E1E0C90"/>
    <w:lvl w:ilvl="0" w:tplc="56E2896C">
      <w:start w:val="1"/>
      <w:numFmt w:val="decimal"/>
      <w:lvlText w:val="%1."/>
      <w:lvlJc w:val="left"/>
      <w:pPr>
        <w:ind w:left="1080" w:hanging="360"/>
      </w:pPr>
      <w:rPr>
        <w:color w:val="000000" w:themeColor="text1"/>
      </w:rPr>
    </w:lvl>
    <w:lvl w:ilvl="1" w:tplc="ECC84736">
      <w:start w:val="1"/>
      <w:numFmt w:val="upperLetter"/>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4FB3242"/>
    <w:multiLevelType w:val="hybridMultilevel"/>
    <w:tmpl w:val="AC164EFE"/>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6103D22"/>
    <w:multiLevelType w:val="hybridMultilevel"/>
    <w:tmpl w:val="F34A0306"/>
    <w:lvl w:ilvl="0" w:tplc="9586A79E">
      <w:start w:val="1"/>
      <w:numFmt w:val="decimal"/>
      <w:lvlText w:val="%1."/>
      <w:lvlJc w:val="left"/>
      <w:pPr>
        <w:ind w:left="706" w:hanging="400"/>
      </w:pPr>
      <w:rPr>
        <w:rFonts w:hint="default"/>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13">
    <w:nsid w:val="06B2140D"/>
    <w:multiLevelType w:val="hybridMultilevel"/>
    <w:tmpl w:val="0B6EEC5A"/>
    <w:lvl w:ilvl="0" w:tplc="8190DBF4">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14">
    <w:nsid w:val="07B029E3"/>
    <w:multiLevelType w:val="hybridMultilevel"/>
    <w:tmpl w:val="28B04422"/>
    <w:lvl w:ilvl="0" w:tplc="0415000F">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8165426"/>
    <w:multiLevelType w:val="hybridMultilevel"/>
    <w:tmpl w:val="5CF8261A"/>
    <w:lvl w:ilvl="0" w:tplc="0415000F">
      <w:start w:val="1"/>
      <w:numFmt w:val="decimal"/>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6">
    <w:nsid w:val="08182948"/>
    <w:multiLevelType w:val="hybridMultilevel"/>
    <w:tmpl w:val="873A451E"/>
    <w:lvl w:ilvl="0" w:tplc="FEB649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083518D8"/>
    <w:multiLevelType w:val="hybridMultilevel"/>
    <w:tmpl w:val="2BAA6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960023"/>
    <w:multiLevelType w:val="hybridMultilevel"/>
    <w:tmpl w:val="223CC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8DB6E47"/>
    <w:multiLevelType w:val="hybridMultilevel"/>
    <w:tmpl w:val="EE027E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91940D0"/>
    <w:multiLevelType w:val="hybridMultilevel"/>
    <w:tmpl w:val="761A574A"/>
    <w:lvl w:ilvl="0" w:tplc="F7BC7AFE">
      <w:start w:val="1"/>
      <w:numFmt w:val="decimal"/>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095B10E2"/>
    <w:multiLevelType w:val="hybridMultilevel"/>
    <w:tmpl w:val="D1D0C0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9E429B7"/>
    <w:multiLevelType w:val="hybridMultilevel"/>
    <w:tmpl w:val="E3444E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9F23E1B"/>
    <w:multiLevelType w:val="hybridMultilevel"/>
    <w:tmpl w:val="9168D608"/>
    <w:lvl w:ilvl="0" w:tplc="D854B334">
      <w:start w:val="1"/>
      <w:numFmt w:val="decimal"/>
      <w:lvlText w:val="%1."/>
      <w:lvlJc w:val="left"/>
      <w:pPr>
        <w:ind w:left="108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AA33B4C"/>
    <w:multiLevelType w:val="hybridMultilevel"/>
    <w:tmpl w:val="229E84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0C2B7595"/>
    <w:multiLevelType w:val="hybridMultilevel"/>
    <w:tmpl w:val="6EF2A4F6"/>
    <w:lvl w:ilvl="0" w:tplc="859A01B8">
      <w:start w:val="1"/>
      <w:numFmt w:val="decimal"/>
      <w:lvlText w:val="%1."/>
      <w:lvlJc w:val="left"/>
      <w:pPr>
        <w:ind w:left="740" w:hanging="3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CD4576C"/>
    <w:multiLevelType w:val="hybridMultilevel"/>
    <w:tmpl w:val="7A66F94C"/>
    <w:lvl w:ilvl="0" w:tplc="C1709A78">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0CF54324"/>
    <w:multiLevelType w:val="hybridMultilevel"/>
    <w:tmpl w:val="569E653C"/>
    <w:lvl w:ilvl="0" w:tplc="79BCC1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0DED6508"/>
    <w:multiLevelType w:val="hybridMultilevel"/>
    <w:tmpl w:val="44E43632"/>
    <w:lvl w:ilvl="0" w:tplc="3ECA3FC0">
      <w:start w:val="1"/>
      <w:numFmt w:val="decimal"/>
      <w:lvlText w:val="%1."/>
      <w:lvlJc w:val="left"/>
      <w:pPr>
        <w:ind w:left="108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E3E0622"/>
    <w:multiLevelType w:val="hybridMultilevel"/>
    <w:tmpl w:val="84EA64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0E5B5C3F"/>
    <w:multiLevelType w:val="hybridMultilevel"/>
    <w:tmpl w:val="3B82533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0EFE532C"/>
    <w:multiLevelType w:val="hybridMultilevel"/>
    <w:tmpl w:val="A86A8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0C0410D"/>
    <w:multiLevelType w:val="hybridMultilevel"/>
    <w:tmpl w:val="1C6261EE"/>
    <w:lvl w:ilvl="0" w:tplc="662C3A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1384B4B"/>
    <w:multiLevelType w:val="hybridMultilevel"/>
    <w:tmpl w:val="7EEEE15A"/>
    <w:lvl w:ilvl="0" w:tplc="071651E6">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34">
    <w:nsid w:val="11936281"/>
    <w:multiLevelType w:val="hybridMultilevel"/>
    <w:tmpl w:val="948655B8"/>
    <w:lvl w:ilvl="0" w:tplc="D0D29A82">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1C57559"/>
    <w:multiLevelType w:val="hybridMultilevel"/>
    <w:tmpl w:val="9D00A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24E5C39"/>
    <w:multiLevelType w:val="hybridMultilevel"/>
    <w:tmpl w:val="5B4CC4CC"/>
    <w:lvl w:ilvl="0" w:tplc="B93E0B9C">
      <w:start w:val="1"/>
      <w:numFmt w:val="decimal"/>
      <w:lvlText w:val="%1."/>
      <w:lvlJc w:val="left"/>
      <w:pPr>
        <w:ind w:left="1080" w:hanging="360"/>
      </w:pPr>
      <w:rPr>
        <w:rFonts w:ascii="Times New Roman" w:hAnsi="Times New Roman" w:cs="Times New Roman"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12C840ED"/>
    <w:multiLevelType w:val="hybridMultilevel"/>
    <w:tmpl w:val="2BF60A5A"/>
    <w:lvl w:ilvl="0" w:tplc="670828E0">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3640882"/>
    <w:multiLevelType w:val="hybridMultilevel"/>
    <w:tmpl w:val="1B6E9B7C"/>
    <w:lvl w:ilvl="0" w:tplc="2B56C73E">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39">
    <w:nsid w:val="13E86EC9"/>
    <w:multiLevelType w:val="hybridMultilevel"/>
    <w:tmpl w:val="C292F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432738F"/>
    <w:multiLevelType w:val="hybridMultilevel"/>
    <w:tmpl w:val="EB48C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5063D73"/>
    <w:multiLevelType w:val="hybridMultilevel"/>
    <w:tmpl w:val="DC5C46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52F5FCC"/>
    <w:multiLevelType w:val="hybridMultilevel"/>
    <w:tmpl w:val="C5DC10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6543917"/>
    <w:multiLevelType w:val="hybridMultilevel"/>
    <w:tmpl w:val="E5D49F7A"/>
    <w:lvl w:ilvl="0" w:tplc="B93E0B9C">
      <w:start w:val="1"/>
      <w:numFmt w:val="decimal"/>
      <w:lvlText w:val="%1."/>
      <w:lvlJc w:val="left"/>
      <w:pPr>
        <w:ind w:left="720" w:hanging="360"/>
      </w:pPr>
      <w:rPr>
        <w:rFonts w:ascii="Times New Roman" w:hAnsi="Times New Roman" w:cs="Times New Roman"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67537D6"/>
    <w:multiLevelType w:val="hybridMultilevel"/>
    <w:tmpl w:val="B5A63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682404D"/>
    <w:multiLevelType w:val="hybridMultilevel"/>
    <w:tmpl w:val="14205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6836226"/>
    <w:multiLevelType w:val="hybridMultilevel"/>
    <w:tmpl w:val="ACEC7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6E8036B"/>
    <w:multiLevelType w:val="hybridMultilevel"/>
    <w:tmpl w:val="387C476E"/>
    <w:lvl w:ilvl="0" w:tplc="32AC40B2">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48">
    <w:nsid w:val="17490766"/>
    <w:multiLevelType w:val="hybridMultilevel"/>
    <w:tmpl w:val="8A0C665A"/>
    <w:lvl w:ilvl="0" w:tplc="B8A2B768">
      <w:start w:val="1"/>
      <w:numFmt w:val="decimal"/>
      <w:pStyle w:val="artnumerowanie1"/>
      <w:lvlText w:val="%1."/>
      <w:lvlJc w:val="left"/>
      <w:pPr>
        <w:ind w:left="360" w:hanging="360"/>
      </w:pPr>
      <w:rPr>
        <w:rFonts w:asciiTheme="minorHAnsi" w:eastAsia="Calibri" w:hAnsiTheme="minorHAnsi" w:cstheme="minorHAnsi" w:hint="default"/>
      </w:rPr>
    </w:lvl>
    <w:lvl w:ilvl="1" w:tplc="04150019">
      <w:start w:val="1"/>
      <w:numFmt w:val="lowerLetter"/>
      <w:lvlText w:val="%2."/>
      <w:lvlJc w:val="left"/>
      <w:pPr>
        <w:ind w:left="1582" w:hanging="360"/>
      </w:pPr>
      <w:rPr>
        <w:rFonts w:ascii="Times New Roman" w:hAnsi="Times New Roman"/>
      </w:rPr>
    </w:lvl>
    <w:lvl w:ilvl="2" w:tplc="0415001B">
      <w:start w:val="1"/>
      <w:numFmt w:val="lowerRoman"/>
      <w:lvlText w:val="%3."/>
      <w:lvlJc w:val="right"/>
      <w:pPr>
        <w:ind w:left="2302" w:hanging="180"/>
      </w:pPr>
      <w:rPr>
        <w:rFonts w:ascii="Times New Roman" w:hAnsi="Times New Roman"/>
      </w:rPr>
    </w:lvl>
    <w:lvl w:ilvl="3" w:tplc="F0B88CF4">
      <w:start w:val="1"/>
      <w:numFmt w:val="decimal"/>
      <w:lvlText w:val="%4."/>
      <w:lvlJc w:val="left"/>
      <w:pPr>
        <w:ind w:left="3022" w:hanging="360"/>
      </w:pPr>
      <w:rPr>
        <w:rFonts w:asciiTheme="minorHAnsi" w:eastAsia="Calibri" w:hAnsiTheme="minorHAnsi" w:cstheme="minorHAnsi"/>
      </w:rPr>
    </w:lvl>
    <w:lvl w:ilvl="4" w:tplc="04150019">
      <w:start w:val="1"/>
      <w:numFmt w:val="lowerLetter"/>
      <w:lvlText w:val="%5."/>
      <w:lvlJc w:val="left"/>
      <w:pPr>
        <w:ind w:left="3742" w:hanging="360"/>
      </w:pPr>
      <w:rPr>
        <w:rFonts w:ascii="Times New Roman" w:hAnsi="Times New Roman"/>
      </w:rPr>
    </w:lvl>
    <w:lvl w:ilvl="5" w:tplc="0415001B">
      <w:start w:val="1"/>
      <w:numFmt w:val="lowerRoman"/>
      <w:lvlText w:val="%6."/>
      <w:lvlJc w:val="right"/>
      <w:pPr>
        <w:ind w:left="4462" w:hanging="180"/>
      </w:pPr>
      <w:rPr>
        <w:rFonts w:ascii="Times New Roman" w:hAnsi="Times New Roman"/>
      </w:rPr>
    </w:lvl>
    <w:lvl w:ilvl="6" w:tplc="0415000F">
      <w:start w:val="1"/>
      <w:numFmt w:val="decimal"/>
      <w:lvlText w:val="%7."/>
      <w:lvlJc w:val="left"/>
      <w:pPr>
        <w:ind w:left="5182" w:hanging="360"/>
      </w:pPr>
      <w:rPr>
        <w:rFonts w:ascii="Times New Roman" w:hAnsi="Times New Roman"/>
      </w:rPr>
    </w:lvl>
    <w:lvl w:ilvl="7" w:tplc="04150019">
      <w:start w:val="1"/>
      <w:numFmt w:val="lowerLetter"/>
      <w:lvlText w:val="%8."/>
      <w:lvlJc w:val="left"/>
      <w:pPr>
        <w:ind w:left="5902" w:hanging="360"/>
      </w:pPr>
      <w:rPr>
        <w:rFonts w:ascii="Times New Roman" w:hAnsi="Times New Roman"/>
      </w:rPr>
    </w:lvl>
    <w:lvl w:ilvl="8" w:tplc="0415001B">
      <w:start w:val="1"/>
      <w:numFmt w:val="lowerRoman"/>
      <w:lvlText w:val="%9."/>
      <w:lvlJc w:val="right"/>
      <w:pPr>
        <w:ind w:left="6622" w:hanging="180"/>
      </w:pPr>
      <w:rPr>
        <w:rFonts w:ascii="Times New Roman" w:hAnsi="Times New Roman"/>
      </w:rPr>
    </w:lvl>
  </w:abstractNum>
  <w:abstractNum w:abstractNumId="49">
    <w:nsid w:val="17AA1977"/>
    <w:multiLevelType w:val="hybridMultilevel"/>
    <w:tmpl w:val="5A4A1BD6"/>
    <w:lvl w:ilvl="0" w:tplc="FD0085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17B40019"/>
    <w:multiLevelType w:val="hybridMultilevel"/>
    <w:tmpl w:val="F3E42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8105926"/>
    <w:multiLevelType w:val="hybridMultilevel"/>
    <w:tmpl w:val="672ED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81874E6"/>
    <w:multiLevelType w:val="hybridMultilevel"/>
    <w:tmpl w:val="1DF0E96C"/>
    <w:lvl w:ilvl="0" w:tplc="0415000F">
      <w:start w:val="1"/>
      <w:numFmt w:val="decimal"/>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53">
    <w:nsid w:val="188A1169"/>
    <w:multiLevelType w:val="hybridMultilevel"/>
    <w:tmpl w:val="2D9E5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18EA0AF3"/>
    <w:multiLevelType w:val="multilevel"/>
    <w:tmpl w:val="70BC374C"/>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19300296"/>
    <w:multiLevelType w:val="hybridMultilevel"/>
    <w:tmpl w:val="D150A390"/>
    <w:lvl w:ilvl="0" w:tplc="62ACE76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6">
    <w:nsid w:val="193C4A39"/>
    <w:multiLevelType w:val="hybridMultilevel"/>
    <w:tmpl w:val="36A6EE32"/>
    <w:lvl w:ilvl="0" w:tplc="B85C48F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1A69550C"/>
    <w:multiLevelType w:val="hybridMultilevel"/>
    <w:tmpl w:val="CD4EE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1A7E1A7C"/>
    <w:multiLevelType w:val="hybridMultilevel"/>
    <w:tmpl w:val="AB88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AC8179F"/>
    <w:multiLevelType w:val="hybridMultilevel"/>
    <w:tmpl w:val="BF140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1B4E46EC"/>
    <w:multiLevelType w:val="hybridMultilevel"/>
    <w:tmpl w:val="A198CBD4"/>
    <w:lvl w:ilvl="0" w:tplc="1884F7C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1">
    <w:nsid w:val="1B757F5B"/>
    <w:multiLevelType w:val="hybridMultilevel"/>
    <w:tmpl w:val="3AD69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1BCD4D9D"/>
    <w:multiLevelType w:val="hybridMultilevel"/>
    <w:tmpl w:val="AC9A0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1BF65CB6"/>
    <w:multiLevelType w:val="hybridMultilevel"/>
    <w:tmpl w:val="CE8698A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C1D4CC9"/>
    <w:multiLevelType w:val="hybridMultilevel"/>
    <w:tmpl w:val="FBB85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C745301"/>
    <w:multiLevelType w:val="hybridMultilevel"/>
    <w:tmpl w:val="A8CE896E"/>
    <w:lvl w:ilvl="0" w:tplc="128010FE">
      <w:start w:val="1"/>
      <w:numFmt w:val="decimal"/>
      <w:lvlText w:val="%1."/>
      <w:lvlJc w:val="left"/>
      <w:pPr>
        <w:ind w:left="1061"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66">
    <w:nsid w:val="1CCB4040"/>
    <w:multiLevelType w:val="hybridMultilevel"/>
    <w:tmpl w:val="125816E2"/>
    <w:lvl w:ilvl="0" w:tplc="C1709A78">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1DFB4BE2"/>
    <w:multiLevelType w:val="hybridMultilevel"/>
    <w:tmpl w:val="D9CE6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1E0F4F15"/>
    <w:multiLevelType w:val="hybridMultilevel"/>
    <w:tmpl w:val="2EC81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E654953"/>
    <w:multiLevelType w:val="hybridMultilevel"/>
    <w:tmpl w:val="78D89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1EB36C55"/>
    <w:multiLevelType w:val="hybridMultilevel"/>
    <w:tmpl w:val="1F64A69C"/>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F8975F8"/>
    <w:multiLevelType w:val="hybridMultilevel"/>
    <w:tmpl w:val="ADEE38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00935F3"/>
    <w:multiLevelType w:val="hybridMultilevel"/>
    <w:tmpl w:val="E7E4D936"/>
    <w:lvl w:ilvl="0" w:tplc="E714B0A2">
      <w:start w:val="1"/>
      <w:numFmt w:val="decimal"/>
      <w:lvlText w:val="%1."/>
      <w:lvlJc w:val="left"/>
      <w:pPr>
        <w:ind w:left="1391"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nsid w:val="20E06FED"/>
    <w:multiLevelType w:val="hybridMultilevel"/>
    <w:tmpl w:val="39FE1308"/>
    <w:lvl w:ilvl="0" w:tplc="F7BC7A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2635552"/>
    <w:multiLevelType w:val="hybridMultilevel"/>
    <w:tmpl w:val="E94A6B4C"/>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26B1134"/>
    <w:multiLevelType w:val="hybridMultilevel"/>
    <w:tmpl w:val="EEC82A5C"/>
    <w:lvl w:ilvl="0" w:tplc="B0FAD772">
      <w:start w:val="1"/>
      <w:numFmt w:val="decimal"/>
      <w:lvlText w:val="%1."/>
      <w:lvlJc w:val="left"/>
      <w:pPr>
        <w:ind w:left="144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228744FB"/>
    <w:multiLevelType w:val="hybridMultilevel"/>
    <w:tmpl w:val="16C4C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2915CB3"/>
    <w:multiLevelType w:val="hybridMultilevel"/>
    <w:tmpl w:val="20B29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231E653A"/>
    <w:multiLevelType w:val="hybridMultilevel"/>
    <w:tmpl w:val="4B4AC746"/>
    <w:lvl w:ilvl="0" w:tplc="04150001">
      <w:start w:val="1"/>
      <w:numFmt w:val="bullet"/>
      <w:lvlText w:val=""/>
      <w:lvlJc w:val="left"/>
      <w:pPr>
        <w:ind w:left="742" w:hanging="360"/>
      </w:pPr>
      <w:rPr>
        <w:rFonts w:ascii="Symbol" w:hAnsi="Symbol" w:hint="default"/>
      </w:rPr>
    </w:lvl>
    <w:lvl w:ilvl="1" w:tplc="04150003" w:tentative="1">
      <w:start w:val="1"/>
      <w:numFmt w:val="bullet"/>
      <w:lvlText w:val="o"/>
      <w:lvlJc w:val="left"/>
      <w:pPr>
        <w:ind w:left="1462" w:hanging="360"/>
      </w:pPr>
      <w:rPr>
        <w:rFonts w:ascii="Courier New" w:hAnsi="Courier New" w:cs="Courier New" w:hint="default"/>
      </w:rPr>
    </w:lvl>
    <w:lvl w:ilvl="2" w:tplc="04150005" w:tentative="1">
      <w:start w:val="1"/>
      <w:numFmt w:val="bullet"/>
      <w:lvlText w:val=""/>
      <w:lvlJc w:val="left"/>
      <w:pPr>
        <w:ind w:left="2182" w:hanging="360"/>
      </w:pPr>
      <w:rPr>
        <w:rFonts w:ascii="Wingdings" w:hAnsi="Wingdings" w:hint="default"/>
      </w:rPr>
    </w:lvl>
    <w:lvl w:ilvl="3" w:tplc="04150001" w:tentative="1">
      <w:start w:val="1"/>
      <w:numFmt w:val="bullet"/>
      <w:lvlText w:val=""/>
      <w:lvlJc w:val="left"/>
      <w:pPr>
        <w:ind w:left="2902" w:hanging="360"/>
      </w:pPr>
      <w:rPr>
        <w:rFonts w:ascii="Symbol" w:hAnsi="Symbol" w:hint="default"/>
      </w:rPr>
    </w:lvl>
    <w:lvl w:ilvl="4" w:tplc="04150003" w:tentative="1">
      <w:start w:val="1"/>
      <w:numFmt w:val="bullet"/>
      <w:lvlText w:val="o"/>
      <w:lvlJc w:val="left"/>
      <w:pPr>
        <w:ind w:left="3622" w:hanging="360"/>
      </w:pPr>
      <w:rPr>
        <w:rFonts w:ascii="Courier New" w:hAnsi="Courier New" w:cs="Courier New" w:hint="default"/>
      </w:rPr>
    </w:lvl>
    <w:lvl w:ilvl="5" w:tplc="04150005" w:tentative="1">
      <w:start w:val="1"/>
      <w:numFmt w:val="bullet"/>
      <w:lvlText w:val=""/>
      <w:lvlJc w:val="left"/>
      <w:pPr>
        <w:ind w:left="4342" w:hanging="360"/>
      </w:pPr>
      <w:rPr>
        <w:rFonts w:ascii="Wingdings" w:hAnsi="Wingdings" w:hint="default"/>
      </w:rPr>
    </w:lvl>
    <w:lvl w:ilvl="6" w:tplc="04150001" w:tentative="1">
      <w:start w:val="1"/>
      <w:numFmt w:val="bullet"/>
      <w:lvlText w:val=""/>
      <w:lvlJc w:val="left"/>
      <w:pPr>
        <w:ind w:left="5062" w:hanging="360"/>
      </w:pPr>
      <w:rPr>
        <w:rFonts w:ascii="Symbol" w:hAnsi="Symbol" w:hint="default"/>
      </w:rPr>
    </w:lvl>
    <w:lvl w:ilvl="7" w:tplc="04150003" w:tentative="1">
      <w:start w:val="1"/>
      <w:numFmt w:val="bullet"/>
      <w:lvlText w:val="o"/>
      <w:lvlJc w:val="left"/>
      <w:pPr>
        <w:ind w:left="5782" w:hanging="360"/>
      </w:pPr>
      <w:rPr>
        <w:rFonts w:ascii="Courier New" w:hAnsi="Courier New" w:cs="Courier New" w:hint="default"/>
      </w:rPr>
    </w:lvl>
    <w:lvl w:ilvl="8" w:tplc="04150005" w:tentative="1">
      <w:start w:val="1"/>
      <w:numFmt w:val="bullet"/>
      <w:lvlText w:val=""/>
      <w:lvlJc w:val="left"/>
      <w:pPr>
        <w:ind w:left="6502" w:hanging="360"/>
      </w:pPr>
      <w:rPr>
        <w:rFonts w:ascii="Wingdings" w:hAnsi="Wingdings" w:hint="default"/>
      </w:rPr>
    </w:lvl>
  </w:abstractNum>
  <w:abstractNum w:abstractNumId="79">
    <w:nsid w:val="23E40E30"/>
    <w:multiLevelType w:val="hybridMultilevel"/>
    <w:tmpl w:val="FB487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23EC51B5"/>
    <w:multiLevelType w:val="hybridMultilevel"/>
    <w:tmpl w:val="0568C02E"/>
    <w:lvl w:ilvl="0" w:tplc="E48C7BB4">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81">
    <w:nsid w:val="24131555"/>
    <w:multiLevelType w:val="hybridMultilevel"/>
    <w:tmpl w:val="C6461ECC"/>
    <w:lvl w:ilvl="0" w:tplc="B922D0CA">
      <w:start w:val="1"/>
      <w:numFmt w:val="decimal"/>
      <w:lvlText w:val="%1."/>
      <w:lvlJc w:val="left"/>
      <w:pPr>
        <w:ind w:left="389" w:hanging="360"/>
      </w:pPr>
      <w:rPr>
        <w:rFonts w:hint="default"/>
        <w:b w:val="0"/>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82">
    <w:nsid w:val="246C0D4C"/>
    <w:multiLevelType w:val="hybridMultilevel"/>
    <w:tmpl w:val="365E08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49B1A9A"/>
    <w:multiLevelType w:val="hybridMultilevel"/>
    <w:tmpl w:val="80467B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24C55428"/>
    <w:multiLevelType w:val="hybridMultilevel"/>
    <w:tmpl w:val="1F08DA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56E186C"/>
    <w:multiLevelType w:val="hybridMultilevel"/>
    <w:tmpl w:val="463617D2"/>
    <w:lvl w:ilvl="0" w:tplc="32264AEE">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262C2E1F"/>
    <w:multiLevelType w:val="hybridMultilevel"/>
    <w:tmpl w:val="0B04F43C"/>
    <w:lvl w:ilvl="0" w:tplc="2A0A1904">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26705DF8"/>
    <w:multiLevelType w:val="hybridMultilevel"/>
    <w:tmpl w:val="0E6A3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7286848"/>
    <w:multiLevelType w:val="hybridMultilevel"/>
    <w:tmpl w:val="B28A0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7720B00"/>
    <w:multiLevelType w:val="hybridMultilevel"/>
    <w:tmpl w:val="42D453E4"/>
    <w:lvl w:ilvl="0" w:tplc="C57839E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278B49C0"/>
    <w:multiLevelType w:val="hybridMultilevel"/>
    <w:tmpl w:val="AE5A24FC"/>
    <w:lvl w:ilvl="0" w:tplc="C41CDE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nsid w:val="28D419F7"/>
    <w:multiLevelType w:val="hybridMultilevel"/>
    <w:tmpl w:val="BC409DB0"/>
    <w:lvl w:ilvl="0" w:tplc="E714B0A2">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92">
    <w:nsid w:val="29266291"/>
    <w:multiLevelType w:val="multilevel"/>
    <w:tmpl w:val="70BC374C"/>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nsid w:val="296243E9"/>
    <w:multiLevelType w:val="hybridMultilevel"/>
    <w:tmpl w:val="1048E262"/>
    <w:lvl w:ilvl="0" w:tplc="D854B334">
      <w:start w:val="1"/>
      <w:numFmt w:val="decimal"/>
      <w:lvlText w:val="%1."/>
      <w:lvlJc w:val="left"/>
      <w:pPr>
        <w:ind w:left="1440" w:hanging="360"/>
      </w:pPr>
      <w:rPr>
        <w:b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29E04125"/>
    <w:multiLevelType w:val="hybridMultilevel"/>
    <w:tmpl w:val="98C09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9EA391E"/>
    <w:multiLevelType w:val="hybridMultilevel"/>
    <w:tmpl w:val="CC509144"/>
    <w:lvl w:ilvl="0" w:tplc="04150001">
      <w:start w:val="1"/>
      <w:numFmt w:val="bullet"/>
      <w:lvlText w:val=""/>
      <w:lvlJc w:val="left"/>
      <w:pPr>
        <w:ind w:left="1287"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2A386DEC"/>
    <w:multiLevelType w:val="hybridMultilevel"/>
    <w:tmpl w:val="EFF4FE9A"/>
    <w:lvl w:ilvl="0" w:tplc="8190DBF4">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97">
    <w:nsid w:val="2ABD577F"/>
    <w:multiLevelType w:val="hybridMultilevel"/>
    <w:tmpl w:val="B76E8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ADF6510"/>
    <w:multiLevelType w:val="hybridMultilevel"/>
    <w:tmpl w:val="8E721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B0B0632"/>
    <w:multiLevelType w:val="hybridMultilevel"/>
    <w:tmpl w:val="AE487F36"/>
    <w:lvl w:ilvl="0" w:tplc="3B0A6F3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2B7D08CE"/>
    <w:multiLevelType w:val="hybridMultilevel"/>
    <w:tmpl w:val="E47850C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
    <w:nsid w:val="2BAB031A"/>
    <w:multiLevelType w:val="hybridMultilevel"/>
    <w:tmpl w:val="71D0D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2C5158F7"/>
    <w:multiLevelType w:val="hybridMultilevel"/>
    <w:tmpl w:val="5B6839B4"/>
    <w:lvl w:ilvl="0" w:tplc="CA223624">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103">
    <w:nsid w:val="2C5C03B9"/>
    <w:multiLevelType w:val="hybridMultilevel"/>
    <w:tmpl w:val="6CFA3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2CF5735F"/>
    <w:multiLevelType w:val="hybridMultilevel"/>
    <w:tmpl w:val="E93422EA"/>
    <w:lvl w:ilvl="0" w:tplc="538A4B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2D2C398E"/>
    <w:multiLevelType w:val="hybridMultilevel"/>
    <w:tmpl w:val="BAD29A5C"/>
    <w:lvl w:ilvl="0" w:tplc="04150001">
      <w:start w:val="1"/>
      <w:numFmt w:val="bullet"/>
      <w:lvlText w:val=""/>
      <w:lvlJc w:val="left"/>
      <w:pPr>
        <w:ind w:left="1004" w:hanging="360"/>
      </w:pPr>
      <w:rPr>
        <w:rFonts w:ascii="Symbol" w:hAnsi="Symbol" w:hint="default"/>
        <w:i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nsid w:val="2DBF3789"/>
    <w:multiLevelType w:val="hybridMultilevel"/>
    <w:tmpl w:val="1D9A01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2DD57866"/>
    <w:multiLevelType w:val="hybridMultilevel"/>
    <w:tmpl w:val="8C10DF74"/>
    <w:lvl w:ilvl="0" w:tplc="457C2850">
      <w:start w:val="1"/>
      <w:numFmt w:val="bullet"/>
      <w:lvlText w:val="˗"/>
      <w:lvlJc w:val="left"/>
      <w:pPr>
        <w:ind w:left="720" w:hanging="360"/>
      </w:pPr>
      <w:rPr>
        <w:rFonts w:ascii="Times New Roman" w:hAnsi="Times New Roman" w:cs="Times New Roman"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2DE3215C"/>
    <w:multiLevelType w:val="hybridMultilevel"/>
    <w:tmpl w:val="B86EF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2E1F2881"/>
    <w:multiLevelType w:val="multilevel"/>
    <w:tmpl w:val="50E6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2E6E764C"/>
    <w:multiLevelType w:val="hybridMultilevel"/>
    <w:tmpl w:val="4A38C412"/>
    <w:lvl w:ilvl="0" w:tplc="3ECA3FC0">
      <w:start w:val="1"/>
      <w:numFmt w:val="decimal"/>
      <w:lvlText w:val="%1."/>
      <w:lvlJc w:val="left"/>
      <w:pPr>
        <w:ind w:left="108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2F410E90"/>
    <w:multiLevelType w:val="hybridMultilevel"/>
    <w:tmpl w:val="3F3C49CC"/>
    <w:lvl w:ilvl="0" w:tplc="04150001">
      <w:start w:val="1"/>
      <w:numFmt w:val="bullet"/>
      <w:lvlText w:val=""/>
      <w:lvlJc w:val="left"/>
      <w:pPr>
        <w:ind w:left="720" w:hanging="360"/>
      </w:pPr>
      <w:rPr>
        <w:rFonts w:ascii="Symbol" w:hAnsi="Symbol" w:hint="default"/>
      </w:rPr>
    </w:lvl>
    <w:lvl w:ilvl="1" w:tplc="A560F4FE">
      <w:numFmt w:val="bullet"/>
      <w:lvlText w:val="•"/>
      <w:lvlJc w:val="left"/>
      <w:pPr>
        <w:ind w:left="1440" w:hanging="360"/>
      </w:pPr>
      <w:rPr>
        <w:rFonts w:ascii="Times New Roman" w:eastAsia="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2FED560F"/>
    <w:multiLevelType w:val="hybridMultilevel"/>
    <w:tmpl w:val="9A041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048790B"/>
    <w:multiLevelType w:val="hybridMultilevel"/>
    <w:tmpl w:val="3F367B4C"/>
    <w:lvl w:ilvl="0" w:tplc="091E1508">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114">
    <w:nsid w:val="305B5E0D"/>
    <w:multiLevelType w:val="hybridMultilevel"/>
    <w:tmpl w:val="32C4D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30893EEE"/>
    <w:multiLevelType w:val="hybridMultilevel"/>
    <w:tmpl w:val="29BEA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0AA3295"/>
    <w:multiLevelType w:val="hybridMultilevel"/>
    <w:tmpl w:val="C07CEE38"/>
    <w:lvl w:ilvl="0" w:tplc="6B90E060">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nsid w:val="30B71429"/>
    <w:multiLevelType w:val="hybridMultilevel"/>
    <w:tmpl w:val="2284708A"/>
    <w:lvl w:ilvl="0" w:tplc="5E4C1F5C">
      <w:start w:val="1"/>
      <w:numFmt w:val="decimal"/>
      <w:lvlText w:val="%1."/>
      <w:lvlJc w:val="left"/>
      <w:pPr>
        <w:ind w:left="216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nsid w:val="31413602"/>
    <w:multiLevelType w:val="hybridMultilevel"/>
    <w:tmpl w:val="F668B304"/>
    <w:lvl w:ilvl="0" w:tplc="4F68C1E2">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31967239"/>
    <w:multiLevelType w:val="hybridMultilevel"/>
    <w:tmpl w:val="214232E2"/>
    <w:lvl w:ilvl="0" w:tplc="69846BA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2477AA5"/>
    <w:multiLevelType w:val="hybridMultilevel"/>
    <w:tmpl w:val="D53ACB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32907CC6"/>
    <w:multiLevelType w:val="hybridMultilevel"/>
    <w:tmpl w:val="F44A73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32FB0A06"/>
    <w:multiLevelType w:val="hybridMultilevel"/>
    <w:tmpl w:val="58C88990"/>
    <w:lvl w:ilvl="0" w:tplc="3E5A79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3">
    <w:nsid w:val="330C7FBA"/>
    <w:multiLevelType w:val="hybridMultilevel"/>
    <w:tmpl w:val="C8A05C2E"/>
    <w:lvl w:ilvl="0" w:tplc="6328726E">
      <w:start w:val="1"/>
      <w:numFmt w:val="decimal"/>
      <w:lvlText w:val="%1."/>
      <w:lvlJc w:val="left"/>
      <w:pPr>
        <w:ind w:left="1031"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3145641"/>
    <w:multiLevelType w:val="hybridMultilevel"/>
    <w:tmpl w:val="9496EDAA"/>
    <w:lvl w:ilvl="0" w:tplc="217AAD94">
      <w:start w:val="1"/>
      <w:numFmt w:val="decimal"/>
      <w:lvlText w:val="%1."/>
      <w:lvlJc w:val="left"/>
      <w:pPr>
        <w:ind w:left="1031" w:hanging="360"/>
      </w:pPr>
      <w:rPr>
        <w:b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5">
    <w:nsid w:val="337439ED"/>
    <w:multiLevelType w:val="hybridMultilevel"/>
    <w:tmpl w:val="9D681DB8"/>
    <w:lvl w:ilvl="0" w:tplc="6B9E289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3882534"/>
    <w:multiLevelType w:val="hybridMultilevel"/>
    <w:tmpl w:val="1EE48102"/>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442027C"/>
    <w:multiLevelType w:val="multilevel"/>
    <w:tmpl w:val="70BC374C"/>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34F717AF"/>
    <w:multiLevelType w:val="hybridMultilevel"/>
    <w:tmpl w:val="8D7430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6157C42"/>
    <w:multiLevelType w:val="hybridMultilevel"/>
    <w:tmpl w:val="40509A16"/>
    <w:lvl w:ilvl="0" w:tplc="0415000F">
      <w:start w:val="1"/>
      <w:numFmt w:val="decimal"/>
      <w:lvlText w:val="%1."/>
      <w:lvlJc w:val="left"/>
      <w:pPr>
        <w:ind w:left="720" w:hanging="360"/>
      </w:pPr>
    </w:lvl>
    <w:lvl w:ilvl="1" w:tplc="D6BC6262">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6396255"/>
    <w:multiLevelType w:val="hybridMultilevel"/>
    <w:tmpl w:val="47C83346"/>
    <w:lvl w:ilvl="0" w:tplc="07CA50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8653626"/>
    <w:multiLevelType w:val="hybridMultilevel"/>
    <w:tmpl w:val="83A027E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9355D7E"/>
    <w:multiLevelType w:val="hybridMultilevel"/>
    <w:tmpl w:val="0122B04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nsid w:val="39DD109D"/>
    <w:multiLevelType w:val="hybridMultilevel"/>
    <w:tmpl w:val="C730350C"/>
    <w:lvl w:ilvl="0" w:tplc="68E24728">
      <w:start w:val="1"/>
      <w:numFmt w:val="decimal"/>
      <w:lvlText w:val="%1."/>
      <w:lvlJc w:val="left"/>
      <w:pPr>
        <w:ind w:left="1031" w:hanging="360"/>
      </w:pPr>
      <w:rPr>
        <w:rFonts w:ascii="Times New Roman" w:eastAsia="Times New Roman" w:hAnsi="Times New Roman" w:cs="Times New Roman"/>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34">
    <w:nsid w:val="3A7276A8"/>
    <w:multiLevelType w:val="hybridMultilevel"/>
    <w:tmpl w:val="AA8E76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3A9944E9"/>
    <w:multiLevelType w:val="hybridMultilevel"/>
    <w:tmpl w:val="17407340"/>
    <w:lvl w:ilvl="0" w:tplc="6BF066DA">
      <w:start w:val="1"/>
      <w:numFmt w:val="decimal"/>
      <w:lvlText w:val="%1."/>
      <w:lvlJc w:val="left"/>
      <w:pPr>
        <w:ind w:left="817" w:hanging="360"/>
      </w:pPr>
      <w:rPr>
        <w:rFonts w:hint="default"/>
      </w:r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tentative="1">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136">
    <w:nsid w:val="3AD24CE2"/>
    <w:multiLevelType w:val="hybridMultilevel"/>
    <w:tmpl w:val="A39C00B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3C000D09"/>
    <w:multiLevelType w:val="hybridMultilevel"/>
    <w:tmpl w:val="9BC20194"/>
    <w:lvl w:ilvl="0" w:tplc="F7BC986A">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38">
    <w:nsid w:val="3CD450D6"/>
    <w:multiLevelType w:val="hybridMultilevel"/>
    <w:tmpl w:val="86B8AC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D3F567B"/>
    <w:multiLevelType w:val="hybridMultilevel"/>
    <w:tmpl w:val="DA2AFB24"/>
    <w:lvl w:ilvl="0" w:tplc="04150001">
      <w:start w:val="1"/>
      <w:numFmt w:val="bullet"/>
      <w:lvlText w:val=""/>
      <w:lvlJc w:val="left"/>
      <w:pPr>
        <w:ind w:left="1287" w:hanging="360"/>
      </w:pPr>
      <w:rPr>
        <w:rFonts w:ascii="Symbol" w:hAnsi="Symbol" w:hint="default"/>
        <w:strike w:val="0"/>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0">
    <w:nsid w:val="3D6E6F0E"/>
    <w:multiLevelType w:val="hybridMultilevel"/>
    <w:tmpl w:val="7EA86FF2"/>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1">
    <w:nsid w:val="3D8E41EA"/>
    <w:multiLevelType w:val="hybridMultilevel"/>
    <w:tmpl w:val="0180C3B2"/>
    <w:lvl w:ilvl="0" w:tplc="3B0A6F3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3E6744BB"/>
    <w:multiLevelType w:val="hybridMultilevel"/>
    <w:tmpl w:val="F0D268AE"/>
    <w:lvl w:ilvl="0" w:tplc="7DBAC742">
      <w:numFmt w:val="bullet"/>
      <w:lvlText w:val="-"/>
      <w:lvlJc w:val="left"/>
      <w:pPr>
        <w:ind w:left="72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F18337F"/>
    <w:multiLevelType w:val="hybridMultilevel"/>
    <w:tmpl w:val="4F3C480E"/>
    <w:lvl w:ilvl="0" w:tplc="B760828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3F81020D"/>
    <w:multiLevelType w:val="hybridMultilevel"/>
    <w:tmpl w:val="AE0C9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000058A"/>
    <w:multiLevelType w:val="hybridMultilevel"/>
    <w:tmpl w:val="FE76B0AA"/>
    <w:lvl w:ilvl="0" w:tplc="F9EC72A4">
      <w:start w:val="1"/>
      <w:numFmt w:val="decimal"/>
      <w:lvlText w:val="%1."/>
      <w:lvlJc w:val="left"/>
      <w:pPr>
        <w:ind w:left="671" w:hanging="360"/>
      </w:pPr>
      <w:rPr>
        <w:rFonts w:hint="default"/>
        <w:color w:val="000000" w:themeColor="text1"/>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146">
    <w:nsid w:val="411B7732"/>
    <w:multiLevelType w:val="multilevel"/>
    <w:tmpl w:val="06C4E69C"/>
    <w:lvl w:ilvl="0">
      <w:start w:val="1"/>
      <w:numFmt w:val="decimal"/>
      <w:lvlText w:val="%1."/>
      <w:lvlJc w:val="left"/>
      <w:pPr>
        <w:ind w:left="360" w:hanging="360"/>
      </w:pPr>
      <w:rPr>
        <w:sz w:val="28"/>
      </w:rPr>
    </w:lvl>
    <w:lvl w:ilvl="1">
      <w:start w:val="1"/>
      <w:numFmt w:val="bullet"/>
      <w:lvlText w:val=""/>
      <w:lvlJc w:val="left"/>
      <w:pPr>
        <w:ind w:left="792" w:hanging="432"/>
      </w:pPr>
      <w:rPr>
        <w:rFonts w:ascii="Symbol" w:hAnsi="Symbol" w:hint="default"/>
        <w:b/>
        <w:bCs/>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nsid w:val="416A4AF7"/>
    <w:multiLevelType w:val="hybridMultilevel"/>
    <w:tmpl w:val="4E7C4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2031D2C"/>
    <w:multiLevelType w:val="hybridMultilevel"/>
    <w:tmpl w:val="C07E43B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9">
    <w:nsid w:val="4264429C"/>
    <w:multiLevelType w:val="hybridMultilevel"/>
    <w:tmpl w:val="001C7DC4"/>
    <w:lvl w:ilvl="0" w:tplc="71CAC8C4">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0">
    <w:nsid w:val="451909DA"/>
    <w:multiLevelType w:val="hybridMultilevel"/>
    <w:tmpl w:val="C98E0BC6"/>
    <w:lvl w:ilvl="0" w:tplc="B2F8552A">
      <w:start w:val="1"/>
      <w:numFmt w:val="decimal"/>
      <w:lvlText w:val="%1."/>
      <w:lvlJc w:val="left"/>
      <w:pPr>
        <w:ind w:left="382" w:hanging="360"/>
      </w:pPr>
      <w:rPr>
        <w:rFonts w:hint="default"/>
        <w:color w:val="auto"/>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151">
    <w:nsid w:val="45EF3255"/>
    <w:multiLevelType w:val="hybridMultilevel"/>
    <w:tmpl w:val="D4844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6740177"/>
    <w:multiLevelType w:val="hybridMultilevel"/>
    <w:tmpl w:val="D54C5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46852589"/>
    <w:multiLevelType w:val="hybridMultilevel"/>
    <w:tmpl w:val="DA6E4D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6AF6BF8"/>
    <w:multiLevelType w:val="hybridMultilevel"/>
    <w:tmpl w:val="5990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6B71A4A"/>
    <w:multiLevelType w:val="hybridMultilevel"/>
    <w:tmpl w:val="6DB646BE"/>
    <w:lvl w:ilvl="0" w:tplc="0415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6D93DA3"/>
    <w:multiLevelType w:val="hybridMultilevel"/>
    <w:tmpl w:val="72361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477A5088"/>
    <w:multiLevelType w:val="hybridMultilevel"/>
    <w:tmpl w:val="7F427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86A53C1"/>
    <w:multiLevelType w:val="hybridMultilevel"/>
    <w:tmpl w:val="22D82A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48F07336"/>
    <w:multiLevelType w:val="hybridMultilevel"/>
    <w:tmpl w:val="77DCB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496F76C2"/>
    <w:multiLevelType w:val="hybridMultilevel"/>
    <w:tmpl w:val="1EE00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49730553"/>
    <w:multiLevelType w:val="hybridMultilevel"/>
    <w:tmpl w:val="94C25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9BE37AA"/>
    <w:multiLevelType w:val="hybridMultilevel"/>
    <w:tmpl w:val="2F3EC0CA"/>
    <w:lvl w:ilvl="0" w:tplc="810C44A6">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A7B2840"/>
    <w:multiLevelType w:val="multilevel"/>
    <w:tmpl w:val="70BC374C"/>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nsid w:val="4B327FDD"/>
    <w:multiLevelType w:val="hybridMultilevel"/>
    <w:tmpl w:val="AB545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4B331A11"/>
    <w:multiLevelType w:val="hybridMultilevel"/>
    <w:tmpl w:val="31E6C3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4B8C0304"/>
    <w:multiLevelType w:val="hybridMultilevel"/>
    <w:tmpl w:val="DAA8EE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4B92714F"/>
    <w:multiLevelType w:val="hybridMultilevel"/>
    <w:tmpl w:val="570033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4D1A18D0"/>
    <w:multiLevelType w:val="hybridMultilevel"/>
    <w:tmpl w:val="1F542F8C"/>
    <w:lvl w:ilvl="0" w:tplc="3ECA3FC0">
      <w:start w:val="1"/>
      <w:numFmt w:val="decimal"/>
      <w:lvlText w:val="%1."/>
      <w:lvlJc w:val="left"/>
      <w:pPr>
        <w:ind w:left="108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D4752A3"/>
    <w:multiLevelType w:val="hybridMultilevel"/>
    <w:tmpl w:val="7C4CCED4"/>
    <w:lvl w:ilvl="0" w:tplc="84981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4D8520A8"/>
    <w:multiLevelType w:val="hybridMultilevel"/>
    <w:tmpl w:val="3278A058"/>
    <w:lvl w:ilvl="0" w:tplc="D854B334">
      <w:start w:val="1"/>
      <w:numFmt w:val="decimal"/>
      <w:lvlText w:val="%1."/>
      <w:lvlJc w:val="left"/>
      <w:pPr>
        <w:ind w:left="1080" w:hanging="360"/>
      </w:pPr>
      <w:rPr>
        <w:b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nsid w:val="4E943B54"/>
    <w:multiLevelType w:val="hybridMultilevel"/>
    <w:tmpl w:val="802A5594"/>
    <w:lvl w:ilvl="0" w:tplc="9DB8120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2">
    <w:nsid w:val="4EA83747"/>
    <w:multiLevelType w:val="hybridMultilevel"/>
    <w:tmpl w:val="7C66E950"/>
    <w:lvl w:ilvl="0" w:tplc="C1709A78">
      <w:start w:val="1"/>
      <w:numFmt w:val="decimal"/>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3">
    <w:nsid w:val="4F071673"/>
    <w:multiLevelType w:val="hybridMultilevel"/>
    <w:tmpl w:val="BC2A25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4">
    <w:nsid w:val="4F3853DB"/>
    <w:multiLevelType w:val="hybridMultilevel"/>
    <w:tmpl w:val="080AA72C"/>
    <w:lvl w:ilvl="0" w:tplc="ADFE95E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F9A1F37"/>
    <w:multiLevelType w:val="hybridMultilevel"/>
    <w:tmpl w:val="BC185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02F68C3"/>
    <w:multiLevelType w:val="hybridMultilevel"/>
    <w:tmpl w:val="7BE6B240"/>
    <w:lvl w:ilvl="0" w:tplc="F7BC7AFE">
      <w:start w:val="1"/>
      <w:numFmt w:val="decimal"/>
      <w:lvlText w:val="%1."/>
      <w:lvlJc w:val="left"/>
      <w:pPr>
        <w:ind w:left="1031" w:hanging="360"/>
      </w:pPr>
      <w:rPr>
        <w:b w:val="0"/>
        <w:color w:val="auto"/>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77">
    <w:nsid w:val="50BE5045"/>
    <w:multiLevelType w:val="hybridMultilevel"/>
    <w:tmpl w:val="DDEC3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51B021A3"/>
    <w:multiLevelType w:val="hybridMultilevel"/>
    <w:tmpl w:val="6156A69A"/>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51EA436F"/>
    <w:multiLevelType w:val="hybridMultilevel"/>
    <w:tmpl w:val="539E3E62"/>
    <w:lvl w:ilvl="0" w:tplc="0E5AF960">
      <w:numFmt w:val="bullet"/>
      <w:lvlText w:val="•"/>
      <w:lvlJc w:val="left"/>
      <w:pPr>
        <w:ind w:left="1440" w:hanging="360"/>
      </w:pPr>
      <w:rPr>
        <w:rFonts w:ascii="Times New Roman" w:eastAsia="Times New Roman" w:hAnsi="Times New Roman" w:cs="Times New Roman" w:hint="default"/>
        <w:strike w:val="0"/>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0">
    <w:nsid w:val="51F15EA7"/>
    <w:multiLevelType w:val="hybridMultilevel"/>
    <w:tmpl w:val="DFDA2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1">
    <w:nsid w:val="52111481"/>
    <w:multiLevelType w:val="hybridMultilevel"/>
    <w:tmpl w:val="0FFCBDAC"/>
    <w:lvl w:ilvl="0" w:tplc="1506E8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522A6779"/>
    <w:multiLevelType w:val="hybridMultilevel"/>
    <w:tmpl w:val="00F02E80"/>
    <w:lvl w:ilvl="0" w:tplc="931AC360">
      <w:start w:val="1"/>
      <w:numFmt w:val="decimal"/>
      <w:lvlText w:val="%1."/>
      <w:lvlJc w:val="left"/>
      <w:pPr>
        <w:ind w:left="720" w:hanging="360"/>
      </w:pPr>
      <w:rPr>
        <w:b w:val="0"/>
      </w:rPr>
    </w:lvl>
    <w:lvl w:ilvl="1" w:tplc="04150019">
      <w:start w:val="1"/>
      <w:numFmt w:val="lowerLetter"/>
      <w:lvlText w:val="%2."/>
      <w:lvlJc w:val="left"/>
      <w:pPr>
        <w:ind w:left="1440" w:hanging="360"/>
      </w:pPr>
    </w:lvl>
    <w:lvl w:ilvl="2" w:tplc="99444E2E">
      <w:start w:val="1"/>
      <w:numFmt w:val="upperLetter"/>
      <w:lvlText w:val="%3."/>
      <w:lvlJc w:val="left"/>
      <w:pPr>
        <w:ind w:left="2380" w:hanging="40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538A1EDF"/>
    <w:multiLevelType w:val="hybridMultilevel"/>
    <w:tmpl w:val="11E87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nsid w:val="543834A3"/>
    <w:multiLevelType w:val="hybridMultilevel"/>
    <w:tmpl w:val="28B0442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45338BC"/>
    <w:multiLevelType w:val="hybridMultilevel"/>
    <w:tmpl w:val="827649A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6">
    <w:nsid w:val="54F17767"/>
    <w:multiLevelType w:val="hybridMultilevel"/>
    <w:tmpl w:val="04601E20"/>
    <w:lvl w:ilvl="0" w:tplc="71CAC8C4">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7">
    <w:nsid w:val="55A565AA"/>
    <w:multiLevelType w:val="hybridMultilevel"/>
    <w:tmpl w:val="13BA1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5613531A"/>
    <w:multiLevelType w:val="hybridMultilevel"/>
    <w:tmpl w:val="CEF41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56635E31"/>
    <w:multiLevelType w:val="hybridMultilevel"/>
    <w:tmpl w:val="59AEE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6BF2B9C"/>
    <w:multiLevelType w:val="hybridMultilevel"/>
    <w:tmpl w:val="83C0C79A"/>
    <w:lvl w:ilvl="0" w:tplc="0415000F">
      <w:start w:val="1"/>
      <w:numFmt w:val="decimal"/>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91">
    <w:nsid w:val="56C22631"/>
    <w:multiLevelType w:val="hybridMultilevel"/>
    <w:tmpl w:val="6B60B372"/>
    <w:lvl w:ilvl="0" w:tplc="C4CE8448">
      <w:start w:val="1"/>
      <w:numFmt w:val="decimal"/>
      <w:lvlText w:val="%1."/>
      <w:lvlJc w:val="left"/>
      <w:pPr>
        <w:ind w:left="720" w:hanging="360"/>
      </w:pPr>
      <w:rPr>
        <w:rFonts w:ascii="Times New Roman" w:hAnsi="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57522BC0"/>
    <w:multiLevelType w:val="hybridMultilevel"/>
    <w:tmpl w:val="A4A86E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57A51D24"/>
    <w:multiLevelType w:val="hybridMultilevel"/>
    <w:tmpl w:val="F69A2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58F035A0"/>
    <w:multiLevelType w:val="hybridMultilevel"/>
    <w:tmpl w:val="797AB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5953067C"/>
    <w:multiLevelType w:val="hybridMultilevel"/>
    <w:tmpl w:val="E4F2B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59A4323F"/>
    <w:multiLevelType w:val="hybridMultilevel"/>
    <w:tmpl w:val="E14A5F46"/>
    <w:lvl w:ilvl="0" w:tplc="5BD8C6A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nsid w:val="5B31427E"/>
    <w:multiLevelType w:val="hybridMultilevel"/>
    <w:tmpl w:val="B9DCD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nsid w:val="5B5B7ACE"/>
    <w:multiLevelType w:val="hybridMultilevel"/>
    <w:tmpl w:val="F20EC2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5BE814C9"/>
    <w:multiLevelType w:val="hybridMultilevel"/>
    <w:tmpl w:val="B9880F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5C9B7330"/>
    <w:multiLevelType w:val="hybridMultilevel"/>
    <w:tmpl w:val="B378B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D57180A"/>
    <w:multiLevelType w:val="multilevel"/>
    <w:tmpl w:val="A1E43E86"/>
    <w:lvl w:ilvl="0">
      <w:start w:val="1"/>
      <w:numFmt w:val="decimal"/>
      <w:lvlText w:val="%1."/>
      <w:lvlJc w:val="left"/>
      <w:pPr>
        <w:ind w:left="720" w:hanging="360"/>
      </w:pPr>
      <w:rPr>
        <w:rFonts w:hint="default"/>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color w:val="000000" w:themeColor="text1"/>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2">
    <w:nsid w:val="5E442721"/>
    <w:multiLevelType w:val="hybridMultilevel"/>
    <w:tmpl w:val="8CFE9244"/>
    <w:lvl w:ilvl="0" w:tplc="E32EEE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600F6BFA"/>
    <w:multiLevelType w:val="hybridMultilevel"/>
    <w:tmpl w:val="475E6396"/>
    <w:lvl w:ilvl="0" w:tplc="5E4C1F5C">
      <w:start w:val="1"/>
      <w:numFmt w:val="decimal"/>
      <w:lvlText w:val="%1."/>
      <w:lvlJc w:val="left"/>
      <w:pPr>
        <w:ind w:left="18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60770B99"/>
    <w:multiLevelType w:val="hybridMultilevel"/>
    <w:tmpl w:val="79F052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nsid w:val="60850C79"/>
    <w:multiLevelType w:val="hybridMultilevel"/>
    <w:tmpl w:val="1BFE6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60A606D7"/>
    <w:multiLevelType w:val="hybridMultilevel"/>
    <w:tmpl w:val="2A0C7952"/>
    <w:lvl w:ilvl="0" w:tplc="71CAC8C4">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7">
    <w:nsid w:val="61082859"/>
    <w:multiLevelType w:val="hybridMultilevel"/>
    <w:tmpl w:val="3670D2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61291D22"/>
    <w:multiLevelType w:val="hybridMultilevel"/>
    <w:tmpl w:val="8DD6E7BC"/>
    <w:lvl w:ilvl="0" w:tplc="92F8999C">
      <w:start w:val="1"/>
      <w:numFmt w:val="decimal"/>
      <w:lvlText w:val="%1."/>
      <w:lvlJc w:val="left"/>
      <w:pPr>
        <w:ind w:left="928"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9">
    <w:nsid w:val="615538D8"/>
    <w:multiLevelType w:val="hybridMultilevel"/>
    <w:tmpl w:val="02A82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2145425"/>
    <w:multiLevelType w:val="hybridMultilevel"/>
    <w:tmpl w:val="43B02CD0"/>
    <w:lvl w:ilvl="0" w:tplc="CD3607B0">
      <w:start w:val="1"/>
      <w:numFmt w:val="decimal"/>
      <w:lvlText w:val="%1."/>
      <w:lvlJc w:val="left"/>
      <w:pPr>
        <w:ind w:left="866" w:hanging="555"/>
      </w:pPr>
      <w:rPr>
        <w:rFonts w:hint="default"/>
        <w:color w:val="auto"/>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211">
    <w:nsid w:val="62147265"/>
    <w:multiLevelType w:val="hybridMultilevel"/>
    <w:tmpl w:val="F79257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628668C0"/>
    <w:multiLevelType w:val="hybridMultilevel"/>
    <w:tmpl w:val="1B9814BE"/>
    <w:lvl w:ilvl="0" w:tplc="6F72FD8A">
      <w:start w:val="1"/>
      <w:numFmt w:val="decimal"/>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641B2F0F"/>
    <w:multiLevelType w:val="hybridMultilevel"/>
    <w:tmpl w:val="8E6A1C1E"/>
    <w:lvl w:ilvl="0" w:tplc="07CA506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643D3616"/>
    <w:multiLevelType w:val="hybridMultilevel"/>
    <w:tmpl w:val="1B502EA4"/>
    <w:lvl w:ilvl="0" w:tplc="0415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49F66EF"/>
    <w:multiLevelType w:val="hybridMultilevel"/>
    <w:tmpl w:val="C3DC8BD0"/>
    <w:lvl w:ilvl="0" w:tplc="69846BA2">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nsid w:val="64FE22AA"/>
    <w:multiLevelType w:val="hybridMultilevel"/>
    <w:tmpl w:val="F5AA23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nsid w:val="658154D1"/>
    <w:multiLevelType w:val="hybridMultilevel"/>
    <w:tmpl w:val="0B7287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65E37F28"/>
    <w:multiLevelType w:val="hybridMultilevel"/>
    <w:tmpl w:val="A970A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66190969"/>
    <w:multiLevelType w:val="multilevel"/>
    <w:tmpl w:val="70BC374C"/>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nsid w:val="662A2DDC"/>
    <w:multiLevelType w:val="hybridMultilevel"/>
    <w:tmpl w:val="6AEE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678F36BD"/>
    <w:multiLevelType w:val="hybridMultilevel"/>
    <w:tmpl w:val="4A96E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nsid w:val="67B6788D"/>
    <w:multiLevelType w:val="hybridMultilevel"/>
    <w:tmpl w:val="23305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690C3E13"/>
    <w:multiLevelType w:val="hybridMultilevel"/>
    <w:tmpl w:val="084000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9564827"/>
    <w:multiLevelType w:val="hybridMultilevel"/>
    <w:tmpl w:val="8534A64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698E40C4"/>
    <w:multiLevelType w:val="hybridMultilevel"/>
    <w:tmpl w:val="A1ACDC92"/>
    <w:lvl w:ilvl="0" w:tplc="36560CA8">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6996693A"/>
    <w:multiLevelType w:val="hybridMultilevel"/>
    <w:tmpl w:val="F8800F16"/>
    <w:lvl w:ilvl="0" w:tplc="2F80C8A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69AA7505"/>
    <w:multiLevelType w:val="hybridMultilevel"/>
    <w:tmpl w:val="2042E9FC"/>
    <w:lvl w:ilvl="0" w:tplc="D854B334">
      <w:start w:val="1"/>
      <w:numFmt w:val="decimal"/>
      <w:lvlText w:val="%1."/>
      <w:lvlJc w:val="left"/>
      <w:pPr>
        <w:ind w:left="1440" w:hanging="360"/>
      </w:pPr>
      <w:rPr>
        <w:b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8">
    <w:nsid w:val="69AE0C6D"/>
    <w:multiLevelType w:val="hybridMultilevel"/>
    <w:tmpl w:val="A40C024A"/>
    <w:lvl w:ilvl="0" w:tplc="0415000F">
      <w:start w:val="1"/>
      <w:numFmt w:val="decimal"/>
      <w:lvlText w:val="%1."/>
      <w:lvlJc w:val="left"/>
      <w:pPr>
        <w:ind w:left="1031" w:hanging="360"/>
      </w:p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229">
    <w:nsid w:val="6A866D1B"/>
    <w:multiLevelType w:val="hybridMultilevel"/>
    <w:tmpl w:val="E90049AA"/>
    <w:lvl w:ilvl="0" w:tplc="65F4D590">
      <w:start w:val="1"/>
      <w:numFmt w:val="decimal"/>
      <w:lvlText w:val="%1."/>
      <w:lvlJc w:val="left"/>
      <w:pPr>
        <w:ind w:left="1440" w:hanging="360"/>
      </w:pPr>
      <w:rPr>
        <w:b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0">
    <w:nsid w:val="6AB44B53"/>
    <w:multiLevelType w:val="hybridMultilevel"/>
    <w:tmpl w:val="0B96CE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ACC7586"/>
    <w:multiLevelType w:val="multilevel"/>
    <w:tmpl w:val="70BC374C"/>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2">
    <w:nsid w:val="6BBF4FE7"/>
    <w:multiLevelType w:val="hybridMultilevel"/>
    <w:tmpl w:val="613E0E1C"/>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3">
    <w:nsid w:val="6BCB238F"/>
    <w:multiLevelType w:val="hybridMultilevel"/>
    <w:tmpl w:val="58CC1DD8"/>
    <w:lvl w:ilvl="0" w:tplc="3ECA3FC0">
      <w:start w:val="1"/>
      <w:numFmt w:val="decimal"/>
      <w:lvlText w:val="%1."/>
      <w:lvlJc w:val="left"/>
      <w:pPr>
        <w:ind w:left="1080" w:hanging="360"/>
      </w:pPr>
      <w:rPr>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nsid w:val="6BE15BB0"/>
    <w:multiLevelType w:val="hybridMultilevel"/>
    <w:tmpl w:val="4628C3B2"/>
    <w:lvl w:ilvl="0" w:tplc="F78EAE54">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235">
    <w:nsid w:val="6C7E64B4"/>
    <w:multiLevelType w:val="hybridMultilevel"/>
    <w:tmpl w:val="765069B0"/>
    <w:lvl w:ilvl="0" w:tplc="0415000F">
      <w:start w:val="1"/>
      <w:numFmt w:val="decimal"/>
      <w:lvlText w:val="%1."/>
      <w:lvlJc w:val="left"/>
      <w:pPr>
        <w:ind w:left="720" w:hanging="360"/>
      </w:pPr>
    </w:lvl>
    <w:lvl w:ilvl="1" w:tplc="E9E0E3DC">
      <w:start w:val="1"/>
      <w:numFmt w:val="upperLetter"/>
      <w:lvlText w:val="%2."/>
      <w:lvlJc w:val="left"/>
      <w:pPr>
        <w:ind w:left="1520" w:hanging="4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nsid w:val="6C827D58"/>
    <w:multiLevelType w:val="hybridMultilevel"/>
    <w:tmpl w:val="58B0D42C"/>
    <w:lvl w:ilvl="0" w:tplc="FEB649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7">
    <w:nsid w:val="6C960A91"/>
    <w:multiLevelType w:val="hybridMultilevel"/>
    <w:tmpl w:val="2D384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CF83CED"/>
    <w:multiLevelType w:val="hybridMultilevel"/>
    <w:tmpl w:val="ED2092EA"/>
    <w:lvl w:ilvl="0" w:tplc="5E4C1F5C">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nsid w:val="6D1469E0"/>
    <w:multiLevelType w:val="hybridMultilevel"/>
    <w:tmpl w:val="0630C78C"/>
    <w:lvl w:ilvl="0" w:tplc="04150017">
      <w:start w:val="1"/>
      <w:numFmt w:val="lowerLetter"/>
      <w:lvlText w:val="%1)"/>
      <w:lvlJc w:val="left"/>
      <w:pPr>
        <w:tabs>
          <w:tab w:val="num" w:pos="720"/>
        </w:tabs>
        <w:ind w:left="720" w:hanging="360"/>
      </w:p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0">
    <w:nsid w:val="6D551AD3"/>
    <w:multiLevelType w:val="hybridMultilevel"/>
    <w:tmpl w:val="1CD0D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DD316C3"/>
    <w:multiLevelType w:val="multilevel"/>
    <w:tmpl w:val="43882980"/>
    <w:lvl w:ilvl="0">
      <w:start w:val="1"/>
      <w:numFmt w:val="decimal"/>
      <w:lvlText w:val="%1."/>
      <w:lvlJc w:val="left"/>
      <w:pPr>
        <w:tabs>
          <w:tab w:val="num" w:pos="720"/>
        </w:tabs>
        <w:ind w:left="720" w:hanging="360"/>
      </w:pPr>
      <w:rPr>
        <w:rFonts w:ascii="Times New Roman" w:hAnsi="Times New Roman" w:cs="Times New Roman"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6DD83EBB"/>
    <w:multiLevelType w:val="hybridMultilevel"/>
    <w:tmpl w:val="1E6A3098"/>
    <w:lvl w:ilvl="0" w:tplc="7DF8082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nsid w:val="6E0F0E36"/>
    <w:multiLevelType w:val="hybridMultilevel"/>
    <w:tmpl w:val="C3D0846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nsid w:val="704970DD"/>
    <w:multiLevelType w:val="hybridMultilevel"/>
    <w:tmpl w:val="C0E0043A"/>
    <w:lvl w:ilvl="0" w:tplc="924ABF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705E1822"/>
    <w:multiLevelType w:val="hybridMultilevel"/>
    <w:tmpl w:val="5286353A"/>
    <w:lvl w:ilvl="0" w:tplc="3B0A6F38">
      <w:start w:val="1"/>
      <w:numFmt w:val="decimal"/>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6">
    <w:nsid w:val="70DC673F"/>
    <w:multiLevelType w:val="hybridMultilevel"/>
    <w:tmpl w:val="084EF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70F11BDF"/>
    <w:multiLevelType w:val="hybridMultilevel"/>
    <w:tmpl w:val="6282A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nsid w:val="71732A67"/>
    <w:multiLevelType w:val="hybridMultilevel"/>
    <w:tmpl w:val="EF622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nsid w:val="718A10E6"/>
    <w:multiLevelType w:val="hybridMultilevel"/>
    <w:tmpl w:val="B1105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nsid w:val="7199405E"/>
    <w:multiLevelType w:val="hybridMultilevel"/>
    <w:tmpl w:val="446AED82"/>
    <w:lvl w:ilvl="0" w:tplc="71CAC8C4">
      <w:start w:val="1"/>
      <w:numFmt w:val="decimal"/>
      <w:lvlText w:val="%1."/>
      <w:lvlJc w:val="left"/>
      <w:pPr>
        <w:ind w:left="1080" w:hanging="360"/>
      </w:pPr>
      <w:rPr>
        <w:color w:val="000000" w:themeColor="text1"/>
      </w:rPr>
    </w:lvl>
    <w:lvl w:ilvl="1" w:tplc="4EB28318">
      <w:start w:val="1"/>
      <w:numFmt w:val="upp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1">
    <w:nsid w:val="730264EF"/>
    <w:multiLevelType w:val="hybridMultilevel"/>
    <w:tmpl w:val="121ACF6C"/>
    <w:lvl w:ilvl="0" w:tplc="C48E1CD6">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252">
    <w:nsid w:val="73A54F40"/>
    <w:multiLevelType w:val="hybridMultilevel"/>
    <w:tmpl w:val="5F2EE222"/>
    <w:lvl w:ilvl="0" w:tplc="CA546E72">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42F7937"/>
    <w:multiLevelType w:val="hybridMultilevel"/>
    <w:tmpl w:val="E44E1D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nsid w:val="745B0B12"/>
    <w:multiLevelType w:val="multilevel"/>
    <w:tmpl w:val="43882980"/>
    <w:lvl w:ilvl="0">
      <w:start w:val="1"/>
      <w:numFmt w:val="decimal"/>
      <w:lvlText w:val="%1."/>
      <w:lvlJc w:val="left"/>
      <w:pPr>
        <w:tabs>
          <w:tab w:val="num" w:pos="720"/>
        </w:tabs>
        <w:ind w:left="720" w:hanging="360"/>
      </w:pPr>
      <w:rPr>
        <w:rFonts w:ascii="Times New Roman" w:hAnsi="Times New Roman" w:cs="Times New Roman"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75465AB0"/>
    <w:multiLevelType w:val="hybridMultilevel"/>
    <w:tmpl w:val="B1A47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5494B5C"/>
    <w:multiLevelType w:val="hybridMultilevel"/>
    <w:tmpl w:val="1AFA6676"/>
    <w:lvl w:ilvl="0" w:tplc="4DB215E6">
      <w:start w:val="1"/>
      <w:numFmt w:val="decimal"/>
      <w:lvlText w:val="%1."/>
      <w:lvlJc w:val="left"/>
      <w:pPr>
        <w:ind w:left="720" w:hanging="360"/>
      </w:pPr>
      <w:rPr>
        <w:color w:val="000000" w:themeColor="text1"/>
      </w:rPr>
    </w:lvl>
    <w:lvl w:ilvl="1" w:tplc="B0149310">
      <w:start w:val="1"/>
      <w:numFmt w:val="decimal"/>
      <w:lvlText w:val="%2."/>
      <w:lvlJc w:val="left"/>
      <w:pPr>
        <w:ind w:left="1440" w:hanging="360"/>
      </w:pPr>
      <w:rPr>
        <w:rFonts w:hint="default"/>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nsid w:val="759A76E2"/>
    <w:multiLevelType w:val="hybridMultilevel"/>
    <w:tmpl w:val="A30CAB24"/>
    <w:lvl w:ilvl="0" w:tplc="36560CA8">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5FB701A"/>
    <w:multiLevelType w:val="hybridMultilevel"/>
    <w:tmpl w:val="B9F0CE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nsid w:val="76AC0570"/>
    <w:multiLevelType w:val="hybridMultilevel"/>
    <w:tmpl w:val="2FE610A0"/>
    <w:lvl w:ilvl="0" w:tplc="C48E1CD6">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260">
    <w:nsid w:val="775E29F9"/>
    <w:multiLevelType w:val="hybridMultilevel"/>
    <w:tmpl w:val="5072BCA0"/>
    <w:lvl w:ilvl="0" w:tplc="DC34665A">
      <w:start w:val="1"/>
      <w:numFmt w:val="decimal"/>
      <w:lvlText w:val="%1."/>
      <w:lvlJc w:val="left"/>
      <w:pPr>
        <w:ind w:left="720"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nsid w:val="776E00CF"/>
    <w:multiLevelType w:val="hybridMultilevel"/>
    <w:tmpl w:val="6128BA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2">
    <w:nsid w:val="77763944"/>
    <w:multiLevelType w:val="hybridMultilevel"/>
    <w:tmpl w:val="63181C7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77956981"/>
    <w:multiLevelType w:val="hybridMultilevel"/>
    <w:tmpl w:val="C220C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nsid w:val="77D32C5C"/>
    <w:multiLevelType w:val="hybridMultilevel"/>
    <w:tmpl w:val="B79C8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nsid w:val="78106065"/>
    <w:multiLevelType w:val="hybridMultilevel"/>
    <w:tmpl w:val="9D3C88B0"/>
    <w:lvl w:ilvl="0" w:tplc="3ECA3FC0">
      <w:start w:val="1"/>
      <w:numFmt w:val="decimal"/>
      <w:lvlText w:val="%1."/>
      <w:lvlJc w:val="left"/>
      <w:pPr>
        <w:ind w:left="108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nsid w:val="78982C25"/>
    <w:multiLevelType w:val="singleLevel"/>
    <w:tmpl w:val="398C1004"/>
    <w:lvl w:ilvl="0">
      <w:start w:val="1"/>
      <w:numFmt w:val="decimal"/>
      <w:lvlText w:val="%1."/>
      <w:lvlJc w:val="left"/>
      <w:pPr>
        <w:ind w:left="720" w:hanging="360"/>
      </w:pPr>
      <w:rPr>
        <w:b w:val="0"/>
      </w:rPr>
    </w:lvl>
  </w:abstractNum>
  <w:abstractNum w:abstractNumId="267">
    <w:nsid w:val="79580163"/>
    <w:multiLevelType w:val="hybridMultilevel"/>
    <w:tmpl w:val="CB2CD000"/>
    <w:lvl w:ilvl="0" w:tplc="B0FAD772">
      <w:start w:val="1"/>
      <w:numFmt w:val="decimal"/>
      <w:lvlText w:val="%1."/>
      <w:lvlJc w:val="left"/>
      <w:pPr>
        <w:ind w:left="144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nsid w:val="7B3B599C"/>
    <w:multiLevelType w:val="hybridMultilevel"/>
    <w:tmpl w:val="ECC61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7B6E040A"/>
    <w:multiLevelType w:val="hybridMultilevel"/>
    <w:tmpl w:val="950A17EA"/>
    <w:lvl w:ilvl="0" w:tplc="A44ED066">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270">
    <w:nsid w:val="7C6F02D9"/>
    <w:multiLevelType w:val="hybridMultilevel"/>
    <w:tmpl w:val="C9E8459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1">
    <w:nsid w:val="7D37693D"/>
    <w:multiLevelType w:val="hybridMultilevel"/>
    <w:tmpl w:val="48822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nsid w:val="7D5B5E68"/>
    <w:multiLevelType w:val="hybridMultilevel"/>
    <w:tmpl w:val="8EF4AB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7D894870"/>
    <w:multiLevelType w:val="hybridMultilevel"/>
    <w:tmpl w:val="681A213C"/>
    <w:lvl w:ilvl="0" w:tplc="7DF8082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E4B63E4"/>
    <w:multiLevelType w:val="multilevel"/>
    <w:tmpl w:val="70BC374C"/>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nsid w:val="7EAD77DC"/>
    <w:multiLevelType w:val="hybridMultilevel"/>
    <w:tmpl w:val="BC14C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nsid w:val="7ED03B6F"/>
    <w:multiLevelType w:val="hybridMultilevel"/>
    <w:tmpl w:val="4DBC9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nsid w:val="7EEE4026"/>
    <w:multiLevelType w:val="hybridMultilevel"/>
    <w:tmpl w:val="5286353A"/>
    <w:lvl w:ilvl="0" w:tplc="3B0A6F38">
      <w:start w:val="1"/>
      <w:numFmt w:val="decimal"/>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nsid w:val="7EF66D13"/>
    <w:multiLevelType w:val="hybridMultilevel"/>
    <w:tmpl w:val="6BEEEEEE"/>
    <w:lvl w:ilvl="0" w:tplc="B11AC6CE">
      <w:start w:val="1"/>
      <w:numFmt w:val="decimal"/>
      <w:lvlText w:val="%1."/>
      <w:lvlJc w:val="left"/>
      <w:pPr>
        <w:ind w:left="671" w:hanging="360"/>
      </w:pPr>
      <w:rPr>
        <w:rFonts w:hint="default"/>
      </w:rPr>
    </w:lvl>
    <w:lvl w:ilvl="1" w:tplc="04150019" w:tentative="1">
      <w:start w:val="1"/>
      <w:numFmt w:val="lowerLetter"/>
      <w:lvlText w:val="%2."/>
      <w:lvlJc w:val="left"/>
      <w:pPr>
        <w:ind w:left="1391" w:hanging="360"/>
      </w:pPr>
    </w:lvl>
    <w:lvl w:ilvl="2" w:tplc="0415001B" w:tentative="1">
      <w:start w:val="1"/>
      <w:numFmt w:val="lowerRoman"/>
      <w:lvlText w:val="%3."/>
      <w:lvlJc w:val="right"/>
      <w:pPr>
        <w:ind w:left="2111" w:hanging="180"/>
      </w:pPr>
    </w:lvl>
    <w:lvl w:ilvl="3" w:tplc="0415000F" w:tentative="1">
      <w:start w:val="1"/>
      <w:numFmt w:val="decimal"/>
      <w:lvlText w:val="%4."/>
      <w:lvlJc w:val="left"/>
      <w:pPr>
        <w:ind w:left="2831" w:hanging="360"/>
      </w:pPr>
    </w:lvl>
    <w:lvl w:ilvl="4" w:tplc="04150019" w:tentative="1">
      <w:start w:val="1"/>
      <w:numFmt w:val="lowerLetter"/>
      <w:lvlText w:val="%5."/>
      <w:lvlJc w:val="left"/>
      <w:pPr>
        <w:ind w:left="3551" w:hanging="360"/>
      </w:pPr>
    </w:lvl>
    <w:lvl w:ilvl="5" w:tplc="0415001B" w:tentative="1">
      <w:start w:val="1"/>
      <w:numFmt w:val="lowerRoman"/>
      <w:lvlText w:val="%6."/>
      <w:lvlJc w:val="right"/>
      <w:pPr>
        <w:ind w:left="4271" w:hanging="180"/>
      </w:pPr>
    </w:lvl>
    <w:lvl w:ilvl="6" w:tplc="0415000F" w:tentative="1">
      <w:start w:val="1"/>
      <w:numFmt w:val="decimal"/>
      <w:lvlText w:val="%7."/>
      <w:lvlJc w:val="left"/>
      <w:pPr>
        <w:ind w:left="4991" w:hanging="360"/>
      </w:pPr>
    </w:lvl>
    <w:lvl w:ilvl="7" w:tplc="04150019" w:tentative="1">
      <w:start w:val="1"/>
      <w:numFmt w:val="lowerLetter"/>
      <w:lvlText w:val="%8."/>
      <w:lvlJc w:val="left"/>
      <w:pPr>
        <w:ind w:left="5711" w:hanging="360"/>
      </w:pPr>
    </w:lvl>
    <w:lvl w:ilvl="8" w:tplc="0415001B" w:tentative="1">
      <w:start w:val="1"/>
      <w:numFmt w:val="lowerRoman"/>
      <w:lvlText w:val="%9."/>
      <w:lvlJc w:val="right"/>
      <w:pPr>
        <w:ind w:left="6431" w:hanging="180"/>
      </w:pPr>
    </w:lvl>
  </w:abstractNum>
  <w:abstractNum w:abstractNumId="279">
    <w:nsid w:val="7F6353A0"/>
    <w:multiLevelType w:val="hybridMultilevel"/>
    <w:tmpl w:val="BF6E8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nsid w:val="7F692615"/>
    <w:multiLevelType w:val="multilevel"/>
    <w:tmpl w:val="70BC374C"/>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000000" w:themeColor="text1"/>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1">
    <w:nsid w:val="7FFE1681"/>
    <w:multiLevelType w:val="hybridMultilevel"/>
    <w:tmpl w:val="14E032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57"/>
  </w:num>
  <w:num w:numId="3">
    <w:abstractNumId w:val="82"/>
  </w:num>
  <w:num w:numId="4">
    <w:abstractNumId w:val="31"/>
  </w:num>
  <w:num w:numId="5">
    <w:abstractNumId w:val="136"/>
  </w:num>
  <w:num w:numId="6">
    <w:abstractNumId w:val="204"/>
  </w:num>
  <w:num w:numId="7">
    <w:abstractNumId w:val="5"/>
  </w:num>
  <w:num w:numId="8">
    <w:abstractNumId w:val="137"/>
  </w:num>
  <w:num w:numId="9">
    <w:abstractNumId w:val="107"/>
  </w:num>
  <w:num w:numId="10">
    <w:abstractNumId w:val="260"/>
  </w:num>
  <w:num w:numId="11">
    <w:abstractNumId w:val="233"/>
  </w:num>
  <w:num w:numId="12">
    <w:abstractNumId w:val="147"/>
  </w:num>
  <w:num w:numId="13">
    <w:abstractNumId w:val="268"/>
  </w:num>
  <w:num w:numId="14">
    <w:abstractNumId w:val="44"/>
  </w:num>
  <w:num w:numId="15">
    <w:abstractNumId w:val="253"/>
  </w:num>
  <w:num w:numId="16">
    <w:abstractNumId w:val="48"/>
  </w:num>
  <w:num w:numId="17">
    <w:abstractNumId w:val="244"/>
  </w:num>
  <w:num w:numId="18">
    <w:abstractNumId w:val="57"/>
  </w:num>
  <w:num w:numId="19">
    <w:abstractNumId w:val="124"/>
  </w:num>
  <w:num w:numId="20">
    <w:abstractNumId w:val="6"/>
  </w:num>
  <w:num w:numId="21">
    <w:abstractNumId w:val="96"/>
  </w:num>
  <w:num w:numId="22">
    <w:abstractNumId w:val="13"/>
  </w:num>
  <w:num w:numId="23">
    <w:abstractNumId w:val="143"/>
  </w:num>
  <w:num w:numId="24">
    <w:abstractNumId w:val="187"/>
  </w:num>
  <w:num w:numId="25">
    <w:abstractNumId w:val="158"/>
  </w:num>
  <w:num w:numId="26">
    <w:abstractNumId w:val="138"/>
  </w:num>
  <w:num w:numId="27">
    <w:abstractNumId w:val="221"/>
  </w:num>
  <w:num w:numId="28">
    <w:abstractNumId w:val="154"/>
  </w:num>
  <w:num w:numId="29">
    <w:abstractNumId w:val="155"/>
  </w:num>
  <w:num w:numId="30">
    <w:abstractNumId w:val="142"/>
  </w:num>
  <w:num w:numId="31">
    <w:abstractNumId w:val="84"/>
  </w:num>
  <w:num w:numId="32">
    <w:abstractNumId w:val="61"/>
  </w:num>
  <w:num w:numId="33">
    <w:abstractNumId w:val="175"/>
  </w:num>
  <w:num w:numId="34">
    <w:abstractNumId w:val="40"/>
  </w:num>
  <w:num w:numId="35">
    <w:abstractNumId w:val="27"/>
  </w:num>
  <w:num w:numId="36">
    <w:abstractNumId w:val="168"/>
  </w:num>
  <w:num w:numId="37">
    <w:abstractNumId w:val="110"/>
  </w:num>
  <w:num w:numId="38">
    <w:abstractNumId w:val="152"/>
  </w:num>
  <w:num w:numId="39">
    <w:abstractNumId w:val="199"/>
  </w:num>
  <w:num w:numId="40">
    <w:abstractNumId w:val="102"/>
  </w:num>
  <w:num w:numId="41">
    <w:abstractNumId w:val="256"/>
  </w:num>
  <w:num w:numId="42">
    <w:abstractNumId w:val="120"/>
  </w:num>
  <w:num w:numId="43">
    <w:abstractNumId w:val="162"/>
  </w:num>
  <w:num w:numId="44">
    <w:abstractNumId w:val="80"/>
  </w:num>
  <w:num w:numId="45">
    <w:abstractNumId w:val="28"/>
  </w:num>
  <w:num w:numId="46">
    <w:abstractNumId w:val="10"/>
  </w:num>
  <w:num w:numId="47">
    <w:abstractNumId w:val="274"/>
  </w:num>
  <w:num w:numId="48">
    <w:abstractNumId w:val="278"/>
  </w:num>
  <w:num w:numId="49">
    <w:abstractNumId w:val="144"/>
  </w:num>
  <w:num w:numId="50">
    <w:abstractNumId w:val="133"/>
  </w:num>
  <w:num w:numId="51">
    <w:abstractNumId w:val="212"/>
  </w:num>
  <w:num w:numId="52">
    <w:abstractNumId w:val="229"/>
  </w:num>
  <w:num w:numId="53">
    <w:abstractNumId w:val="161"/>
  </w:num>
  <w:num w:numId="54">
    <w:abstractNumId w:val="228"/>
  </w:num>
  <w:num w:numId="55">
    <w:abstractNumId w:val="32"/>
  </w:num>
  <w:num w:numId="56">
    <w:abstractNumId w:val="53"/>
  </w:num>
  <w:num w:numId="57">
    <w:abstractNumId w:val="42"/>
  </w:num>
  <w:num w:numId="58">
    <w:abstractNumId w:val="193"/>
  </w:num>
  <w:num w:numId="59">
    <w:abstractNumId w:val="265"/>
  </w:num>
  <w:num w:numId="60">
    <w:abstractNumId w:val="63"/>
  </w:num>
  <w:num w:numId="61">
    <w:abstractNumId w:val="76"/>
  </w:num>
  <w:num w:numId="62">
    <w:abstractNumId w:val="148"/>
  </w:num>
  <w:num w:numId="63">
    <w:abstractNumId w:val="213"/>
  </w:num>
  <w:num w:numId="64">
    <w:abstractNumId w:val="130"/>
  </w:num>
  <w:num w:numId="65">
    <w:abstractNumId w:val="170"/>
  </w:num>
  <w:num w:numId="66">
    <w:abstractNumId w:val="93"/>
  </w:num>
  <w:num w:numId="67">
    <w:abstractNumId w:val="227"/>
  </w:num>
  <w:num w:numId="68">
    <w:abstractNumId w:val="23"/>
  </w:num>
  <w:num w:numId="69">
    <w:abstractNumId w:val="11"/>
  </w:num>
  <w:num w:numId="70">
    <w:abstractNumId w:val="119"/>
  </w:num>
  <w:num w:numId="71">
    <w:abstractNumId w:val="215"/>
  </w:num>
  <w:num w:numId="72">
    <w:abstractNumId w:val="189"/>
  </w:num>
  <w:num w:numId="73">
    <w:abstractNumId w:val="50"/>
  </w:num>
  <w:num w:numId="74">
    <w:abstractNumId w:val="101"/>
  </w:num>
  <w:num w:numId="75">
    <w:abstractNumId w:val="264"/>
  </w:num>
  <w:num w:numId="76">
    <w:abstractNumId w:val="160"/>
  </w:num>
  <w:num w:numId="77">
    <w:abstractNumId w:val="26"/>
  </w:num>
  <w:num w:numId="78">
    <w:abstractNumId w:val="172"/>
  </w:num>
  <w:num w:numId="79">
    <w:abstractNumId w:val="66"/>
  </w:num>
  <w:num w:numId="80">
    <w:abstractNumId w:val="47"/>
  </w:num>
  <w:num w:numId="81">
    <w:abstractNumId w:val="3"/>
  </w:num>
  <w:num w:numId="82">
    <w:abstractNumId w:val="7"/>
  </w:num>
  <w:num w:numId="83">
    <w:abstractNumId w:val="118"/>
  </w:num>
  <w:num w:numId="84">
    <w:abstractNumId w:val="9"/>
  </w:num>
  <w:num w:numId="85">
    <w:abstractNumId w:val="258"/>
  </w:num>
  <w:num w:numId="86">
    <w:abstractNumId w:val="4"/>
  </w:num>
  <w:num w:numId="87">
    <w:abstractNumId w:val="37"/>
  </w:num>
  <w:num w:numId="88">
    <w:abstractNumId w:val="103"/>
  </w:num>
  <w:num w:numId="89">
    <w:abstractNumId w:val="276"/>
  </w:num>
  <w:num w:numId="90">
    <w:abstractNumId w:val="195"/>
  </w:num>
  <w:num w:numId="91">
    <w:abstractNumId w:val="24"/>
  </w:num>
  <w:num w:numId="92">
    <w:abstractNumId w:val="20"/>
  </w:num>
  <w:num w:numId="93">
    <w:abstractNumId w:val="205"/>
  </w:num>
  <w:num w:numId="94">
    <w:abstractNumId w:val="257"/>
  </w:num>
  <w:num w:numId="95">
    <w:abstractNumId w:val="251"/>
  </w:num>
  <w:num w:numId="96">
    <w:abstractNumId w:val="225"/>
  </w:num>
  <w:num w:numId="97">
    <w:abstractNumId w:val="241"/>
  </w:num>
  <w:num w:numId="98">
    <w:abstractNumId w:val="146"/>
  </w:num>
  <w:num w:numId="99">
    <w:abstractNumId w:val="254"/>
  </w:num>
  <w:num w:numId="100">
    <w:abstractNumId w:val="65"/>
  </w:num>
  <w:num w:numId="101">
    <w:abstractNumId w:val="280"/>
  </w:num>
  <w:num w:numId="102">
    <w:abstractNumId w:val="211"/>
  </w:num>
  <w:num w:numId="103">
    <w:abstractNumId w:val="77"/>
  </w:num>
  <w:num w:numId="104">
    <w:abstractNumId w:val="83"/>
  </w:num>
  <w:num w:numId="105">
    <w:abstractNumId w:val="18"/>
  </w:num>
  <w:num w:numId="106">
    <w:abstractNumId w:val="2"/>
  </w:num>
  <w:num w:numId="107">
    <w:abstractNumId w:val="41"/>
  </w:num>
  <w:num w:numId="108">
    <w:abstractNumId w:val="218"/>
  </w:num>
  <w:num w:numId="109">
    <w:abstractNumId w:val="156"/>
  </w:num>
  <w:num w:numId="110">
    <w:abstractNumId w:val="207"/>
  </w:num>
  <w:num w:numId="111">
    <w:abstractNumId w:val="171"/>
  </w:num>
  <w:num w:numId="112">
    <w:abstractNumId w:val="135"/>
  </w:num>
  <w:num w:numId="113">
    <w:abstractNumId w:val="259"/>
  </w:num>
  <w:num w:numId="114">
    <w:abstractNumId w:val="163"/>
  </w:num>
  <w:num w:numId="115">
    <w:abstractNumId w:val="67"/>
  </w:num>
  <w:num w:numId="116">
    <w:abstractNumId w:val="200"/>
  </w:num>
  <w:num w:numId="117">
    <w:abstractNumId w:val="51"/>
  </w:num>
  <w:num w:numId="118">
    <w:abstractNumId w:val="104"/>
  </w:num>
  <w:num w:numId="119">
    <w:abstractNumId w:val="261"/>
  </w:num>
  <w:num w:numId="120">
    <w:abstractNumId w:val="181"/>
  </w:num>
  <w:num w:numId="121">
    <w:abstractNumId w:val="127"/>
  </w:num>
  <w:num w:numId="122">
    <w:abstractNumId w:val="191"/>
  </w:num>
  <w:num w:numId="123">
    <w:abstractNumId w:val="35"/>
  </w:num>
  <w:num w:numId="124">
    <w:abstractNumId w:val="15"/>
  </w:num>
  <w:num w:numId="125">
    <w:abstractNumId w:val="275"/>
  </w:num>
  <w:num w:numId="126">
    <w:abstractNumId w:val="91"/>
  </w:num>
  <w:num w:numId="127">
    <w:abstractNumId w:val="72"/>
  </w:num>
  <w:num w:numId="128">
    <w:abstractNumId w:val="279"/>
  </w:num>
  <w:num w:numId="129">
    <w:abstractNumId w:val="0"/>
  </w:num>
  <w:num w:numId="130">
    <w:abstractNumId w:val="92"/>
  </w:num>
  <w:num w:numId="131">
    <w:abstractNumId w:val="112"/>
  </w:num>
  <w:num w:numId="132">
    <w:abstractNumId w:val="234"/>
  </w:num>
  <w:num w:numId="133">
    <w:abstractNumId w:val="25"/>
  </w:num>
  <w:num w:numId="134">
    <w:abstractNumId w:val="246"/>
  </w:num>
  <w:num w:numId="135">
    <w:abstractNumId w:val="174"/>
  </w:num>
  <w:num w:numId="136">
    <w:abstractNumId w:val="126"/>
  </w:num>
  <w:num w:numId="137">
    <w:abstractNumId w:val="271"/>
  </w:num>
  <w:num w:numId="138">
    <w:abstractNumId w:val="78"/>
  </w:num>
  <w:num w:numId="139">
    <w:abstractNumId w:val="140"/>
  </w:num>
  <w:num w:numId="140">
    <w:abstractNumId w:val="123"/>
  </w:num>
  <w:num w:numId="141">
    <w:abstractNumId w:val="54"/>
  </w:num>
  <w:num w:numId="142">
    <w:abstractNumId w:val="214"/>
  </w:num>
  <w:num w:numId="143">
    <w:abstractNumId w:val="266"/>
  </w:num>
  <w:num w:numId="144">
    <w:abstractNumId w:val="238"/>
  </w:num>
  <w:num w:numId="145">
    <w:abstractNumId w:val="223"/>
  </w:num>
  <w:num w:numId="146">
    <w:abstractNumId w:val="164"/>
  </w:num>
  <w:num w:numId="147">
    <w:abstractNumId w:val="58"/>
  </w:num>
  <w:num w:numId="148">
    <w:abstractNumId w:val="108"/>
  </w:num>
  <w:num w:numId="149">
    <w:abstractNumId w:val="8"/>
  </w:num>
  <w:num w:numId="150">
    <w:abstractNumId w:val="190"/>
  </w:num>
  <w:num w:numId="151">
    <w:abstractNumId w:val="269"/>
  </w:num>
  <w:num w:numId="152">
    <w:abstractNumId w:val="210"/>
  </w:num>
  <w:num w:numId="153">
    <w:abstractNumId w:val="70"/>
  </w:num>
  <w:num w:numId="154">
    <w:abstractNumId w:val="220"/>
  </w:num>
  <w:num w:numId="155">
    <w:abstractNumId w:val="226"/>
  </w:num>
  <w:num w:numId="156">
    <w:abstractNumId w:val="166"/>
  </w:num>
  <w:num w:numId="157">
    <w:abstractNumId w:val="132"/>
  </w:num>
  <w:num w:numId="158">
    <w:abstractNumId w:val="74"/>
  </w:num>
  <w:num w:numId="159">
    <w:abstractNumId w:val="173"/>
  </w:num>
  <w:num w:numId="160">
    <w:abstractNumId w:val="145"/>
  </w:num>
  <w:num w:numId="161">
    <w:abstractNumId w:val="237"/>
  </w:num>
  <w:num w:numId="162">
    <w:abstractNumId w:val="97"/>
  </w:num>
  <w:num w:numId="163">
    <w:abstractNumId w:val="49"/>
  </w:num>
  <w:num w:numId="164">
    <w:abstractNumId w:val="19"/>
  </w:num>
  <w:num w:numId="165">
    <w:abstractNumId w:val="272"/>
  </w:num>
  <w:num w:numId="166">
    <w:abstractNumId w:val="69"/>
  </w:num>
  <w:num w:numId="167">
    <w:abstractNumId w:val="192"/>
  </w:num>
  <w:num w:numId="168">
    <w:abstractNumId w:val="217"/>
  </w:num>
  <w:num w:numId="169">
    <w:abstractNumId w:val="87"/>
  </w:num>
  <w:num w:numId="170">
    <w:abstractNumId w:val="240"/>
  </w:num>
  <w:num w:numId="171">
    <w:abstractNumId w:val="243"/>
  </w:num>
  <w:num w:numId="172">
    <w:abstractNumId w:val="247"/>
  </w:num>
  <w:num w:numId="173">
    <w:abstractNumId w:val="117"/>
  </w:num>
  <w:num w:numId="174">
    <w:abstractNumId w:val="252"/>
  </w:num>
  <w:num w:numId="175">
    <w:abstractNumId w:val="98"/>
  </w:num>
  <w:num w:numId="176">
    <w:abstractNumId w:val="21"/>
  </w:num>
  <w:num w:numId="177">
    <w:abstractNumId w:val="56"/>
  </w:num>
  <w:num w:numId="178">
    <w:abstractNumId w:val="129"/>
  </w:num>
  <w:num w:numId="179">
    <w:abstractNumId w:val="203"/>
  </w:num>
  <w:num w:numId="180">
    <w:abstractNumId w:val="180"/>
  </w:num>
  <w:num w:numId="181">
    <w:abstractNumId w:val="128"/>
  </w:num>
  <w:num w:numId="182">
    <w:abstractNumId w:val="34"/>
  </w:num>
  <w:num w:numId="183">
    <w:abstractNumId w:val="239"/>
  </w:num>
  <w:num w:numId="184">
    <w:abstractNumId w:val="188"/>
  </w:num>
  <w:num w:numId="185">
    <w:abstractNumId w:val="131"/>
  </w:num>
  <w:num w:numId="186">
    <w:abstractNumId w:val="59"/>
  </w:num>
  <w:num w:numId="187">
    <w:abstractNumId w:val="230"/>
  </w:num>
  <w:num w:numId="188">
    <w:abstractNumId w:val="222"/>
  </w:num>
  <w:num w:numId="189">
    <w:abstractNumId w:val="194"/>
  </w:num>
  <w:num w:numId="190">
    <w:abstractNumId w:val="183"/>
  </w:num>
  <w:num w:numId="191">
    <w:abstractNumId w:val="208"/>
  </w:num>
  <w:num w:numId="192">
    <w:abstractNumId w:val="185"/>
  </w:num>
  <w:num w:numId="193">
    <w:abstractNumId w:val="235"/>
  </w:num>
  <w:num w:numId="194">
    <w:abstractNumId w:val="165"/>
  </w:num>
  <w:num w:numId="195">
    <w:abstractNumId w:val="255"/>
  </w:num>
  <w:num w:numId="196">
    <w:abstractNumId w:val="1"/>
  </w:num>
  <w:num w:numId="197">
    <w:abstractNumId w:val="39"/>
  </w:num>
  <w:num w:numId="198">
    <w:abstractNumId w:val="33"/>
  </w:num>
  <w:num w:numId="199">
    <w:abstractNumId w:val="55"/>
  </w:num>
  <w:num w:numId="200">
    <w:abstractNumId w:val="249"/>
  </w:num>
  <w:num w:numId="201">
    <w:abstractNumId w:val="153"/>
  </w:num>
  <w:num w:numId="202">
    <w:abstractNumId w:val="209"/>
  </w:num>
  <w:num w:numId="203">
    <w:abstractNumId w:val="62"/>
  </w:num>
  <w:num w:numId="204">
    <w:abstractNumId w:val="197"/>
  </w:num>
  <w:num w:numId="205">
    <w:abstractNumId w:val="150"/>
  </w:num>
  <w:num w:numId="206">
    <w:abstractNumId w:val="45"/>
  </w:num>
  <w:num w:numId="207">
    <w:abstractNumId w:val="250"/>
  </w:num>
  <w:num w:numId="208">
    <w:abstractNumId w:val="186"/>
  </w:num>
  <w:num w:numId="209">
    <w:abstractNumId w:val="29"/>
  </w:num>
  <w:num w:numId="210">
    <w:abstractNumId w:val="248"/>
  </w:num>
  <w:num w:numId="211">
    <w:abstractNumId w:val="196"/>
  </w:num>
  <w:num w:numId="212">
    <w:abstractNumId w:val="202"/>
  </w:num>
  <w:num w:numId="213">
    <w:abstractNumId w:val="71"/>
  </w:num>
  <w:num w:numId="214">
    <w:abstractNumId w:val="206"/>
  </w:num>
  <w:num w:numId="215">
    <w:abstractNumId w:val="99"/>
  </w:num>
  <w:num w:numId="216">
    <w:abstractNumId w:val="141"/>
  </w:num>
  <w:num w:numId="217">
    <w:abstractNumId w:val="159"/>
  </w:num>
  <w:num w:numId="218">
    <w:abstractNumId w:val="198"/>
  </w:num>
  <w:num w:numId="219">
    <w:abstractNumId w:val="263"/>
  </w:num>
  <w:num w:numId="220">
    <w:abstractNumId w:val="94"/>
  </w:num>
  <w:num w:numId="221">
    <w:abstractNumId w:val="149"/>
  </w:num>
  <w:num w:numId="222">
    <w:abstractNumId w:val="106"/>
  </w:num>
  <w:num w:numId="223">
    <w:abstractNumId w:val="64"/>
  </w:num>
  <w:num w:numId="224">
    <w:abstractNumId w:val="184"/>
  </w:num>
  <w:num w:numId="225">
    <w:abstractNumId w:val="88"/>
  </w:num>
  <w:num w:numId="226">
    <w:abstractNumId w:val="114"/>
  </w:num>
  <w:num w:numId="227">
    <w:abstractNumId w:val="242"/>
  </w:num>
  <w:num w:numId="228">
    <w:abstractNumId w:val="273"/>
  </w:num>
  <w:num w:numId="229">
    <w:abstractNumId w:val="116"/>
  </w:num>
  <w:num w:numId="230">
    <w:abstractNumId w:val="16"/>
  </w:num>
  <w:num w:numId="231">
    <w:abstractNumId w:val="236"/>
  </w:num>
  <w:num w:numId="232">
    <w:abstractNumId w:val="89"/>
  </w:num>
  <w:num w:numId="233">
    <w:abstractNumId w:val="177"/>
  </w:num>
  <w:num w:numId="234">
    <w:abstractNumId w:val="75"/>
  </w:num>
  <w:num w:numId="235">
    <w:abstractNumId w:val="60"/>
  </w:num>
  <w:num w:numId="236">
    <w:abstractNumId w:val="201"/>
  </w:num>
  <w:num w:numId="237">
    <w:abstractNumId w:val="38"/>
  </w:num>
  <w:num w:numId="238">
    <w:abstractNumId w:val="176"/>
  </w:num>
  <w:num w:numId="239">
    <w:abstractNumId w:val="125"/>
  </w:num>
  <w:num w:numId="240">
    <w:abstractNumId w:val="111"/>
  </w:num>
  <w:num w:numId="241">
    <w:abstractNumId w:val="179"/>
  </w:num>
  <w:num w:numId="242">
    <w:abstractNumId w:val="139"/>
  </w:num>
  <w:num w:numId="243">
    <w:abstractNumId w:val="95"/>
  </w:num>
  <w:num w:numId="244">
    <w:abstractNumId w:val="115"/>
  </w:num>
  <w:num w:numId="245">
    <w:abstractNumId w:val="121"/>
  </w:num>
  <w:num w:numId="246">
    <w:abstractNumId w:val="267"/>
  </w:num>
  <w:num w:numId="247">
    <w:abstractNumId w:val="46"/>
  </w:num>
  <w:num w:numId="248">
    <w:abstractNumId w:val="224"/>
  </w:num>
  <w:num w:numId="249">
    <w:abstractNumId w:val="232"/>
  </w:num>
  <w:num w:numId="250">
    <w:abstractNumId w:val="81"/>
  </w:num>
  <w:num w:numId="251">
    <w:abstractNumId w:val="12"/>
  </w:num>
  <w:num w:numId="252">
    <w:abstractNumId w:val="178"/>
  </w:num>
  <w:num w:numId="253">
    <w:abstractNumId w:val="22"/>
  </w:num>
  <w:num w:numId="254">
    <w:abstractNumId w:val="105"/>
  </w:num>
  <w:num w:numId="255">
    <w:abstractNumId w:val="262"/>
  </w:num>
  <w:num w:numId="256">
    <w:abstractNumId w:val="68"/>
  </w:num>
  <w:num w:numId="257">
    <w:abstractNumId w:val="30"/>
  </w:num>
  <w:num w:numId="258">
    <w:abstractNumId w:val="167"/>
  </w:num>
  <w:num w:numId="259">
    <w:abstractNumId w:val="151"/>
  </w:num>
  <w:num w:numId="260">
    <w:abstractNumId w:val="219"/>
  </w:num>
  <w:num w:numId="261">
    <w:abstractNumId w:val="231"/>
  </w:num>
  <w:num w:numId="262">
    <w:abstractNumId w:val="134"/>
  </w:num>
  <w:num w:numId="263">
    <w:abstractNumId w:val="86"/>
  </w:num>
  <w:num w:numId="264">
    <w:abstractNumId w:val="169"/>
  </w:num>
  <w:num w:numId="265">
    <w:abstractNumId w:val="109"/>
  </w:num>
  <w:num w:numId="266">
    <w:abstractNumId w:val="73"/>
  </w:num>
  <w:num w:numId="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7"/>
  </w:num>
  <w:num w:numId="269">
    <w:abstractNumId w:val="52"/>
  </w:num>
  <w:num w:numId="270">
    <w:abstractNumId w:val="122"/>
  </w:num>
  <w:num w:numId="271">
    <w:abstractNumId w:val="90"/>
  </w:num>
  <w:num w:numId="272">
    <w:abstractNumId w:val="100"/>
  </w:num>
  <w:num w:numId="273">
    <w:abstractNumId w:val="270"/>
  </w:num>
  <w:num w:numId="274">
    <w:abstractNumId w:val="216"/>
  </w:num>
  <w:num w:numId="275">
    <w:abstractNumId w:val="79"/>
  </w:num>
  <w:num w:numId="276">
    <w:abstractNumId w:val="43"/>
  </w:num>
  <w:num w:numId="277">
    <w:abstractNumId w:val="281"/>
  </w:num>
  <w:num w:numId="278">
    <w:abstractNumId w:val="182"/>
  </w:num>
  <w:num w:numId="279">
    <w:abstractNumId w:val="85"/>
  </w:num>
  <w:num w:numId="280">
    <w:abstractNumId w:val="113"/>
  </w:num>
  <w:num w:numId="281">
    <w:abstractNumId w:val="36"/>
  </w:num>
  <w:num w:numId="282">
    <w:abstractNumId w:val="277"/>
  </w:num>
  <w:num w:numId="283">
    <w:abstractNumId w:val="245"/>
  </w:num>
  <w:numIdMacAtCleanup w:val="2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654"/>
    <w:rsid w:val="00000096"/>
    <w:rsid w:val="00007D42"/>
    <w:rsid w:val="00014195"/>
    <w:rsid w:val="000221C2"/>
    <w:rsid w:val="00026A93"/>
    <w:rsid w:val="00033A0D"/>
    <w:rsid w:val="00036291"/>
    <w:rsid w:val="00046DAB"/>
    <w:rsid w:val="00047B1D"/>
    <w:rsid w:val="000633E5"/>
    <w:rsid w:val="00067A9F"/>
    <w:rsid w:val="000738BF"/>
    <w:rsid w:val="00081F56"/>
    <w:rsid w:val="00094B3A"/>
    <w:rsid w:val="000B6ED1"/>
    <w:rsid w:val="000B71D3"/>
    <w:rsid w:val="000D0F99"/>
    <w:rsid w:val="000D14E8"/>
    <w:rsid w:val="000D4DE1"/>
    <w:rsid w:val="000D6E99"/>
    <w:rsid w:val="000E1139"/>
    <w:rsid w:val="000E449D"/>
    <w:rsid w:val="000E5A29"/>
    <w:rsid w:val="001053D0"/>
    <w:rsid w:val="00107FE3"/>
    <w:rsid w:val="00120344"/>
    <w:rsid w:val="00126A74"/>
    <w:rsid w:val="001272D8"/>
    <w:rsid w:val="00135D63"/>
    <w:rsid w:val="00151608"/>
    <w:rsid w:val="00153227"/>
    <w:rsid w:val="00153780"/>
    <w:rsid w:val="00155722"/>
    <w:rsid w:val="0015618B"/>
    <w:rsid w:val="001663B6"/>
    <w:rsid w:val="0017026E"/>
    <w:rsid w:val="0017258A"/>
    <w:rsid w:val="001904CA"/>
    <w:rsid w:val="00194C56"/>
    <w:rsid w:val="001964F1"/>
    <w:rsid w:val="001A4B02"/>
    <w:rsid w:val="001A7E48"/>
    <w:rsid w:val="001B46C5"/>
    <w:rsid w:val="001B53EC"/>
    <w:rsid w:val="001C2621"/>
    <w:rsid w:val="001C282F"/>
    <w:rsid w:val="001C531B"/>
    <w:rsid w:val="001C5CC8"/>
    <w:rsid w:val="001D1AD1"/>
    <w:rsid w:val="001E0411"/>
    <w:rsid w:val="001E433D"/>
    <w:rsid w:val="001E4BA5"/>
    <w:rsid w:val="001F5240"/>
    <w:rsid w:val="00200500"/>
    <w:rsid w:val="00225EFE"/>
    <w:rsid w:val="002421D8"/>
    <w:rsid w:val="00244497"/>
    <w:rsid w:val="00244997"/>
    <w:rsid w:val="00245D84"/>
    <w:rsid w:val="00262D17"/>
    <w:rsid w:val="0028043E"/>
    <w:rsid w:val="00285FFB"/>
    <w:rsid w:val="00287038"/>
    <w:rsid w:val="00291B44"/>
    <w:rsid w:val="00292E04"/>
    <w:rsid w:val="00294A3B"/>
    <w:rsid w:val="002A790E"/>
    <w:rsid w:val="002B455F"/>
    <w:rsid w:val="002B66B0"/>
    <w:rsid w:val="002C0822"/>
    <w:rsid w:val="002C17D2"/>
    <w:rsid w:val="002C6360"/>
    <w:rsid w:val="002C7CCD"/>
    <w:rsid w:val="002D1F42"/>
    <w:rsid w:val="002E040A"/>
    <w:rsid w:val="002E1F8C"/>
    <w:rsid w:val="002E2D8D"/>
    <w:rsid w:val="002E4F90"/>
    <w:rsid w:val="002F5BB7"/>
    <w:rsid w:val="00300A1E"/>
    <w:rsid w:val="003055DC"/>
    <w:rsid w:val="00311775"/>
    <w:rsid w:val="00312CE0"/>
    <w:rsid w:val="0032117E"/>
    <w:rsid w:val="00323B7C"/>
    <w:rsid w:val="003249F1"/>
    <w:rsid w:val="00333040"/>
    <w:rsid w:val="003410DD"/>
    <w:rsid w:val="00362F05"/>
    <w:rsid w:val="00373F90"/>
    <w:rsid w:val="00375E3B"/>
    <w:rsid w:val="003B69C4"/>
    <w:rsid w:val="003C15EE"/>
    <w:rsid w:val="003D396D"/>
    <w:rsid w:val="003D4808"/>
    <w:rsid w:val="003D7E61"/>
    <w:rsid w:val="003E4F35"/>
    <w:rsid w:val="003F1845"/>
    <w:rsid w:val="003F783A"/>
    <w:rsid w:val="003F7A26"/>
    <w:rsid w:val="004028FC"/>
    <w:rsid w:val="0041159C"/>
    <w:rsid w:val="0041552F"/>
    <w:rsid w:val="0044697A"/>
    <w:rsid w:val="00466CE2"/>
    <w:rsid w:val="004725B8"/>
    <w:rsid w:val="004730C6"/>
    <w:rsid w:val="004734C7"/>
    <w:rsid w:val="004925E1"/>
    <w:rsid w:val="004A13E8"/>
    <w:rsid w:val="004A5C35"/>
    <w:rsid w:val="004C3C0B"/>
    <w:rsid w:val="004C6000"/>
    <w:rsid w:val="004D0A22"/>
    <w:rsid w:val="004E6C5A"/>
    <w:rsid w:val="004F6378"/>
    <w:rsid w:val="00502602"/>
    <w:rsid w:val="0050461B"/>
    <w:rsid w:val="00514D33"/>
    <w:rsid w:val="005808FB"/>
    <w:rsid w:val="00581D51"/>
    <w:rsid w:val="00585E7B"/>
    <w:rsid w:val="00591770"/>
    <w:rsid w:val="0059507C"/>
    <w:rsid w:val="005A12FF"/>
    <w:rsid w:val="005D44AA"/>
    <w:rsid w:val="005D6624"/>
    <w:rsid w:val="005E68F9"/>
    <w:rsid w:val="005E755B"/>
    <w:rsid w:val="005F5E27"/>
    <w:rsid w:val="00604D9C"/>
    <w:rsid w:val="00611E6E"/>
    <w:rsid w:val="00616A98"/>
    <w:rsid w:val="0062028E"/>
    <w:rsid w:val="00621E93"/>
    <w:rsid w:val="00622B91"/>
    <w:rsid w:val="0062395F"/>
    <w:rsid w:val="00633A08"/>
    <w:rsid w:val="00645C2B"/>
    <w:rsid w:val="0064798D"/>
    <w:rsid w:val="00647D1F"/>
    <w:rsid w:val="00660B04"/>
    <w:rsid w:val="00674737"/>
    <w:rsid w:val="0068163D"/>
    <w:rsid w:val="006830BC"/>
    <w:rsid w:val="006848B6"/>
    <w:rsid w:val="006A056E"/>
    <w:rsid w:val="006A0BF9"/>
    <w:rsid w:val="006A1A85"/>
    <w:rsid w:val="006A1C11"/>
    <w:rsid w:val="006B6E90"/>
    <w:rsid w:val="006B7726"/>
    <w:rsid w:val="006B7D5D"/>
    <w:rsid w:val="006C37AB"/>
    <w:rsid w:val="006C3D6F"/>
    <w:rsid w:val="006C740A"/>
    <w:rsid w:val="006D4CC6"/>
    <w:rsid w:val="006D723B"/>
    <w:rsid w:val="006F66FC"/>
    <w:rsid w:val="0070542D"/>
    <w:rsid w:val="00743945"/>
    <w:rsid w:val="007444A1"/>
    <w:rsid w:val="00746433"/>
    <w:rsid w:val="007673E4"/>
    <w:rsid w:val="007676C6"/>
    <w:rsid w:val="00773161"/>
    <w:rsid w:val="00773DDE"/>
    <w:rsid w:val="007870FF"/>
    <w:rsid w:val="0079668C"/>
    <w:rsid w:val="007B2C19"/>
    <w:rsid w:val="007D0E03"/>
    <w:rsid w:val="007D14C7"/>
    <w:rsid w:val="007D2761"/>
    <w:rsid w:val="007D7469"/>
    <w:rsid w:val="007E6A31"/>
    <w:rsid w:val="0081354B"/>
    <w:rsid w:val="00816786"/>
    <w:rsid w:val="008269D3"/>
    <w:rsid w:val="00832F8D"/>
    <w:rsid w:val="008333AD"/>
    <w:rsid w:val="00843CFF"/>
    <w:rsid w:val="00850DCB"/>
    <w:rsid w:val="008566A3"/>
    <w:rsid w:val="00857BED"/>
    <w:rsid w:val="00860236"/>
    <w:rsid w:val="00862214"/>
    <w:rsid w:val="00870B39"/>
    <w:rsid w:val="008866B6"/>
    <w:rsid w:val="00891120"/>
    <w:rsid w:val="00891435"/>
    <w:rsid w:val="00897762"/>
    <w:rsid w:val="008B4129"/>
    <w:rsid w:val="008C17A4"/>
    <w:rsid w:val="008C565E"/>
    <w:rsid w:val="008C6641"/>
    <w:rsid w:val="008D2AEA"/>
    <w:rsid w:val="008D7654"/>
    <w:rsid w:val="009030DC"/>
    <w:rsid w:val="00911142"/>
    <w:rsid w:val="00913BA0"/>
    <w:rsid w:val="009157FC"/>
    <w:rsid w:val="009252A2"/>
    <w:rsid w:val="009301CC"/>
    <w:rsid w:val="00930911"/>
    <w:rsid w:val="00954076"/>
    <w:rsid w:val="00954CE7"/>
    <w:rsid w:val="0096037A"/>
    <w:rsid w:val="00960E25"/>
    <w:rsid w:val="00961370"/>
    <w:rsid w:val="00981C0E"/>
    <w:rsid w:val="00983F4E"/>
    <w:rsid w:val="00984B24"/>
    <w:rsid w:val="00986C11"/>
    <w:rsid w:val="009A42E7"/>
    <w:rsid w:val="009E1621"/>
    <w:rsid w:val="009E48E6"/>
    <w:rsid w:val="00A05780"/>
    <w:rsid w:val="00A11C22"/>
    <w:rsid w:val="00A14EB8"/>
    <w:rsid w:val="00A23588"/>
    <w:rsid w:val="00A31762"/>
    <w:rsid w:val="00A32142"/>
    <w:rsid w:val="00A351FE"/>
    <w:rsid w:val="00A53F51"/>
    <w:rsid w:val="00A73200"/>
    <w:rsid w:val="00A94753"/>
    <w:rsid w:val="00A9537C"/>
    <w:rsid w:val="00A9590F"/>
    <w:rsid w:val="00AA7588"/>
    <w:rsid w:val="00AB42CF"/>
    <w:rsid w:val="00AC31F4"/>
    <w:rsid w:val="00AC64E6"/>
    <w:rsid w:val="00AD2132"/>
    <w:rsid w:val="00AE0E55"/>
    <w:rsid w:val="00B01729"/>
    <w:rsid w:val="00B01B6E"/>
    <w:rsid w:val="00B02034"/>
    <w:rsid w:val="00B125B8"/>
    <w:rsid w:val="00B14203"/>
    <w:rsid w:val="00B16920"/>
    <w:rsid w:val="00B24D02"/>
    <w:rsid w:val="00B52C54"/>
    <w:rsid w:val="00B81400"/>
    <w:rsid w:val="00B8146C"/>
    <w:rsid w:val="00BA1701"/>
    <w:rsid w:val="00BB7530"/>
    <w:rsid w:val="00BC0976"/>
    <w:rsid w:val="00BC5A74"/>
    <w:rsid w:val="00BC5D90"/>
    <w:rsid w:val="00BC6176"/>
    <w:rsid w:val="00BE4B18"/>
    <w:rsid w:val="00BE6B04"/>
    <w:rsid w:val="00BF09AF"/>
    <w:rsid w:val="00C02071"/>
    <w:rsid w:val="00C34656"/>
    <w:rsid w:val="00C45281"/>
    <w:rsid w:val="00C6164E"/>
    <w:rsid w:val="00C71DF7"/>
    <w:rsid w:val="00C81BF3"/>
    <w:rsid w:val="00C967D3"/>
    <w:rsid w:val="00CA1659"/>
    <w:rsid w:val="00CA4680"/>
    <w:rsid w:val="00CA5817"/>
    <w:rsid w:val="00CA79BB"/>
    <w:rsid w:val="00CC36FB"/>
    <w:rsid w:val="00CC6F0C"/>
    <w:rsid w:val="00CE447F"/>
    <w:rsid w:val="00CF6010"/>
    <w:rsid w:val="00D05A10"/>
    <w:rsid w:val="00D3562E"/>
    <w:rsid w:val="00D426DD"/>
    <w:rsid w:val="00D42F83"/>
    <w:rsid w:val="00D57049"/>
    <w:rsid w:val="00D638D5"/>
    <w:rsid w:val="00D72221"/>
    <w:rsid w:val="00D76D26"/>
    <w:rsid w:val="00D81615"/>
    <w:rsid w:val="00D81A63"/>
    <w:rsid w:val="00D82903"/>
    <w:rsid w:val="00D86A8C"/>
    <w:rsid w:val="00D93F84"/>
    <w:rsid w:val="00DA4573"/>
    <w:rsid w:val="00DC1288"/>
    <w:rsid w:val="00DC2C8F"/>
    <w:rsid w:val="00DC45BB"/>
    <w:rsid w:val="00DD021E"/>
    <w:rsid w:val="00DD40B1"/>
    <w:rsid w:val="00DD73EA"/>
    <w:rsid w:val="00DF491F"/>
    <w:rsid w:val="00E011A1"/>
    <w:rsid w:val="00E02963"/>
    <w:rsid w:val="00E218B6"/>
    <w:rsid w:val="00E30DC0"/>
    <w:rsid w:val="00E61632"/>
    <w:rsid w:val="00E63CDE"/>
    <w:rsid w:val="00E73E27"/>
    <w:rsid w:val="00E810A8"/>
    <w:rsid w:val="00EA02C5"/>
    <w:rsid w:val="00EA5171"/>
    <w:rsid w:val="00EA7E82"/>
    <w:rsid w:val="00EB00A5"/>
    <w:rsid w:val="00EC242E"/>
    <w:rsid w:val="00EC6A8A"/>
    <w:rsid w:val="00EC7D08"/>
    <w:rsid w:val="00ED0C9E"/>
    <w:rsid w:val="00ED5DEB"/>
    <w:rsid w:val="00ED79F8"/>
    <w:rsid w:val="00EE5E32"/>
    <w:rsid w:val="00EF52CB"/>
    <w:rsid w:val="00F179EA"/>
    <w:rsid w:val="00F236DB"/>
    <w:rsid w:val="00F40F2B"/>
    <w:rsid w:val="00F416BE"/>
    <w:rsid w:val="00F420BA"/>
    <w:rsid w:val="00F421D8"/>
    <w:rsid w:val="00F6062C"/>
    <w:rsid w:val="00FA33A2"/>
    <w:rsid w:val="00FA40D3"/>
    <w:rsid w:val="00FA76E1"/>
    <w:rsid w:val="00FB045F"/>
    <w:rsid w:val="00FB1018"/>
    <w:rsid w:val="00FC4DDD"/>
    <w:rsid w:val="00FC730D"/>
    <w:rsid w:val="00FD0103"/>
    <w:rsid w:val="00FD067D"/>
    <w:rsid w:val="00FF28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pPr>
        <w:spacing w:after="120"/>
        <w:ind w:left="669"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7654"/>
    <w:pPr>
      <w:spacing w:after="0"/>
      <w:ind w:left="0" w:firstLine="0"/>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8D7654"/>
    <w:pPr>
      <w:keepNext/>
      <w:keepLines/>
      <w:outlineLvl w:val="0"/>
    </w:pPr>
    <w:rPr>
      <w:rFonts w:eastAsiaTheme="majorEastAsia"/>
      <w:b/>
      <w:color w:val="000000" w:themeColor="text1"/>
    </w:rPr>
  </w:style>
  <w:style w:type="paragraph" w:styleId="Nagwek2">
    <w:name w:val="heading 2"/>
    <w:basedOn w:val="Normalny"/>
    <w:next w:val="Normalny"/>
    <w:link w:val="Nagwek2Znak"/>
    <w:uiPriority w:val="9"/>
    <w:semiHidden/>
    <w:unhideWhenUsed/>
    <w:qFormat/>
    <w:rsid w:val="006202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79668C"/>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25B8"/>
    <w:pPr>
      <w:ind w:left="720"/>
      <w:contextualSpacing/>
    </w:pPr>
  </w:style>
  <w:style w:type="paragraph" w:customStyle="1" w:styleId="BK">
    <w:name w:val="BK"/>
    <w:basedOn w:val="Normalny"/>
    <w:autoRedefine/>
    <w:qFormat/>
    <w:rsid w:val="006A1C11"/>
  </w:style>
  <w:style w:type="character" w:customStyle="1" w:styleId="Nagwek1Znak">
    <w:name w:val="Nagłówek 1 Znak"/>
    <w:basedOn w:val="Domylnaczcionkaakapitu"/>
    <w:link w:val="Nagwek1"/>
    <w:uiPriority w:val="9"/>
    <w:rsid w:val="008D7654"/>
    <w:rPr>
      <w:rFonts w:ascii="Times New Roman" w:eastAsiaTheme="majorEastAsia" w:hAnsi="Times New Roman" w:cs="Times New Roman"/>
      <w:b/>
      <w:color w:val="000000" w:themeColor="text1"/>
      <w:lang w:eastAsia="pl-PL"/>
    </w:rPr>
  </w:style>
  <w:style w:type="paragraph" w:styleId="Nagwekspisutreci">
    <w:name w:val="TOC Heading"/>
    <w:basedOn w:val="Nagwek1"/>
    <w:next w:val="Normalny"/>
    <w:uiPriority w:val="39"/>
    <w:unhideWhenUsed/>
    <w:qFormat/>
    <w:rsid w:val="008D7654"/>
    <w:pPr>
      <w:spacing w:before="480" w:line="276" w:lineRule="auto"/>
      <w:outlineLvl w:val="9"/>
    </w:pPr>
    <w:rPr>
      <w:b w:val="0"/>
      <w:bCs/>
      <w:sz w:val="28"/>
      <w:szCs w:val="28"/>
    </w:rPr>
  </w:style>
  <w:style w:type="paragraph" w:styleId="Spistreci1">
    <w:name w:val="toc 1"/>
    <w:basedOn w:val="Normalny"/>
    <w:next w:val="Normalny"/>
    <w:autoRedefine/>
    <w:uiPriority w:val="39"/>
    <w:unhideWhenUsed/>
    <w:rsid w:val="008D7654"/>
    <w:pPr>
      <w:spacing w:before="120" w:after="120"/>
    </w:pPr>
    <w:rPr>
      <w:rFonts w:asciiTheme="minorHAnsi" w:hAnsiTheme="minorHAnsi" w:cstheme="minorHAnsi"/>
      <w:b/>
      <w:bCs/>
      <w:caps/>
      <w:sz w:val="20"/>
      <w:szCs w:val="20"/>
    </w:rPr>
  </w:style>
  <w:style w:type="paragraph" w:styleId="Spistreci2">
    <w:name w:val="toc 2"/>
    <w:basedOn w:val="Normalny"/>
    <w:next w:val="Normalny"/>
    <w:autoRedefine/>
    <w:uiPriority w:val="39"/>
    <w:unhideWhenUsed/>
    <w:rsid w:val="008D7654"/>
    <w:pPr>
      <w:ind w:left="240"/>
    </w:pPr>
    <w:rPr>
      <w:rFonts w:asciiTheme="minorHAnsi" w:hAnsiTheme="minorHAnsi" w:cstheme="minorHAnsi"/>
      <w:smallCaps/>
      <w:sz w:val="20"/>
      <w:szCs w:val="20"/>
    </w:rPr>
  </w:style>
  <w:style w:type="paragraph" w:styleId="Spistreci3">
    <w:name w:val="toc 3"/>
    <w:basedOn w:val="Normalny"/>
    <w:next w:val="Normalny"/>
    <w:autoRedefine/>
    <w:uiPriority w:val="39"/>
    <w:unhideWhenUsed/>
    <w:rsid w:val="008D7654"/>
    <w:pPr>
      <w:ind w:left="480"/>
    </w:pPr>
    <w:rPr>
      <w:rFonts w:asciiTheme="minorHAnsi" w:hAnsiTheme="minorHAnsi" w:cstheme="minorHAnsi"/>
      <w:i/>
      <w:iCs/>
      <w:sz w:val="20"/>
      <w:szCs w:val="20"/>
    </w:rPr>
  </w:style>
  <w:style w:type="paragraph" w:styleId="Spistreci4">
    <w:name w:val="toc 4"/>
    <w:basedOn w:val="Normalny"/>
    <w:next w:val="Normalny"/>
    <w:autoRedefine/>
    <w:uiPriority w:val="39"/>
    <w:unhideWhenUsed/>
    <w:rsid w:val="008D7654"/>
    <w:pPr>
      <w:ind w:left="720"/>
    </w:pPr>
    <w:rPr>
      <w:rFonts w:asciiTheme="minorHAnsi" w:hAnsiTheme="minorHAnsi" w:cstheme="minorHAnsi"/>
      <w:sz w:val="18"/>
      <w:szCs w:val="18"/>
    </w:rPr>
  </w:style>
  <w:style w:type="paragraph" w:styleId="Spistreci5">
    <w:name w:val="toc 5"/>
    <w:basedOn w:val="Normalny"/>
    <w:next w:val="Normalny"/>
    <w:autoRedefine/>
    <w:uiPriority w:val="39"/>
    <w:unhideWhenUsed/>
    <w:rsid w:val="008D7654"/>
    <w:pPr>
      <w:ind w:left="960"/>
    </w:pPr>
    <w:rPr>
      <w:rFonts w:asciiTheme="minorHAnsi" w:hAnsiTheme="minorHAnsi" w:cstheme="minorHAnsi"/>
      <w:sz w:val="18"/>
      <w:szCs w:val="18"/>
    </w:rPr>
  </w:style>
  <w:style w:type="paragraph" w:styleId="Spistreci6">
    <w:name w:val="toc 6"/>
    <w:basedOn w:val="Normalny"/>
    <w:next w:val="Normalny"/>
    <w:autoRedefine/>
    <w:uiPriority w:val="39"/>
    <w:unhideWhenUsed/>
    <w:rsid w:val="008D7654"/>
    <w:pPr>
      <w:ind w:left="1200"/>
    </w:pPr>
    <w:rPr>
      <w:rFonts w:asciiTheme="minorHAnsi" w:hAnsiTheme="minorHAnsi" w:cstheme="minorHAnsi"/>
      <w:sz w:val="18"/>
      <w:szCs w:val="18"/>
    </w:rPr>
  </w:style>
  <w:style w:type="paragraph" w:styleId="Spistreci7">
    <w:name w:val="toc 7"/>
    <w:basedOn w:val="Normalny"/>
    <w:next w:val="Normalny"/>
    <w:autoRedefine/>
    <w:uiPriority w:val="39"/>
    <w:unhideWhenUsed/>
    <w:rsid w:val="008D7654"/>
    <w:pPr>
      <w:ind w:left="1440"/>
    </w:pPr>
    <w:rPr>
      <w:rFonts w:asciiTheme="minorHAnsi" w:hAnsiTheme="minorHAnsi" w:cstheme="minorHAnsi"/>
      <w:sz w:val="18"/>
      <w:szCs w:val="18"/>
    </w:rPr>
  </w:style>
  <w:style w:type="paragraph" w:styleId="Spistreci8">
    <w:name w:val="toc 8"/>
    <w:basedOn w:val="Normalny"/>
    <w:next w:val="Normalny"/>
    <w:autoRedefine/>
    <w:uiPriority w:val="39"/>
    <w:unhideWhenUsed/>
    <w:rsid w:val="008D7654"/>
    <w:pPr>
      <w:ind w:left="1680"/>
    </w:pPr>
    <w:rPr>
      <w:rFonts w:asciiTheme="minorHAnsi" w:hAnsiTheme="minorHAnsi" w:cstheme="minorHAnsi"/>
      <w:sz w:val="18"/>
      <w:szCs w:val="18"/>
    </w:rPr>
  </w:style>
  <w:style w:type="paragraph" w:styleId="Spistreci9">
    <w:name w:val="toc 9"/>
    <w:basedOn w:val="Normalny"/>
    <w:next w:val="Normalny"/>
    <w:autoRedefine/>
    <w:uiPriority w:val="39"/>
    <w:unhideWhenUsed/>
    <w:rsid w:val="008D7654"/>
    <w:pPr>
      <w:ind w:left="1920"/>
    </w:pPr>
    <w:rPr>
      <w:rFonts w:asciiTheme="minorHAnsi" w:hAnsiTheme="minorHAnsi" w:cstheme="minorHAnsi"/>
      <w:sz w:val="18"/>
      <w:szCs w:val="18"/>
    </w:rPr>
  </w:style>
  <w:style w:type="character" w:styleId="Hipercze">
    <w:name w:val="Hyperlink"/>
    <w:basedOn w:val="Domylnaczcionkaakapitu"/>
    <w:uiPriority w:val="99"/>
    <w:unhideWhenUsed/>
    <w:rsid w:val="00F420BA"/>
    <w:rPr>
      <w:color w:val="0563C1" w:themeColor="hyperlink"/>
      <w:u w:val="single"/>
    </w:rPr>
  </w:style>
  <w:style w:type="table" w:styleId="Tabela-Siatka">
    <w:name w:val="Table Grid"/>
    <w:basedOn w:val="Standardowy"/>
    <w:uiPriority w:val="39"/>
    <w:rsid w:val="00C81BF3"/>
    <w:pPr>
      <w:spacing w:after="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basedOn w:val="Domylnaczcionkaakapitu"/>
    <w:uiPriority w:val="99"/>
    <w:qFormat/>
    <w:rsid w:val="00E63CDE"/>
  </w:style>
  <w:style w:type="character" w:customStyle="1" w:styleId="label">
    <w:name w:val="label"/>
    <w:basedOn w:val="Domylnaczcionkaakapitu"/>
    <w:uiPriority w:val="99"/>
    <w:qFormat/>
    <w:rsid w:val="00E63CDE"/>
  </w:style>
  <w:style w:type="character" w:styleId="Pogrubienie">
    <w:name w:val="Strong"/>
    <w:uiPriority w:val="22"/>
    <w:qFormat/>
    <w:rsid w:val="00E63CDE"/>
    <w:rPr>
      <w:b/>
      <w:bCs/>
    </w:rPr>
  </w:style>
  <w:style w:type="character" w:customStyle="1" w:styleId="shorttext">
    <w:name w:val="short_text"/>
    <w:rsid w:val="00000096"/>
  </w:style>
  <w:style w:type="paragraph" w:styleId="HTML-wstpniesformatowany">
    <w:name w:val="HTML Preformatted"/>
    <w:basedOn w:val="Normalny"/>
    <w:link w:val="HTML-wstpniesformatowanyZnak"/>
    <w:uiPriority w:val="99"/>
    <w:unhideWhenUsed/>
    <w:rsid w:val="00C45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45281"/>
    <w:rPr>
      <w:rFonts w:ascii="Courier New" w:eastAsia="Times New Roman" w:hAnsi="Courier New" w:cs="Courier New"/>
      <w:sz w:val="20"/>
      <w:szCs w:val="20"/>
      <w:lang w:eastAsia="pl-PL"/>
    </w:rPr>
  </w:style>
  <w:style w:type="paragraph" w:customStyle="1" w:styleId="artnumerowanie1">
    <w:name w:val="art_numerowanie_1"/>
    <w:basedOn w:val="Normalny"/>
    <w:uiPriority w:val="99"/>
    <w:rsid w:val="006A056E"/>
    <w:pPr>
      <w:numPr>
        <w:numId w:val="16"/>
      </w:numPr>
      <w:tabs>
        <w:tab w:val="left" w:pos="142"/>
      </w:tabs>
      <w:spacing w:after="20" w:line="276" w:lineRule="auto"/>
      <w:jc w:val="both"/>
    </w:pPr>
    <w:rPr>
      <w:rFonts w:ascii="Calibri" w:eastAsiaTheme="minorEastAsia" w:hAnsi="Calibri" w:cs="Calibri"/>
      <w:sz w:val="22"/>
      <w:szCs w:val="22"/>
      <w:lang w:eastAsia="en-US"/>
    </w:rPr>
  </w:style>
  <w:style w:type="paragraph" w:styleId="NormalnyWeb">
    <w:name w:val="Normal (Web)"/>
    <w:basedOn w:val="Normalny"/>
    <w:unhideWhenUsed/>
    <w:rsid w:val="0028043E"/>
    <w:pPr>
      <w:spacing w:before="100" w:beforeAutospacing="1" w:after="100" w:afterAutospacing="1"/>
    </w:pPr>
  </w:style>
  <w:style w:type="paragraph" w:styleId="Tekstpodstawowy">
    <w:name w:val="Body Text"/>
    <w:basedOn w:val="Normalny"/>
    <w:link w:val="TekstpodstawowyZnak"/>
    <w:uiPriority w:val="99"/>
    <w:unhideWhenUsed/>
    <w:rsid w:val="0028043E"/>
    <w:pPr>
      <w:jc w:val="both"/>
    </w:pPr>
  </w:style>
  <w:style w:type="character" w:customStyle="1" w:styleId="TekstpodstawowyZnak">
    <w:name w:val="Tekst podstawowy Znak"/>
    <w:basedOn w:val="Domylnaczcionkaakapitu"/>
    <w:link w:val="Tekstpodstawowy"/>
    <w:uiPriority w:val="99"/>
    <w:rsid w:val="0028043E"/>
    <w:rPr>
      <w:rFonts w:ascii="Times New Roman" w:eastAsia="Times New Roman" w:hAnsi="Times New Roman" w:cs="Times New Roman"/>
      <w:lang w:eastAsia="pl-PL"/>
    </w:rPr>
  </w:style>
  <w:style w:type="paragraph" w:styleId="Stopka">
    <w:name w:val="footer"/>
    <w:basedOn w:val="Normalny"/>
    <w:link w:val="StopkaZnak"/>
    <w:uiPriority w:val="99"/>
    <w:unhideWhenUsed/>
    <w:rsid w:val="00A23588"/>
    <w:pPr>
      <w:tabs>
        <w:tab w:val="center" w:pos="4536"/>
        <w:tab w:val="right" w:pos="9072"/>
      </w:tabs>
    </w:pPr>
  </w:style>
  <w:style w:type="character" w:customStyle="1" w:styleId="StopkaZnak">
    <w:name w:val="Stopka Znak"/>
    <w:basedOn w:val="Domylnaczcionkaakapitu"/>
    <w:link w:val="Stopka"/>
    <w:uiPriority w:val="99"/>
    <w:rsid w:val="00A23588"/>
    <w:rPr>
      <w:rFonts w:ascii="Times New Roman" w:eastAsia="Times New Roman" w:hAnsi="Times New Roman" w:cs="Times New Roman"/>
      <w:lang w:eastAsia="pl-PL"/>
    </w:rPr>
  </w:style>
  <w:style w:type="character" w:styleId="Numerstrony">
    <w:name w:val="page number"/>
    <w:basedOn w:val="Domylnaczcionkaakapitu"/>
    <w:uiPriority w:val="99"/>
    <w:semiHidden/>
    <w:unhideWhenUsed/>
    <w:rsid w:val="00A23588"/>
  </w:style>
  <w:style w:type="paragraph" w:styleId="Zagicieodgryformularza">
    <w:name w:val="HTML Top of Form"/>
    <w:basedOn w:val="Normalny"/>
    <w:next w:val="Normalny"/>
    <w:link w:val="ZagicieodgryformularzaZnak"/>
    <w:hidden/>
    <w:uiPriority w:val="99"/>
    <w:semiHidden/>
    <w:unhideWhenUsed/>
    <w:rsid w:val="004D0A22"/>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4D0A22"/>
    <w:rPr>
      <w:rFonts w:ascii="Arial" w:eastAsia="Times New Roman" w:hAnsi="Arial" w:cs="Arial"/>
      <w:vanish/>
      <w:sz w:val="16"/>
      <w:szCs w:val="16"/>
      <w:lang w:eastAsia="pl-PL"/>
    </w:rPr>
  </w:style>
  <w:style w:type="paragraph" w:customStyle="1" w:styleId="Lista31">
    <w:name w:val="Lista 31"/>
    <w:basedOn w:val="Normalny"/>
    <w:rsid w:val="00B24D02"/>
    <w:pPr>
      <w:widowControl w:val="0"/>
      <w:suppressAutoHyphens/>
      <w:ind w:left="849" w:hanging="283"/>
    </w:pPr>
    <w:rPr>
      <w:rFonts w:eastAsia="Lucida Sans Unicode"/>
      <w:kern w:val="1"/>
      <w:szCs w:val="20"/>
    </w:rPr>
  </w:style>
  <w:style w:type="paragraph" w:customStyle="1" w:styleId="Default">
    <w:name w:val="Default"/>
    <w:rsid w:val="00B14203"/>
    <w:pPr>
      <w:autoSpaceDE w:val="0"/>
      <w:autoSpaceDN w:val="0"/>
      <w:adjustRightInd w:val="0"/>
      <w:spacing w:after="0"/>
      <w:ind w:left="0" w:firstLine="0"/>
    </w:pPr>
    <w:rPr>
      <w:rFonts w:ascii="Times New Roman" w:hAnsi="Times New Roman" w:cs="Times New Roman"/>
      <w:color w:val="000000"/>
    </w:rPr>
  </w:style>
  <w:style w:type="paragraph" w:customStyle="1" w:styleId="Standard">
    <w:name w:val="Standard"/>
    <w:rsid w:val="002B455F"/>
    <w:pPr>
      <w:suppressAutoHyphens/>
      <w:autoSpaceDN w:val="0"/>
      <w:spacing w:after="0"/>
      <w:ind w:left="0" w:firstLine="0"/>
    </w:pPr>
    <w:rPr>
      <w:rFonts w:ascii="Times New Roman" w:eastAsia="Times New Roman" w:hAnsi="Times New Roman" w:cs="Times New Roman"/>
      <w:kern w:val="3"/>
      <w:szCs w:val="20"/>
      <w:lang w:eastAsia="pl-PL" w:bidi="hi-IN"/>
    </w:rPr>
  </w:style>
  <w:style w:type="character" w:customStyle="1" w:styleId="sourcetitle">
    <w:name w:val="sourcetitle"/>
    <w:basedOn w:val="Domylnaczcionkaakapitu"/>
    <w:rsid w:val="00A14EB8"/>
  </w:style>
  <w:style w:type="character" w:customStyle="1" w:styleId="frlabel">
    <w:name w:val="fr_label"/>
    <w:basedOn w:val="Domylnaczcionkaakapitu"/>
    <w:rsid w:val="00A14EB8"/>
  </w:style>
  <w:style w:type="paragraph" w:customStyle="1" w:styleId="EndNoteBibliography">
    <w:name w:val="EndNote Bibliography"/>
    <w:basedOn w:val="Normalny"/>
    <w:link w:val="EndNoteBibliographyZnak"/>
    <w:rsid w:val="001E433D"/>
    <w:pPr>
      <w:spacing w:after="160"/>
    </w:pPr>
    <w:rPr>
      <w:rFonts w:ascii="Calibri" w:eastAsiaTheme="minorHAnsi" w:hAnsi="Calibri" w:cs="Calibri"/>
      <w:noProof/>
      <w:sz w:val="22"/>
      <w:szCs w:val="22"/>
      <w:lang w:val="en-US" w:eastAsia="en-US"/>
    </w:rPr>
  </w:style>
  <w:style w:type="character" w:customStyle="1" w:styleId="EndNoteBibliographyZnak">
    <w:name w:val="EndNote Bibliography Znak"/>
    <w:basedOn w:val="Domylnaczcionkaakapitu"/>
    <w:link w:val="EndNoteBibliography"/>
    <w:rsid w:val="001E433D"/>
    <w:rPr>
      <w:rFonts w:ascii="Calibri" w:hAnsi="Calibri" w:cs="Calibri"/>
      <w:noProof/>
      <w:sz w:val="22"/>
      <w:szCs w:val="22"/>
      <w:lang w:val="en-US"/>
    </w:rPr>
  </w:style>
  <w:style w:type="paragraph" w:styleId="Tekstpodstawowywcity">
    <w:name w:val="Body Text Indent"/>
    <w:basedOn w:val="Normalny"/>
    <w:link w:val="TekstpodstawowywcityZnak"/>
    <w:uiPriority w:val="99"/>
    <w:semiHidden/>
    <w:unhideWhenUsed/>
    <w:rsid w:val="00862214"/>
    <w:pPr>
      <w:spacing w:after="120"/>
      <w:ind w:left="283"/>
    </w:pPr>
  </w:style>
  <w:style w:type="character" w:customStyle="1" w:styleId="TekstpodstawowywcityZnak">
    <w:name w:val="Tekst podstawowy wcięty Znak"/>
    <w:basedOn w:val="Domylnaczcionkaakapitu"/>
    <w:link w:val="Tekstpodstawowywcity"/>
    <w:uiPriority w:val="99"/>
    <w:semiHidden/>
    <w:rsid w:val="00862214"/>
    <w:rPr>
      <w:rFonts w:ascii="Times New Roman" w:eastAsia="Times New Roman" w:hAnsi="Times New Roman" w:cs="Times New Roman"/>
      <w:lang w:eastAsia="pl-PL"/>
    </w:rPr>
  </w:style>
  <w:style w:type="character" w:customStyle="1" w:styleId="jrnl">
    <w:name w:val="jrnl"/>
    <w:basedOn w:val="Domylnaczcionkaakapitu"/>
    <w:rsid w:val="002E2D8D"/>
  </w:style>
  <w:style w:type="paragraph" w:styleId="Lista2">
    <w:name w:val="List 2"/>
    <w:basedOn w:val="Normalny"/>
    <w:rsid w:val="00A31762"/>
    <w:pPr>
      <w:ind w:left="566" w:hanging="283"/>
    </w:pPr>
  </w:style>
  <w:style w:type="paragraph" w:customStyle="1" w:styleId="desc2">
    <w:name w:val="desc2"/>
    <w:basedOn w:val="Normalny"/>
    <w:rsid w:val="00A31762"/>
    <w:rPr>
      <w:sz w:val="26"/>
      <w:szCs w:val="26"/>
    </w:rPr>
  </w:style>
  <w:style w:type="paragraph" w:customStyle="1" w:styleId="Tytu1">
    <w:name w:val="Tytuł1"/>
    <w:basedOn w:val="Normalny"/>
    <w:rsid w:val="00843CFF"/>
    <w:pPr>
      <w:spacing w:before="100" w:beforeAutospacing="1" w:after="100" w:afterAutospacing="1"/>
    </w:pPr>
  </w:style>
  <w:style w:type="character" w:customStyle="1" w:styleId="st">
    <w:name w:val="st"/>
    <w:basedOn w:val="Domylnaczcionkaakapitu"/>
    <w:rsid w:val="003D4808"/>
  </w:style>
  <w:style w:type="paragraph" w:styleId="Bezodstpw">
    <w:name w:val="No Spacing"/>
    <w:qFormat/>
    <w:rsid w:val="00244997"/>
    <w:pPr>
      <w:spacing w:after="0"/>
      <w:ind w:left="0" w:firstLine="0"/>
    </w:pPr>
    <w:rPr>
      <w:rFonts w:ascii="Times New Roman" w:eastAsia="Times New Roman" w:hAnsi="Times New Roman" w:cs="Times New Roman"/>
      <w:lang w:eastAsia="pl-PL"/>
    </w:rPr>
  </w:style>
  <w:style w:type="character" w:customStyle="1" w:styleId="label1">
    <w:name w:val="label1"/>
    <w:basedOn w:val="Domylnaczcionkaakapitu"/>
    <w:rsid w:val="00C6164E"/>
    <w:rPr>
      <w:b/>
      <w:bCs/>
    </w:rPr>
  </w:style>
  <w:style w:type="character" w:customStyle="1" w:styleId="hps">
    <w:name w:val="hps"/>
    <w:basedOn w:val="Domylnaczcionkaakapitu"/>
    <w:rsid w:val="007D7469"/>
  </w:style>
  <w:style w:type="character" w:customStyle="1" w:styleId="apple-converted-space">
    <w:name w:val="apple-converted-space"/>
    <w:basedOn w:val="Domylnaczcionkaakapitu"/>
    <w:rsid w:val="009252A2"/>
  </w:style>
  <w:style w:type="character" w:styleId="Uwydatnienie">
    <w:name w:val="Emphasis"/>
    <w:basedOn w:val="Domylnaczcionkaakapitu"/>
    <w:uiPriority w:val="20"/>
    <w:qFormat/>
    <w:rsid w:val="00BB7530"/>
    <w:rPr>
      <w:i/>
      <w:iCs/>
    </w:rPr>
  </w:style>
  <w:style w:type="character" w:customStyle="1" w:styleId="Nagwek2Znak">
    <w:name w:val="Nagłówek 2 Znak"/>
    <w:basedOn w:val="Domylnaczcionkaakapitu"/>
    <w:link w:val="Nagwek2"/>
    <w:uiPriority w:val="9"/>
    <w:semiHidden/>
    <w:rsid w:val="0062028E"/>
    <w:rPr>
      <w:rFonts w:asciiTheme="majorHAnsi" w:eastAsiaTheme="majorEastAsia" w:hAnsiTheme="majorHAnsi" w:cstheme="majorBidi"/>
      <w:color w:val="2F5496" w:themeColor="accent1" w:themeShade="BF"/>
      <w:sz w:val="26"/>
      <w:szCs w:val="26"/>
      <w:lang w:eastAsia="pl-PL"/>
    </w:rPr>
  </w:style>
  <w:style w:type="character" w:customStyle="1" w:styleId="value">
    <w:name w:val="value"/>
    <w:basedOn w:val="Domylnaczcionkaakapitu"/>
    <w:rsid w:val="0062028E"/>
  </w:style>
  <w:style w:type="character" w:customStyle="1" w:styleId="authorsname">
    <w:name w:val="authors__name"/>
    <w:basedOn w:val="Domylnaczcionkaakapitu"/>
    <w:rsid w:val="0062028E"/>
  </w:style>
  <w:style w:type="character" w:customStyle="1" w:styleId="gwpba2c2a7blabel">
    <w:name w:val="gwpba2c2a7blabel"/>
    <w:basedOn w:val="Domylnaczcionkaakapitu"/>
    <w:rsid w:val="0062028E"/>
  </w:style>
  <w:style w:type="character" w:customStyle="1" w:styleId="gwpba2c2a7bfield">
    <w:name w:val="gwpba2c2a7bfield"/>
    <w:basedOn w:val="Domylnaczcionkaakapitu"/>
    <w:rsid w:val="0062028E"/>
  </w:style>
  <w:style w:type="character" w:customStyle="1" w:styleId="note">
    <w:name w:val="note"/>
    <w:basedOn w:val="Domylnaczcionkaakapitu"/>
    <w:rsid w:val="0062028E"/>
  </w:style>
  <w:style w:type="paragraph" w:customStyle="1" w:styleId="western">
    <w:name w:val="western"/>
    <w:basedOn w:val="Normalny"/>
    <w:uiPriority w:val="99"/>
    <w:rsid w:val="0062028E"/>
    <w:pPr>
      <w:spacing w:before="100" w:beforeAutospacing="1" w:line="360" w:lineRule="auto"/>
      <w:jc w:val="center"/>
    </w:pPr>
    <w:rPr>
      <w:rFonts w:ascii="Bookman Old Style" w:eastAsia="Calibri" w:hAnsi="Bookman Old Style" w:cs="Bookman Old Style"/>
      <w:b/>
      <w:bCs/>
      <w:color w:val="000000"/>
      <w:sz w:val="28"/>
      <w:szCs w:val="28"/>
    </w:rPr>
  </w:style>
  <w:style w:type="character" w:customStyle="1" w:styleId="fontstyle01">
    <w:name w:val="fontstyle01"/>
    <w:basedOn w:val="Domylnaczcionkaakapitu"/>
    <w:rsid w:val="00E73E27"/>
    <w:rPr>
      <w:rFonts w:ascii="Times New Roman" w:hAnsi="Times New Roman" w:cs="Times New Roman" w:hint="default"/>
      <w:b w:val="0"/>
      <w:bCs w:val="0"/>
      <w:i w:val="0"/>
      <w:iCs w:val="0"/>
      <w:color w:val="000000"/>
      <w:sz w:val="24"/>
      <w:szCs w:val="24"/>
    </w:rPr>
  </w:style>
  <w:style w:type="paragraph" w:styleId="Nagwek">
    <w:name w:val="header"/>
    <w:basedOn w:val="Normalny"/>
    <w:link w:val="NagwekZnak"/>
    <w:uiPriority w:val="99"/>
    <w:unhideWhenUsed/>
    <w:rsid w:val="00E73E27"/>
    <w:pPr>
      <w:tabs>
        <w:tab w:val="center" w:pos="4536"/>
        <w:tab w:val="right" w:pos="9072"/>
      </w:tabs>
    </w:pPr>
  </w:style>
  <w:style w:type="character" w:customStyle="1" w:styleId="NagwekZnak">
    <w:name w:val="Nagłówek Znak"/>
    <w:basedOn w:val="Domylnaczcionkaakapitu"/>
    <w:link w:val="Nagwek"/>
    <w:uiPriority w:val="99"/>
    <w:rsid w:val="00E73E27"/>
    <w:rPr>
      <w:rFonts w:ascii="Times New Roman" w:eastAsia="Times New Roman" w:hAnsi="Times New Roman" w:cs="Times New Roman"/>
      <w:lang w:eastAsia="pl-PL"/>
    </w:rPr>
  </w:style>
  <w:style w:type="character" w:customStyle="1" w:styleId="field1">
    <w:name w:val="field1"/>
    <w:basedOn w:val="Domylnaczcionkaakapitu"/>
    <w:rsid w:val="00E73E27"/>
    <w:rPr>
      <w:strike w:val="0"/>
      <w:dstrike w:val="0"/>
      <w:color w:val="000000"/>
      <w:sz w:val="12"/>
      <w:szCs w:val="12"/>
      <w:u w:val="none"/>
      <w:effect w:val="none"/>
    </w:rPr>
  </w:style>
  <w:style w:type="character" w:customStyle="1" w:styleId="st1">
    <w:name w:val="st1"/>
    <w:basedOn w:val="Domylnaczcionkaakapitu"/>
    <w:rsid w:val="00E73E27"/>
  </w:style>
  <w:style w:type="character" w:customStyle="1" w:styleId="articleentryauthorslinks">
    <w:name w:val="articleentryauthorslinks"/>
    <w:basedOn w:val="Domylnaczcionkaakapitu"/>
    <w:rsid w:val="00E73E27"/>
  </w:style>
  <w:style w:type="character" w:customStyle="1" w:styleId="entryauthor">
    <w:name w:val="entryauthor"/>
    <w:basedOn w:val="Domylnaczcionkaakapitu"/>
    <w:rsid w:val="00E73E27"/>
  </w:style>
  <w:style w:type="character" w:customStyle="1" w:styleId="notinjournal">
    <w:name w:val="notinjournal"/>
    <w:basedOn w:val="Domylnaczcionkaakapitu"/>
    <w:rsid w:val="00E73E27"/>
  </w:style>
  <w:style w:type="character" w:styleId="HTML-cytat">
    <w:name w:val="HTML Cite"/>
    <w:basedOn w:val="Domylnaczcionkaakapitu"/>
    <w:uiPriority w:val="99"/>
    <w:unhideWhenUsed/>
    <w:rsid w:val="00E73E27"/>
    <w:rPr>
      <w:i/>
      <w:iCs/>
    </w:rPr>
  </w:style>
  <w:style w:type="character" w:customStyle="1" w:styleId="articlepagerange">
    <w:name w:val="articlepagerange"/>
    <w:basedOn w:val="Domylnaczcionkaakapitu"/>
    <w:rsid w:val="00E73E27"/>
  </w:style>
  <w:style w:type="paragraph" w:customStyle="1" w:styleId="Osi1gniecie">
    <w:name w:val="Osi1gniecie"/>
    <w:basedOn w:val="Tekstpodstawowy"/>
    <w:rsid w:val="00E73E27"/>
    <w:pPr>
      <w:overflowPunct w:val="0"/>
      <w:autoSpaceDE w:val="0"/>
      <w:autoSpaceDN w:val="0"/>
      <w:adjustRightInd w:val="0"/>
      <w:spacing w:after="60" w:line="220" w:lineRule="atLeast"/>
      <w:ind w:left="245" w:right="-360" w:hanging="245"/>
      <w:jc w:val="left"/>
      <w:textAlignment w:val="baseline"/>
    </w:pPr>
    <w:rPr>
      <w:sz w:val="20"/>
      <w:szCs w:val="20"/>
    </w:rPr>
  </w:style>
  <w:style w:type="character" w:customStyle="1" w:styleId="apple-style-span">
    <w:name w:val="apple-style-span"/>
    <w:rsid w:val="00E73E27"/>
  </w:style>
  <w:style w:type="paragraph" w:customStyle="1" w:styleId="desc">
    <w:name w:val="desc"/>
    <w:basedOn w:val="Normalny"/>
    <w:rsid w:val="00E73E27"/>
    <w:pPr>
      <w:spacing w:before="100" w:beforeAutospacing="1" w:after="100" w:afterAutospacing="1"/>
    </w:pPr>
  </w:style>
  <w:style w:type="character" w:customStyle="1" w:styleId="mw-headline">
    <w:name w:val="mw-headline"/>
    <w:basedOn w:val="Domylnaczcionkaakapitu"/>
    <w:uiPriority w:val="99"/>
    <w:rsid w:val="00E73E27"/>
  </w:style>
  <w:style w:type="character" w:customStyle="1" w:styleId="text-center">
    <w:name w:val="text-center"/>
    <w:basedOn w:val="Domylnaczcionkaakapitu"/>
    <w:qFormat/>
    <w:rsid w:val="00E73E27"/>
  </w:style>
  <w:style w:type="character" w:customStyle="1" w:styleId="resultrecords">
    <w:name w:val="resultrecords"/>
    <w:rsid w:val="00E73E27"/>
  </w:style>
  <w:style w:type="character" w:customStyle="1" w:styleId="UnresolvedMention">
    <w:name w:val="Unresolved Mention"/>
    <w:basedOn w:val="Domylnaczcionkaakapitu"/>
    <w:uiPriority w:val="99"/>
    <w:semiHidden/>
    <w:unhideWhenUsed/>
    <w:rsid w:val="00E73E27"/>
    <w:rPr>
      <w:color w:val="605E5C"/>
      <w:shd w:val="clear" w:color="auto" w:fill="E1DFDD"/>
    </w:rPr>
  </w:style>
  <w:style w:type="character" w:customStyle="1" w:styleId="Nagwek5Znak">
    <w:name w:val="Nagłówek 5 Znak"/>
    <w:basedOn w:val="Domylnaczcionkaakapitu"/>
    <w:link w:val="Nagwek5"/>
    <w:uiPriority w:val="9"/>
    <w:semiHidden/>
    <w:rsid w:val="0079668C"/>
    <w:rPr>
      <w:rFonts w:asciiTheme="majorHAnsi" w:eastAsiaTheme="majorEastAsia" w:hAnsiTheme="majorHAnsi" w:cstheme="majorBidi"/>
      <w:color w:val="2F5496" w:themeColor="accent1" w:themeShade="BF"/>
      <w:lang w:eastAsia="pl-PL"/>
    </w:rPr>
  </w:style>
  <w:style w:type="paragraph" w:styleId="Tekstdymka">
    <w:name w:val="Balloon Text"/>
    <w:basedOn w:val="Normalny"/>
    <w:link w:val="TekstdymkaZnak"/>
    <w:uiPriority w:val="99"/>
    <w:semiHidden/>
    <w:unhideWhenUsed/>
    <w:rsid w:val="00155722"/>
    <w:rPr>
      <w:rFonts w:ascii="Tahoma" w:hAnsi="Tahoma" w:cs="Tahoma"/>
      <w:sz w:val="16"/>
      <w:szCs w:val="16"/>
    </w:rPr>
  </w:style>
  <w:style w:type="character" w:customStyle="1" w:styleId="TekstdymkaZnak">
    <w:name w:val="Tekst dymka Znak"/>
    <w:basedOn w:val="Domylnaczcionkaakapitu"/>
    <w:link w:val="Tekstdymka"/>
    <w:uiPriority w:val="99"/>
    <w:semiHidden/>
    <w:rsid w:val="00155722"/>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pPr>
        <w:spacing w:after="120"/>
        <w:ind w:left="669"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7654"/>
    <w:pPr>
      <w:spacing w:after="0"/>
      <w:ind w:left="0" w:firstLine="0"/>
    </w:pPr>
    <w:rPr>
      <w:rFonts w:ascii="Times New Roman" w:eastAsia="Times New Roman" w:hAnsi="Times New Roman" w:cs="Times New Roman"/>
      <w:lang w:eastAsia="pl-PL"/>
    </w:rPr>
  </w:style>
  <w:style w:type="paragraph" w:styleId="Nagwek1">
    <w:name w:val="heading 1"/>
    <w:basedOn w:val="Normalny"/>
    <w:next w:val="Normalny"/>
    <w:link w:val="Nagwek1Znak"/>
    <w:uiPriority w:val="9"/>
    <w:qFormat/>
    <w:rsid w:val="008D7654"/>
    <w:pPr>
      <w:keepNext/>
      <w:keepLines/>
      <w:outlineLvl w:val="0"/>
    </w:pPr>
    <w:rPr>
      <w:rFonts w:eastAsiaTheme="majorEastAsia"/>
      <w:b/>
      <w:color w:val="000000" w:themeColor="text1"/>
    </w:rPr>
  </w:style>
  <w:style w:type="paragraph" w:styleId="Nagwek2">
    <w:name w:val="heading 2"/>
    <w:basedOn w:val="Normalny"/>
    <w:next w:val="Normalny"/>
    <w:link w:val="Nagwek2Znak"/>
    <w:uiPriority w:val="9"/>
    <w:semiHidden/>
    <w:unhideWhenUsed/>
    <w:qFormat/>
    <w:rsid w:val="006202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79668C"/>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25B8"/>
    <w:pPr>
      <w:ind w:left="720"/>
      <w:contextualSpacing/>
    </w:pPr>
  </w:style>
  <w:style w:type="paragraph" w:customStyle="1" w:styleId="BK">
    <w:name w:val="BK"/>
    <w:basedOn w:val="Normalny"/>
    <w:autoRedefine/>
    <w:qFormat/>
    <w:rsid w:val="006A1C11"/>
  </w:style>
  <w:style w:type="character" w:customStyle="1" w:styleId="Nagwek1Znak">
    <w:name w:val="Nagłówek 1 Znak"/>
    <w:basedOn w:val="Domylnaczcionkaakapitu"/>
    <w:link w:val="Nagwek1"/>
    <w:uiPriority w:val="9"/>
    <w:rsid w:val="008D7654"/>
    <w:rPr>
      <w:rFonts w:ascii="Times New Roman" w:eastAsiaTheme="majorEastAsia" w:hAnsi="Times New Roman" w:cs="Times New Roman"/>
      <w:b/>
      <w:color w:val="000000" w:themeColor="text1"/>
      <w:lang w:eastAsia="pl-PL"/>
    </w:rPr>
  </w:style>
  <w:style w:type="paragraph" w:styleId="Nagwekspisutreci">
    <w:name w:val="TOC Heading"/>
    <w:basedOn w:val="Nagwek1"/>
    <w:next w:val="Normalny"/>
    <w:uiPriority w:val="39"/>
    <w:unhideWhenUsed/>
    <w:qFormat/>
    <w:rsid w:val="008D7654"/>
    <w:pPr>
      <w:spacing w:before="480" w:line="276" w:lineRule="auto"/>
      <w:outlineLvl w:val="9"/>
    </w:pPr>
    <w:rPr>
      <w:b w:val="0"/>
      <w:bCs/>
      <w:sz w:val="28"/>
      <w:szCs w:val="28"/>
    </w:rPr>
  </w:style>
  <w:style w:type="paragraph" w:styleId="Spistreci1">
    <w:name w:val="toc 1"/>
    <w:basedOn w:val="Normalny"/>
    <w:next w:val="Normalny"/>
    <w:autoRedefine/>
    <w:uiPriority w:val="39"/>
    <w:unhideWhenUsed/>
    <w:rsid w:val="008D7654"/>
    <w:pPr>
      <w:spacing w:before="120" w:after="120"/>
    </w:pPr>
    <w:rPr>
      <w:rFonts w:asciiTheme="minorHAnsi" w:hAnsiTheme="minorHAnsi" w:cstheme="minorHAnsi"/>
      <w:b/>
      <w:bCs/>
      <w:caps/>
      <w:sz w:val="20"/>
      <w:szCs w:val="20"/>
    </w:rPr>
  </w:style>
  <w:style w:type="paragraph" w:styleId="Spistreci2">
    <w:name w:val="toc 2"/>
    <w:basedOn w:val="Normalny"/>
    <w:next w:val="Normalny"/>
    <w:autoRedefine/>
    <w:uiPriority w:val="39"/>
    <w:unhideWhenUsed/>
    <w:rsid w:val="008D7654"/>
    <w:pPr>
      <w:ind w:left="240"/>
    </w:pPr>
    <w:rPr>
      <w:rFonts w:asciiTheme="minorHAnsi" w:hAnsiTheme="minorHAnsi" w:cstheme="minorHAnsi"/>
      <w:smallCaps/>
      <w:sz w:val="20"/>
      <w:szCs w:val="20"/>
    </w:rPr>
  </w:style>
  <w:style w:type="paragraph" w:styleId="Spistreci3">
    <w:name w:val="toc 3"/>
    <w:basedOn w:val="Normalny"/>
    <w:next w:val="Normalny"/>
    <w:autoRedefine/>
    <w:uiPriority w:val="39"/>
    <w:unhideWhenUsed/>
    <w:rsid w:val="008D7654"/>
    <w:pPr>
      <w:ind w:left="480"/>
    </w:pPr>
    <w:rPr>
      <w:rFonts w:asciiTheme="minorHAnsi" w:hAnsiTheme="minorHAnsi" w:cstheme="minorHAnsi"/>
      <w:i/>
      <w:iCs/>
      <w:sz w:val="20"/>
      <w:szCs w:val="20"/>
    </w:rPr>
  </w:style>
  <w:style w:type="paragraph" w:styleId="Spistreci4">
    <w:name w:val="toc 4"/>
    <w:basedOn w:val="Normalny"/>
    <w:next w:val="Normalny"/>
    <w:autoRedefine/>
    <w:uiPriority w:val="39"/>
    <w:unhideWhenUsed/>
    <w:rsid w:val="008D7654"/>
    <w:pPr>
      <w:ind w:left="720"/>
    </w:pPr>
    <w:rPr>
      <w:rFonts w:asciiTheme="minorHAnsi" w:hAnsiTheme="minorHAnsi" w:cstheme="minorHAnsi"/>
      <w:sz w:val="18"/>
      <w:szCs w:val="18"/>
    </w:rPr>
  </w:style>
  <w:style w:type="paragraph" w:styleId="Spistreci5">
    <w:name w:val="toc 5"/>
    <w:basedOn w:val="Normalny"/>
    <w:next w:val="Normalny"/>
    <w:autoRedefine/>
    <w:uiPriority w:val="39"/>
    <w:unhideWhenUsed/>
    <w:rsid w:val="008D7654"/>
    <w:pPr>
      <w:ind w:left="960"/>
    </w:pPr>
    <w:rPr>
      <w:rFonts w:asciiTheme="minorHAnsi" w:hAnsiTheme="minorHAnsi" w:cstheme="minorHAnsi"/>
      <w:sz w:val="18"/>
      <w:szCs w:val="18"/>
    </w:rPr>
  </w:style>
  <w:style w:type="paragraph" w:styleId="Spistreci6">
    <w:name w:val="toc 6"/>
    <w:basedOn w:val="Normalny"/>
    <w:next w:val="Normalny"/>
    <w:autoRedefine/>
    <w:uiPriority w:val="39"/>
    <w:unhideWhenUsed/>
    <w:rsid w:val="008D7654"/>
    <w:pPr>
      <w:ind w:left="1200"/>
    </w:pPr>
    <w:rPr>
      <w:rFonts w:asciiTheme="minorHAnsi" w:hAnsiTheme="minorHAnsi" w:cstheme="minorHAnsi"/>
      <w:sz w:val="18"/>
      <w:szCs w:val="18"/>
    </w:rPr>
  </w:style>
  <w:style w:type="paragraph" w:styleId="Spistreci7">
    <w:name w:val="toc 7"/>
    <w:basedOn w:val="Normalny"/>
    <w:next w:val="Normalny"/>
    <w:autoRedefine/>
    <w:uiPriority w:val="39"/>
    <w:unhideWhenUsed/>
    <w:rsid w:val="008D7654"/>
    <w:pPr>
      <w:ind w:left="1440"/>
    </w:pPr>
    <w:rPr>
      <w:rFonts w:asciiTheme="minorHAnsi" w:hAnsiTheme="minorHAnsi" w:cstheme="minorHAnsi"/>
      <w:sz w:val="18"/>
      <w:szCs w:val="18"/>
    </w:rPr>
  </w:style>
  <w:style w:type="paragraph" w:styleId="Spistreci8">
    <w:name w:val="toc 8"/>
    <w:basedOn w:val="Normalny"/>
    <w:next w:val="Normalny"/>
    <w:autoRedefine/>
    <w:uiPriority w:val="39"/>
    <w:unhideWhenUsed/>
    <w:rsid w:val="008D7654"/>
    <w:pPr>
      <w:ind w:left="1680"/>
    </w:pPr>
    <w:rPr>
      <w:rFonts w:asciiTheme="minorHAnsi" w:hAnsiTheme="minorHAnsi" w:cstheme="minorHAnsi"/>
      <w:sz w:val="18"/>
      <w:szCs w:val="18"/>
    </w:rPr>
  </w:style>
  <w:style w:type="paragraph" w:styleId="Spistreci9">
    <w:name w:val="toc 9"/>
    <w:basedOn w:val="Normalny"/>
    <w:next w:val="Normalny"/>
    <w:autoRedefine/>
    <w:uiPriority w:val="39"/>
    <w:unhideWhenUsed/>
    <w:rsid w:val="008D7654"/>
    <w:pPr>
      <w:ind w:left="1920"/>
    </w:pPr>
    <w:rPr>
      <w:rFonts w:asciiTheme="minorHAnsi" w:hAnsiTheme="minorHAnsi" w:cstheme="minorHAnsi"/>
      <w:sz w:val="18"/>
      <w:szCs w:val="18"/>
    </w:rPr>
  </w:style>
  <w:style w:type="character" w:styleId="Hipercze">
    <w:name w:val="Hyperlink"/>
    <w:basedOn w:val="Domylnaczcionkaakapitu"/>
    <w:uiPriority w:val="99"/>
    <w:unhideWhenUsed/>
    <w:rsid w:val="00F420BA"/>
    <w:rPr>
      <w:color w:val="0563C1" w:themeColor="hyperlink"/>
      <w:u w:val="single"/>
    </w:rPr>
  </w:style>
  <w:style w:type="table" w:styleId="Tabela-Siatka">
    <w:name w:val="Table Grid"/>
    <w:basedOn w:val="Standardowy"/>
    <w:uiPriority w:val="39"/>
    <w:rsid w:val="00C81BF3"/>
    <w:pPr>
      <w:spacing w:after="0"/>
      <w:ind w:left="0"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basedOn w:val="Domylnaczcionkaakapitu"/>
    <w:uiPriority w:val="99"/>
    <w:qFormat/>
    <w:rsid w:val="00E63CDE"/>
  </w:style>
  <w:style w:type="character" w:customStyle="1" w:styleId="label">
    <w:name w:val="label"/>
    <w:basedOn w:val="Domylnaczcionkaakapitu"/>
    <w:uiPriority w:val="99"/>
    <w:qFormat/>
    <w:rsid w:val="00E63CDE"/>
  </w:style>
  <w:style w:type="character" w:styleId="Pogrubienie">
    <w:name w:val="Strong"/>
    <w:uiPriority w:val="22"/>
    <w:qFormat/>
    <w:rsid w:val="00E63CDE"/>
    <w:rPr>
      <w:b/>
      <w:bCs/>
    </w:rPr>
  </w:style>
  <w:style w:type="character" w:customStyle="1" w:styleId="shorttext">
    <w:name w:val="short_text"/>
    <w:rsid w:val="00000096"/>
  </w:style>
  <w:style w:type="paragraph" w:styleId="HTML-wstpniesformatowany">
    <w:name w:val="HTML Preformatted"/>
    <w:basedOn w:val="Normalny"/>
    <w:link w:val="HTML-wstpniesformatowanyZnak"/>
    <w:uiPriority w:val="99"/>
    <w:unhideWhenUsed/>
    <w:rsid w:val="00C45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C45281"/>
    <w:rPr>
      <w:rFonts w:ascii="Courier New" w:eastAsia="Times New Roman" w:hAnsi="Courier New" w:cs="Courier New"/>
      <w:sz w:val="20"/>
      <w:szCs w:val="20"/>
      <w:lang w:eastAsia="pl-PL"/>
    </w:rPr>
  </w:style>
  <w:style w:type="paragraph" w:customStyle="1" w:styleId="artnumerowanie1">
    <w:name w:val="art_numerowanie_1"/>
    <w:basedOn w:val="Normalny"/>
    <w:uiPriority w:val="99"/>
    <w:rsid w:val="006A056E"/>
    <w:pPr>
      <w:numPr>
        <w:numId w:val="16"/>
      </w:numPr>
      <w:tabs>
        <w:tab w:val="left" w:pos="142"/>
      </w:tabs>
      <w:spacing w:after="20" w:line="276" w:lineRule="auto"/>
      <w:jc w:val="both"/>
    </w:pPr>
    <w:rPr>
      <w:rFonts w:ascii="Calibri" w:eastAsiaTheme="minorEastAsia" w:hAnsi="Calibri" w:cs="Calibri"/>
      <w:sz w:val="22"/>
      <w:szCs w:val="22"/>
      <w:lang w:eastAsia="en-US"/>
    </w:rPr>
  </w:style>
  <w:style w:type="paragraph" w:styleId="NormalnyWeb">
    <w:name w:val="Normal (Web)"/>
    <w:basedOn w:val="Normalny"/>
    <w:unhideWhenUsed/>
    <w:rsid w:val="0028043E"/>
    <w:pPr>
      <w:spacing w:before="100" w:beforeAutospacing="1" w:after="100" w:afterAutospacing="1"/>
    </w:pPr>
  </w:style>
  <w:style w:type="paragraph" w:styleId="Tekstpodstawowy">
    <w:name w:val="Body Text"/>
    <w:basedOn w:val="Normalny"/>
    <w:link w:val="TekstpodstawowyZnak"/>
    <w:uiPriority w:val="99"/>
    <w:unhideWhenUsed/>
    <w:rsid w:val="0028043E"/>
    <w:pPr>
      <w:jc w:val="both"/>
    </w:pPr>
  </w:style>
  <w:style w:type="character" w:customStyle="1" w:styleId="TekstpodstawowyZnak">
    <w:name w:val="Tekst podstawowy Znak"/>
    <w:basedOn w:val="Domylnaczcionkaakapitu"/>
    <w:link w:val="Tekstpodstawowy"/>
    <w:uiPriority w:val="99"/>
    <w:rsid w:val="0028043E"/>
    <w:rPr>
      <w:rFonts w:ascii="Times New Roman" w:eastAsia="Times New Roman" w:hAnsi="Times New Roman" w:cs="Times New Roman"/>
      <w:lang w:eastAsia="pl-PL"/>
    </w:rPr>
  </w:style>
  <w:style w:type="paragraph" w:styleId="Stopka">
    <w:name w:val="footer"/>
    <w:basedOn w:val="Normalny"/>
    <w:link w:val="StopkaZnak"/>
    <w:uiPriority w:val="99"/>
    <w:unhideWhenUsed/>
    <w:rsid w:val="00A23588"/>
    <w:pPr>
      <w:tabs>
        <w:tab w:val="center" w:pos="4536"/>
        <w:tab w:val="right" w:pos="9072"/>
      </w:tabs>
    </w:pPr>
  </w:style>
  <w:style w:type="character" w:customStyle="1" w:styleId="StopkaZnak">
    <w:name w:val="Stopka Znak"/>
    <w:basedOn w:val="Domylnaczcionkaakapitu"/>
    <w:link w:val="Stopka"/>
    <w:uiPriority w:val="99"/>
    <w:rsid w:val="00A23588"/>
    <w:rPr>
      <w:rFonts w:ascii="Times New Roman" w:eastAsia="Times New Roman" w:hAnsi="Times New Roman" w:cs="Times New Roman"/>
      <w:lang w:eastAsia="pl-PL"/>
    </w:rPr>
  </w:style>
  <w:style w:type="character" w:styleId="Numerstrony">
    <w:name w:val="page number"/>
    <w:basedOn w:val="Domylnaczcionkaakapitu"/>
    <w:uiPriority w:val="99"/>
    <w:semiHidden/>
    <w:unhideWhenUsed/>
    <w:rsid w:val="00A23588"/>
  </w:style>
  <w:style w:type="paragraph" w:styleId="Zagicieodgryformularza">
    <w:name w:val="HTML Top of Form"/>
    <w:basedOn w:val="Normalny"/>
    <w:next w:val="Normalny"/>
    <w:link w:val="ZagicieodgryformularzaZnak"/>
    <w:hidden/>
    <w:uiPriority w:val="99"/>
    <w:semiHidden/>
    <w:unhideWhenUsed/>
    <w:rsid w:val="004D0A22"/>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4D0A22"/>
    <w:rPr>
      <w:rFonts w:ascii="Arial" w:eastAsia="Times New Roman" w:hAnsi="Arial" w:cs="Arial"/>
      <w:vanish/>
      <w:sz w:val="16"/>
      <w:szCs w:val="16"/>
      <w:lang w:eastAsia="pl-PL"/>
    </w:rPr>
  </w:style>
  <w:style w:type="paragraph" w:customStyle="1" w:styleId="Lista31">
    <w:name w:val="Lista 31"/>
    <w:basedOn w:val="Normalny"/>
    <w:rsid w:val="00B24D02"/>
    <w:pPr>
      <w:widowControl w:val="0"/>
      <w:suppressAutoHyphens/>
      <w:ind w:left="849" w:hanging="283"/>
    </w:pPr>
    <w:rPr>
      <w:rFonts w:eastAsia="Lucida Sans Unicode"/>
      <w:kern w:val="1"/>
      <w:szCs w:val="20"/>
    </w:rPr>
  </w:style>
  <w:style w:type="paragraph" w:customStyle="1" w:styleId="Default">
    <w:name w:val="Default"/>
    <w:rsid w:val="00B14203"/>
    <w:pPr>
      <w:autoSpaceDE w:val="0"/>
      <w:autoSpaceDN w:val="0"/>
      <w:adjustRightInd w:val="0"/>
      <w:spacing w:after="0"/>
      <w:ind w:left="0" w:firstLine="0"/>
    </w:pPr>
    <w:rPr>
      <w:rFonts w:ascii="Times New Roman" w:hAnsi="Times New Roman" w:cs="Times New Roman"/>
      <w:color w:val="000000"/>
    </w:rPr>
  </w:style>
  <w:style w:type="paragraph" w:customStyle="1" w:styleId="Standard">
    <w:name w:val="Standard"/>
    <w:rsid w:val="002B455F"/>
    <w:pPr>
      <w:suppressAutoHyphens/>
      <w:autoSpaceDN w:val="0"/>
      <w:spacing w:after="0"/>
      <w:ind w:left="0" w:firstLine="0"/>
    </w:pPr>
    <w:rPr>
      <w:rFonts w:ascii="Times New Roman" w:eastAsia="Times New Roman" w:hAnsi="Times New Roman" w:cs="Times New Roman"/>
      <w:kern w:val="3"/>
      <w:szCs w:val="20"/>
      <w:lang w:eastAsia="pl-PL" w:bidi="hi-IN"/>
    </w:rPr>
  </w:style>
  <w:style w:type="character" w:customStyle="1" w:styleId="sourcetitle">
    <w:name w:val="sourcetitle"/>
    <w:basedOn w:val="Domylnaczcionkaakapitu"/>
    <w:rsid w:val="00A14EB8"/>
  </w:style>
  <w:style w:type="character" w:customStyle="1" w:styleId="frlabel">
    <w:name w:val="fr_label"/>
    <w:basedOn w:val="Domylnaczcionkaakapitu"/>
    <w:rsid w:val="00A14EB8"/>
  </w:style>
  <w:style w:type="paragraph" w:customStyle="1" w:styleId="EndNoteBibliography">
    <w:name w:val="EndNote Bibliography"/>
    <w:basedOn w:val="Normalny"/>
    <w:link w:val="EndNoteBibliographyZnak"/>
    <w:rsid w:val="001E433D"/>
    <w:pPr>
      <w:spacing w:after="160"/>
    </w:pPr>
    <w:rPr>
      <w:rFonts w:ascii="Calibri" w:eastAsiaTheme="minorHAnsi" w:hAnsi="Calibri" w:cs="Calibri"/>
      <w:noProof/>
      <w:sz w:val="22"/>
      <w:szCs w:val="22"/>
      <w:lang w:val="en-US" w:eastAsia="en-US"/>
    </w:rPr>
  </w:style>
  <w:style w:type="character" w:customStyle="1" w:styleId="EndNoteBibliographyZnak">
    <w:name w:val="EndNote Bibliography Znak"/>
    <w:basedOn w:val="Domylnaczcionkaakapitu"/>
    <w:link w:val="EndNoteBibliography"/>
    <w:rsid w:val="001E433D"/>
    <w:rPr>
      <w:rFonts w:ascii="Calibri" w:hAnsi="Calibri" w:cs="Calibri"/>
      <w:noProof/>
      <w:sz w:val="22"/>
      <w:szCs w:val="22"/>
      <w:lang w:val="en-US"/>
    </w:rPr>
  </w:style>
  <w:style w:type="paragraph" w:styleId="Tekstpodstawowywcity">
    <w:name w:val="Body Text Indent"/>
    <w:basedOn w:val="Normalny"/>
    <w:link w:val="TekstpodstawowywcityZnak"/>
    <w:uiPriority w:val="99"/>
    <w:semiHidden/>
    <w:unhideWhenUsed/>
    <w:rsid w:val="00862214"/>
    <w:pPr>
      <w:spacing w:after="120"/>
      <w:ind w:left="283"/>
    </w:pPr>
  </w:style>
  <w:style w:type="character" w:customStyle="1" w:styleId="TekstpodstawowywcityZnak">
    <w:name w:val="Tekst podstawowy wcięty Znak"/>
    <w:basedOn w:val="Domylnaczcionkaakapitu"/>
    <w:link w:val="Tekstpodstawowywcity"/>
    <w:uiPriority w:val="99"/>
    <w:semiHidden/>
    <w:rsid w:val="00862214"/>
    <w:rPr>
      <w:rFonts w:ascii="Times New Roman" w:eastAsia="Times New Roman" w:hAnsi="Times New Roman" w:cs="Times New Roman"/>
      <w:lang w:eastAsia="pl-PL"/>
    </w:rPr>
  </w:style>
  <w:style w:type="character" w:customStyle="1" w:styleId="jrnl">
    <w:name w:val="jrnl"/>
    <w:basedOn w:val="Domylnaczcionkaakapitu"/>
    <w:rsid w:val="002E2D8D"/>
  </w:style>
  <w:style w:type="paragraph" w:styleId="Lista2">
    <w:name w:val="List 2"/>
    <w:basedOn w:val="Normalny"/>
    <w:rsid w:val="00A31762"/>
    <w:pPr>
      <w:ind w:left="566" w:hanging="283"/>
    </w:pPr>
  </w:style>
  <w:style w:type="paragraph" w:customStyle="1" w:styleId="desc2">
    <w:name w:val="desc2"/>
    <w:basedOn w:val="Normalny"/>
    <w:rsid w:val="00A31762"/>
    <w:rPr>
      <w:sz w:val="26"/>
      <w:szCs w:val="26"/>
    </w:rPr>
  </w:style>
  <w:style w:type="paragraph" w:customStyle="1" w:styleId="Tytu1">
    <w:name w:val="Tytuł1"/>
    <w:basedOn w:val="Normalny"/>
    <w:rsid w:val="00843CFF"/>
    <w:pPr>
      <w:spacing w:before="100" w:beforeAutospacing="1" w:after="100" w:afterAutospacing="1"/>
    </w:pPr>
  </w:style>
  <w:style w:type="character" w:customStyle="1" w:styleId="st">
    <w:name w:val="st"/>
    <w:basedOn w:val="Domylnaczcionkaakapitu"/>
    <w:rsid w:val="003D4808"/>
  </w:style>
  <w:style w:type="paragraph" w:styleId="Bezodstpw">
    <w:name w:val="No Spacing"/>
    <w:qFormat/>
    <w:rsid w:val="00244997"/>
    <w:pPr>
      <w:spacing w:after="0"/>
      <w:ind w:left="0" w:firstLine="0"/>
    </w:pPr>
    <w:rPr>
      <w:rFonts w:ascii="Times New Roman" w:eastAsia="Times New Roman" w:hAnsi="Times New Roman" w:cs="Times New Roman"/>
      <w:lang w:eastAsia="pl-PL"/>
    </w:rPr>
  </w:style>
  <w:style w:type="character" w:customStyle="1" w:styleId="label1">
    <w:name w:val="label1"/>
    <w:basedOn w:val="Domylnaczcionkaakapitu"/>
    <w:rsid w:val="00C6164E"/>
    <w:rPr>
      <w:b/>
      <w:bCs/>
    </w:rPr>
  </w:style>
  <w:style w:type="character" w:customStyle="1" w:styleId="hps">
    <w:name w:val="hps"/>
    <w:basedOn w:val="Domylnaczcionkaakapitu"/>
    <w:rsid w:val="007D7469"/>
  </w:style>
  <w:style w:type="character" w:customStyle="1" w:styleId="apple-converted-space">
    <w:name w:val="apple-converted-space"/>
    <w:basedOn w:val="Domylnaczcionkaakapitu"/>
    <w:rsid w:val="009252A2"/>
  </w:style>
  <w:style w:type="character" w:styleId="Uwydatnienie">
    <w:name w:val="Emphasis"/>
    <w:basedOn w:val="Domylnaczcionkaakapitu"/>
    <w:uiPriority w:val="20"/>
    <w:qFormat/>
    <w:rsid w:val="00BB7530"/>
    <w:rPr>
      <w:i/>
      <w:iCs/>
    </w:rPr>
  </w:style>
  <w:style w:type="character" w:customStyle="1" w:styleId="Nagwek2Znak">
    <w:name w:val="Nagłówek 2 Znak"/>
    <w:basedOn w:val="Domylnaczcionkaakapitu"/>
    <w:link w:val="Nagwek2"/>
    <w:uiPriority w:val="9"/>
    <w:semiHidden/>
    <w:rsid w:val="0062028E"/>
    <w:rPr>
      <w:rFonts w:asciiTheme="majorHAnsi" w:eastAsiaTheme="majorEastAsia" w:hAnsiTheme="majorHAnsi" w:cstheme="majorBidi"/>
      <w:color w:val="2F5496" w:themeColor="accent1" w:themeShade="BF"/>
      <w:sz w:val="26"/>
      <w:szCs w:val="26"/>
      <w:lang w:eastAsia="pl-PL"/>
    </w:rPr>
  </w:style>
  <w:style w:type="character" w:customStyle="1" w:styleId="value">
    <w:name w:val="value"/>
    <w:basedOn w:val="Domylnaczcionkaakapitu"/>
    <w:rsid w:val="0062028E"/>
  </w:style>
  <w:style w:type="character" w:customStyle="1" w:styleId="authorsname">
    <w:name w:val="authors__name"/>
    <w:basedOn w:val="Domylnaczcionkaakapitu"/>
    <w:rsid w:val="0062028E"/>
  </w:style>
  <w:style w:type="character" w:customStyle="1" w:styleId="gwpba2c2a7blabel">
    <w:name w:val="gwpba2c2a7blabel"/>
    <w:basedOn w:val="Domylnaczcionkaakapitu"/>
    <w:rsid w:val="0062028E"/>
  </w:style>
  <w:style w:type="character" w:customStyle="1" w:styleId="gwpba2c2a7bfield">
    <w:name w:val="gwpba2c2a7bfield"/>
    <w:basedOn w:val="Domylnaczcionkaakapitu"/>
    <w:rsid w:val="0062028E"/>
  </w:style>
  <w:style w:type="character" w:customStyle="1" w:styleId="note">
    <w:name w:val="note"/>
    <w:basedOn w:val="Domylnaczcionkaakapitu"/>
    <w:rsid w:val="0062028E"/>
  </w:style>
  <w:style w:type="paragraph" w:customStyle="1" w:styleId="western">
    <w:name w:val="western"/>
    <w:basedOn w:val="Normalny"/>
    <w:uiPriority w:val="99"/>
    <w:rsid w:val="0062028E"/>
    <w:pPr>
      <w:spacing w:before="100" w:beforeAutospacing="1" w:line="360" w:lineRule="auto"/>
      <w:jc w:val="center"/>
    </w:pPr>
    <w:rPr>
      <w:rFonts w:ascii="Bookman Old Style" w:eastAsia="Calibri" w:hAnsi="Bookman Old Style" w:cs="Bookman Old Style"/>
      <w:b/>
      <w:bCs/>
      <w:color w:val="000000"/>
      <w:sz w:val="28"/>
      <w:szCs w:val="28"/>
    </w:rPr>
  </w:style>
  <w:style w:type="character" w:customStyle="1" w:styleId="fontstyle01">
    <w:name w:val="fontstyle01"/>
    <w:basedOn w:val="Domylnaczcionkaakapitu"/>
    <w:rsid w:val="00E73E27"/>
    <w:rPr>
      <w:rFonts w:ascii="Times New Roman" w:hAnsi="Times New Roman" w:cs="Times New Roman" w:hint="default"/>
      <w:b w:val="0"/>
      <w:bCs w:val="0"/>
      <w:i w:val="0"/>
      <w:iCs w:val="0"/>
      <w:color w:val="000000"/>
      <w:sz w:val="24"/>
      <w:szCs w:val="24"/>
    </w:rPr>
  </w:style>
  <w:style w:type="paragraph" w:styleId="Nagwek">
    <w:name w:val="header"/>
    <w:basedOn w:val="Normalny"/>
    <w:link w:val="NagwekZnak"/>
    <w:uiPriority w:val="99"/>
    <w:unhideWhenUsed/>
    <w:rsid w:val="00E73E27"/>
    <w:pPr>
      <w:tabs>
        <w:tab w:val="center" w:pos="4536"/>
        <w:tab w:val="right" w:pos="9072"/>
      </w:tabs>
    </w:pPr>
  </w:style>
  <w:style w:type="character" w:customStyle="1" w:styleId="NagwekZnak">
    <w:name w:val="Nagłówek Znak"/>
    <w:basedOn w:val="Domylnaczcionkaakapitu"/>
    <w:link w:val="Nagwek"/>
    <w:uiPriority w:val="99"/>
    <w:rsid w:val="00E73E27"/>
    <w:rPr>
      <w:rFonts w:ascii="Times New Roman" w:eastAsia="Times New Roman" w:hAnsi="Times New Roman" w:cs="Times New Roman"/>
      <w:lang w:eastAsia="pl-PL"/>
    </w:rPr>
  </w:style>
  <w:style w:type="character" w:customStyle="1" w:styleId="field1">
    <w:name w:val="field1"/>
    <w:basedOn w:val="Domylnaczcionkaakapitu"/>
    <w:rsid w:val="00E73E27"/>
    <w:rPr>
      <w:strike w:val="0"/>
      <w:dstrike w:val="0"/>
      <w:color w:val="000000"/>
      <w:sz w:val="12"/>
      <w:szCs w:val="12"/>
      <w:u w:val="none"/>
      <w:effect w:val="none"/>
    </w:rPr>
  </w:style>
  <w:style w:type="character" w:customStyle="1" w:styleId="st1">
    <w:name w:val="st1"/>
    <w:basedOn w:val="Domylnaczcionkaakapitu"/>
    <w:rsid w:val="00E73E27"/>
  </w:style>
  <w:style w:type="character" w:customStyle="1" w:styleId="articleentryauthorslinks">
    <w:name w:val="articleentryauthorslinks"/>
    <w:basedOn w:val="Domylnaczcionkaakapitu"/>
    <w:rsid w:val="00E73E27"/>
  </w:style>
  <w:style w:type="character" w:customStyle="1" w:styleId="entryauthor">
    <w:name w:val="entryauthor"/>
    <w:basedOn w:val="Domylnaczcionkaakapitu"/>
    <w:rsid w:val="00E73E27"/>
  </w:style>
  <w:style w:type="character" w:customStyle="1" w:styleId="notinjournal">
    <w:name w:val="notinjournal"/>
    <w:basedOn w:val="Domylnaczcionkaakapitu"/>
    <w:rsid w:val="00E73E27"/>
  </w:style>
  <w:style w:type="character" w:styleId="HTML-cytat">
    <w:name w:val="HTML Cite"/>
    <w:basedOn w:val="Domylnaczcionkaakapitu"/>
    <w:uiPriority w:val="99"/>
    <w:unhideWhenUsed/>
    <w:rsid w:val="00E73E27"/>
    <w:rPr>
      <w:i/>
      <w:iCs/>
    </w:rPr>
  </w:style>
  <w:style w:type="character" w:customStyle="1" w:styleId="articlepagerange">
    <w:name w:val="articlepagerange"/>
    <w:basedOn w:val="Domylnaczcionkaakapitu"/>
    <w:rsid w:val="00E73E27"/>
  </w:style>
  <w:style w:type="paragraph" w:customStyle="1" w:styleId="Osi1gniecie">
    <w:name w:val="Osi1gniecie"/>
    <w:basedOn w:val="Tekstpodstawowy"/>
    <w:rsid w:val="00E73E27"/>
    <w:pPr>
      <w:overflowPunct w:val="0"/>
      <w:autoSpaceDE w:val="0"/>
      <w:autoSpaceDN w:val="0"/>
      <w:adjustRightInd w:val="0"/>
      <w:spacing w:after="60" w:line="220" w:lineRule="atLeast"/>
      <w:ind w:left="245" w:right="-360" w:hanging="245"/>
      <w:jc w:val="left"/>
      <w:textAlignment w:val="baseline"/>
    </w:pPr>
    <w:rPr>
      <w:sz w:val="20"/>
      <w:szCs w:val="20"/>
    </w:rPr>
  </w:style>
  <w:style w:type="character" w:customStyle="1" w:styleId="apple-style-span">
    <w:name w:val="apple-style-span"/>
    <w:rsid w:val="00E73E27"/>
  </w:style>
  <w:style w:type="paragraph" w:customStyle="1" w:styleId="desc">
    <w:name w:val="desc"/>
    <w:basedOn w:val="Normalny"/>
    <w:rsid w:val="00E73E27"/>
    <w:pPr>
      <w:spacing w:before="100" w:beforeAutospacing="1" w:after="100" w:afterAutospacing="1"/>
    </w:pPr>
  </w:style>
  <w:style w:type="character" w:customStyle="1" w:styleId="mw-headline">
    <w:name w:val="mw-headline"/>
    <w:basedOn w:val="Domylnaczcionkaakapitu"/>
    <w:uiPriority w:val="99"/>
    <w:rsid w:val="00E73E27"/>
  </w:style>
  <w:style w:type="character" w:customStyle="1" w:styleId="text-center">
    <w:name w:val="text-center"/>
    <w:basedOn w:val="Domylnaczcionkaakapitu"/>
    <w:qFormat/>
    <w:rsid w:val="00E73E27"/>
  </w:style>
  <w:style w:type="character" w:customStyle="1" w:styleId="resultrecords">
    <w:name w:val="resultrecords"/>
    <w:rsid w:val="00E73E27"/>
  </w:style>
  <w:style w:type="character" w:customStyle="1" w:styleId="UnresolvedMention">
    <w:name w:val="Unresolved Mention"/>
    <w:basedOn w:val="Domylnaczcionkaakapitu"/>
    <w:uiPriority w:val="99"/>
    <w:semiHidden/>
    <w:unhideWhenUsed/>
    <w:rsid w:val="00E73E27"/>
    <w:rPr>
      <w:color w:val="605E5C"/>
      <w:shd w:val="clear" w:color="auto" w:fill="E1DFDD"/>
    </w:rPr>
  </w:style>
  <w:style w:type="character" w:customStyle="1" w:styleId="Nagwek5Znak">
    <w:name w:val="Nagłówek 5 Znak"/>
    <w:basedOn w:val="Domylnaczcionkaakapitu"/>
    <w:link w:val="Nagwek5"/>
    <w:uiPriority w:val="9"/>
    <w:semiHidden/>
    <w:rsid w:val="0079668C"/>
    <w:rPr>
      <w:rFonts w:asciiTheme="majorHAnsi" w:eastAsiaTheme="majorEastAsia" w:hAnsiTheme="majorHAnsi" w:cstheme="majorBidi"/>
      <w:color w:val="2F5496" w:themeColor="accent1" w:themeShade="BF"/>
      <w:lang w:eastAsia="pl-PL"/>
    </w:rPr>
  </w:style>
  <w:style w:type="paragraph" w:styleId="Tekstdymka">
    <w:name w:val="Balloon Text"/>
    <w:basedOn w:val="Normalny"/>
    <w:link w:val="TekstdymkaZnak"/>
    <w:uiPriority w:val="99"/>
    <w:semiHidden/>
    <w:unhideWhenUsed/>
    <w:rsid w:val="00155722"/>
    <w:rPr>
      <w:rFonts w:ascii="Tahoma" w:hAnsi="Tahoma" w:cs="Tahoma"/>
      <w:sz w:val="16"/>
      <w:szCs w:val="16"/>
    </w:rPr>
  </w:style>
  <w:style w:type="character" w:customStyle="1" w:styleId="TekstdymkaZnak">
    <w:name w:val="Tekst dymka Znak"/>
    <w:basedOn w:val="Domylnaczcionkaakapitu"/>
    <w:link w:val="Tekstdymka"/>
    <w:uiPriority w:val="99"/>
    <w:semiHidden/>
    <w:rsid w:val="00155722"/>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g.cm.umk.pl/scripts/splendor/expert5d.exe?KAT=c%3A%5Csplendor%5Cbib%5Cpar%5C&amp;FST=data.fst&amp;FDT=data.fdt&amp;ekran=ISO&amp;lnkmsk=2&amp;cond=AND&amp;sort=1%2C100a%2C150a%2C200a%2C250a%2C401a&amp;B_00=015&amp;C_00=3&amp;D_00=0.000&amp;mask=2&amp;F_00=02&amp;V_00=P%B3azi%F1ska+A+" TargetMode="External"/><Relationship Id="rId18" Type="http://schemas.openxmlformats.org/officeDocument/2006/relationships/hyperlink" Target="http://bg.cm.umk.pl/scripts/splendor/expert5d.exe?KAT=c%3A%5Csplendor%5Cbib%5Cpar%5C&amp;FST=data.fst&amp;FDT=data07.fdt&amp;ekran=ISO&amp;lnkmsk=2&amp;cond=AND&amp;sort=1%2C100a%2C150a%2C200a%2C250a%2C401a&amp;mask=2&amp;F_00=02&amp;V_00=Paszek+Iwona+" TargetMode="External"/><Relationship Id="rId26" Type="http://schemas.openxmlformats.org/officeDocument/2006/relationships/hyperlink" Target="http://bg.cm.umk.pl/scripts/splendor/expert5d.exe?KAT=c%3A%5Csplendor%5Cbib%5Cpar%5C&amp;FST=data.fst&amp;FDT=data07.fdt&amp;ekran=ISO&amp;lnkmsk=2&amp;cond=AND&amp;sort=1%2C100a%2C150a%2C200a%2C250a%2C401a&amp;mask=2&amp;F_00=02&amp;V_00=Paszek+Iwona+" TargetMode="External"/><Relationship Id="rId39" Type="http://schemas.openxmlformats.org/officeDocument/2006/relationships/hyperlink" Target="http://bg.cm.umk.pl/scripts/splendor/expert5d.exe?KAT=c%3A%5Csplendor%5Cbib%5Cpar%5C&amp;FST=data.fst&amp;FDT=data07.fdt&amp;ekran=ISO&amp;lnkmsk=2&amp;cond=AND&amp;sort=1%2C100a%2C150a%2C200a%2C250a%2C401a&amp;mask=2&amp;F_00=06&amp;V_00=Polska+czerwona+ksi%EAga+ro%B6lin+paprotniki+i+ro%B6liny+kwiatowe+Red+R+Ka%BCmierczako" TargetMode="External"/><Relationship Id="rId21" Type="http://schemas.openxmlformats.org/officeDocument/2006/relationships/hyperlink" Target="http://bg.cm.umk.pl/scripts/splendor/expert5d.exe?KAT=c%3A%5Csplendor%5Cbib%5Cpar%5C&amp;FST=data.fst&amp;FDT=data07.fdt&amp;ekran=ISO&amp;lnkmsk=2&amp;cond=AND&amp;sort=1%2C100a%2C150a%2C200a%2C250a%2C401a&amp;mask=2&amp;F_00=02&amp;V_00=%A3azowy-Szczepanowska+Iwona+" TargetMode="External"/><Relationship Id="rId34" Type="http://schemas.openxmlformats.org/officeDocument/2006/relationships/hyperlink" Target="http://bg.cm.umk.pl/scripts/splendor/expert5d.exe?KAT=c%3A%5Csplendor%5Cbib%5Cpar%5C&amp;FST=data.fst&amp;FDT=data07.fdt&amp;ekran=ISO&amp;lnkmsk=2&amp;cond=AND&amp;sort=1%2C100a%2C150a%2C200a%2C250a%2C401a&amp;mask=2&amp;F_00=02&amp;V_00=Paszek+Iwona+" TargetMode="External"/><Relationship Id="rId42" Type="http://schemas.openxmlformats.org/officeDocument/2006/relationships/hyperlink" Target="http://bg.cm.umk.pl/scripts/splendor/expert5d.exe?KAT=c%3A%5Csplendor%5Cbib%5Cpar%5C&amp;FST=data.fst&amp;FDT=data07.fdt&amp;ekran=ISO&amp;lnkmsk=2&amp;cond=AND&amp;sort=1%2C100a%2C150a%2C200a%2C250a%2C401a&amp;mask=2&amp;F_00=02&amp;V_00=Paszek+Iwona+" TargetMode="External"/><Relationship Id="rId47" Type="http://schemas.openxmlformats.org/officeDocument/2006/relationships/hyperlink" Target="http://bg.cm.umk.pl/scripts/splendor/expert5d.exe?KAT=c%3A%5Csplendor%5Cbib%5Cpar%5C&amp;FST=data.fst&amp;FDT=data07.fdt&amp;ekran=ISO&amp;lnkmsk=2&amp;cond=AND&amp;sort=1%2C100a%2C150a%2C200a%2C250a%2C401a&amp;mask=2&amp;F_00=26&amp;V_00=Chro%F1my+Przyr+Ojcz+" TargetMode="External"/><Relationship Id="rId50" Type="http://schemas.openxmlformats.org/officeDocument/2006/relationships/hyperlink" Target="http://bg.cm.umk.pl/scripts/splendor/expert5d.exe?KAT=c%3A%5Csplendor%5Cbib%5Cpar%5C&amp;FST=data.fst&amp;FDT=data07.fdt&amp;ekran=ISO&amp;lnkmsk=2&amp;cond=AND&amp;sort=1%2C100a%2C150a%2C200a%2C250a%2C401a&amp;mask=2&amp;F_00=02&amp;V_00=Za%B3uski+Tomasz+" TargetMode="External"/><Relationship Id="rId55" Type="http://schemas.openxmlformats.org/officeDocument/2006/relationships/hyperlink" Target="http://bg.cm.umk.pl/scripts/splendor/expert5d.exe?KAT=c%3A%5Csplendor%5Cbib%5Cpar%5C&amp;FST=data.fst&amp;FDT=data07.fdt&amp;ekran=ISO&amp;lnkmsk=2&amp;cond=AND&amp;sort=1%2C100a%2C150a%2C200a%2C250a%2C401a&amp;mask=2&amp;F_00=26&amp;V_00=Nauka+Przyr+Technol+" TargetMode="External"/><Relationship Id="rId63" Type="http://schemas.openxmlformats.org/officeDocument/2006/relationships/hyperlink" Target="http://bg.cm.umk.pl/scripts/splendor/expert5e.exe?KAT=c%3A%2Fsplendor%2Fbib%2Fpar%2F&amp;FST=data.fst&amp;FDT=data.fdt&amp;ekran=ISO&amp;lnkmsk=2&amp;cond=AND&amp;mask=2&amp;F_00=02&amp;V_00=Grzegorzewski+Bronis%B3aw+" TargetMode="External"/><Relationship Id="rId68" Type="http://schemas.openxmlformats.org/officeDocument/2006/relationships/hyperlink" Target="http://bg.cm.umk.pl/scripts/splendor/expert4e.exe?KAT=c%3A%5Csplendor%5Cbib%5Cpar%5C&amp;FST=data.fst&amp;FDT=data.fdt&amp;ekran=ISO&amp;lnkmsk=2&amp;cond=AND&amp;mask=2&amp;F_00=02&amp;V_00=Swacha+G+" TargetMode="External"/><Relationship Id="rId76"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bg.cm.umk.pl/scripts/splendor/expert4e.exe?KAT=c%3A%5Csplendor%5Cbib%5Cpar%5C&amp;FST=data.fst&amp;FDT=data.fdt&amp;ekran=ISO&amp;lnkmsk=2&amp;cond=AND&amp;mask=2&amp;F_00=26&amp;V_00=Phytocoenologia+" TargetMode="External"/><Relationship Id="rId2" Type="http://schemas.openxmlformats.org/officeDocument/2006/relationships/numbering" Target="numbering.xml"/><Relationship Id="rId16" Type="http://schemas.openxmlformats.org/officeDocument/2006/relationships/hyperlink" Target="http://bg.cm.umk.pl/scripts/splendor/expert5d.exe?KAT=c%3A%5Csplendor%5Cbib%5Cpar%5C&amp;FST=data.fst&amp;FDT=data.fdt&amp;ekran=ISO&amp;lnkmsk=2&amp;cond=AND&amp;sort=1%2C100a%2C150a%2C200a%2C250a%2C401a&amp;B_00=015&amp;C_00=3&amp;D_00=0.000&amp;mask=2&amp;F_00=02&amp;V_00=Modzelewska-Banachiewicz+Bo%BFena+" TargetMode="External"/><Relationship Id="rId29" Type="http://schemas.openxmlformats.org/officeDocument/2006/relationships/hyperlink" Target="http://bg.cm.umk.pl/scripts/splendor/expert5d.exe?KAT=c%3A%5Csplendor%5Cbib%5Cpar%5C&amp;FST=data.fst&amp;FDT=data07.fdt&amp;ekran=ISO&amp;lnkmsk=2&amp;cond=AND&amp;sort=1%2C100a%2C150a%2C200a%2C250a%2C401a&amp;mask=2&amp;F_00=02&amp;V_00=Rutkowski+L+" TargetMode="External"/><Relationship Id="rId11" Type="http://schemas.openxmlformats.org/officeDocument/2006/relationships/hyperlink" Target="http://bg.cm.umk.pl/scripts/splendor/expert5d.exe?KAT=c%3A%5Csplendor%5Cbib%5Cpar%5C&amp;FST=data.fst&amp;FDT=data.fdt&amp;ekran=ISO&amp;lnkmsk=2&amp;cond=AND&amp;sort=1%2C100a%2C150a%2C200a%2C250a%2C401a&amp;mask=2&amp;F_00=26&amp;V_00=Thromb+Haemost+" TargetMode="External"/><Relationship Id="rId24" Type="http://schemas.openxmlformats.org/officeDocument/2006/relationships/hyperlink" Target="http://bg.cm.umk.pl/scripts/splendor/expert5d.exe?KAT=c%3A%5Csplendor%5Cbib%5Cpar%5C&amp;FST=data.fst&amp;FDT=data07.fdt&amp;ekran=ISO&amp;lnkmsk=2&amp;cond=AND&amp;sort=1%2C100a%2C150a%2C200a%2C250a%2C401a&amp;mask=2&amp;F_00=02&amp;V_00=Bylka+W+" TargetMode="External"/><Relationship Id="rId32" Type="http://schemas.openxmlformats.org/officeDocument/2006/relationships/hyperlink" Target="http://bg.cm.umk.pl/scripts/splendor/expert5d.exe?KAT=c%3A%5Csplendor%5Cbib%5Cpar%5C&amp;FST=data.fst&amp;FDT=data07.fdt&amp;ekran=ISO&amp;lnkmsk=2&amp;cond=AND&amp;sort=1%2C100a%2C150a%2C200a%2C250a%2C401a&amp;mask=2&amp;F_00=02&amp;V_00=Za%B3uski+Tomasz+" TargetMode="External"/><Relationship Id="rId37" Type="http://schemas.openxmlformats.org/officeDocument/2006/relationships/hyperlink" Target="http://bg.cm.umk.pl/scripts/splendor/expert5d.exe?KAT=c%3A%5Csplendor%5Cbib%5Cpar%5C&amp;FST=data.fst&amp;FDT=data07.fdt&amp;ekran=ISO&amp;lnkmsk=2&amp;cond=AND&amp;sort=1%2C100a%2C150a%2C200a%2C250a%2C401a&amp;mask=2&amp;F_00=02&amp;V_00=Rutkowski+L+" TargetMode="External"/><Relationship Id="rId40" Type="http://schemas.openxmlformats.org/officeDocument/2006/relationships/hyperlink" Target="http://bg.cm.umk.pl/scripts/splendor/expert5d.exe?KAT=c%3A%5Csplendor%5Cbib%5Cpar%5C&amp;FST=data.fst&amp;FDT=data07.fdt&amp;ekran=ISO&amp;lnkmsk=2&amp;cond=AND&amp;sort=1%2C100a%2C150a%2C200a%2C250a%2C401a&amp;mask=2&amp;F_00=02&amp;V_00=Za%B3uski+Tomasz+" TargetMode="External"/><Relationship Id="rId45" Type="http://schemas.openxmlformats.org/officeDocument/2006/relationships/hyperlink" Target="http://bg.cm.umk.pl/scripts/splendor/expert5d.exe?KAT=c%3A%5Csplendor%5Cbib%5Cpar%5C&amp;FST=data.fst&amp;FDT=data07.fdt&amp;ekran=ISO&amp;lnkmsk=2&amp;cond=AND&amp;sort=1%2C100a%2C150a%2C200a%2C250a%2C401a&amp;mask=2&amp;F_00=02&amp;V_00=Stok%B3osa+N+" TargetMode="External"/><Relationship Id="rId53" Type="http://schemas.openxmlformats.org/officeDocument/2006/relationships/hyperlink" Target="http://bg.cm.umk.pl/scripts/splendor/expert5d.exe?KAT=c%3A%5Csplendor%5Cbib%5Cpar%5C&amp;FST=data.fst&amp;FDT=data07.fdt&amp;ekran=ISO&amp;lnkmsk=2&amp;cond=AND&amp;sort=1%2C100a%2C150a%2C200a%2C250a%2C401a&amp;mask=2&amp;F_00=02&amp;V_00=Gawenda-Kempczy%F1ska+Dorota+" TargetMode="External"/><Relationship Id="rId58" Type="http://schemas.openxmlformats.org/officeDocument/2006/relationships/hyperlink" Target="https://www.ncbi.nlm.nih.gov/pubmed/22779109" TargetMode="External"/><Relationship Id="rId66" Type="http://schemas.openxmlformats.org/officeDocument/2006/relationships/hyperlink" Target="http://visitbudapest.travel/activities/hungary-countryside/lake-heviz/" TargetMode="External"/><Relationship Id="rId74" Type="http://schemas.openxmlformats.org/officeDocument/2006/relationships/hyperlink" Target="http://bg.cm.umk.pl/scripts/splendor/expert5e.exe?KAT=c%3A%2Fsplendor%2Fbib%2Fpar%2F&amp;FST=data.fst&amp;FDT=data.fdt&amp;ekran=ISO&amp;lnkmsk=2&amp;cond=AND&amp;mask=2&amp;F_00=06&amp;V_00=Badania+i+Rozw%F3j+M%B3odych+Naukowc%F3w+w+Polsce+" TargetMode="External"/><Relationship Id="rId5" Type="http://schemas.openxmlformats.org/officeDocument/2006/relationships/settings" Target="settings.xml"/><Relationship Id="rId15" Type="http://schemas.openxmlformats.org/officeDocument/2006/relationships/hyperlink" Target="http://bg.cm.umk.pl/scripts/splendor/expert5d.exe?KAT=c%3A%5Csplendor%5Cbib%5Cpar%5C&amp;FST=data.fst&amp;FDT=data.fdt&amp;ekran=ISO&amp;lnkmsk=2&amp;cond=AND&amp;sort=1%2C100a%2C150a%2C200a%2C250a%2C401a&amp;B_00=015&amp;C_00=3&amp;D_00=0.000&amp;mask=2&amp;F_00=02&amp;V_00=Kosmalski+Tomasz+" TargetMode="External"/><Relationship Id="rId23" Type="http://schemas.openxmlformats.org/officeDocument/2006/relationships/hyperlink" Target="http://bg.cm.umk.pl/scripts/splendor/expert5d.exe?KAT=c%3A%5Csplendor%5Cbib%5Cpar%5C&amp;FST=data.fst&amp;FDT=data07.fdt&amp;ekran=ISO&amp;lnkmsk=2&amp;cond=AND&amp;sort=1%2C100a%2C150a%2C200a%2C250a%2C401a&amp;mask=2&amp;F_00=02&amp;V_00=Znajdek-Awi%BFe%F1+P+" TargetMode="External"/><Relationship Id="rId28" Type="http://schemas.openxmlformats.org/officeDocument/2006/relationships/hyperlink" Target="http://bg.cm.umk.pl/scripts/splendor/expert5d.exe?KAT=c%3A%5Csplendor%5Cbib%5Cpar%5C&amp;FST=data.fst&amp;FDT=data07.fdt&amp;ekran=ISO&amp;lnkmsk=2&amp;cond=AND&amp;sort=1%2C100a%2C150a%2C200a%2C250a%2C401a&amp;mask=2&amp;F_00=02&amp;V_00=Paszek+Iwona+" TargetMode="External"/><Relationship Id="rId36" Type="http://schemas.openxmlformats.org/officeDocument/2006/relationships/hyperlink" Target="http://bg.cm.umk.pl/scripts/splendor/expert5d.exe?KAT=c%3A%5Csplendor%5Cbib%5Cpar%5C&amp;FST=data.fst&amp;FDT=data07.fdt&amp;ekran=ISO&amp;lnkmsk=2&amp;cond=AND&amp;sort=1%2C100a%2C150a%2C200a%2C250a%2C401a&amp;mask=2&amp;F_00=06&amp;V_00=Polska+czerwona+ksi%EAga+ro%B6lin+paprotniki+i+ro%B6liny+kwiatowe+Red+R+Ka%BCmierczako" TargetMode="External"/><Relationship Id="rId49" Type="http://schemas.openxmlformats.org/officeDocument/2006/relationships/hyperlink" Target="http://bg.cm.umk.pl/scripts/splendor/expert5d.exe?KAT=c%3A%5Csplendor%5Cbib%5Cpar%5C&amp;FST=data.fst&amp;FDT=data07.fdt&amp;ekran=ISO&amp;lnkmsk=2&amp;cond=AND&amp;sort=1%2C100a%2C150a%2C200a%2C250a%2C401a&amp;mask=2&amp;F_00=02&amp;V_00=Paszek+Iwona+" TargetMode="External"/><Relationship Id="rId57" Type="http://schemas.openxmlformats.org/officeDocument/2006/relationships/hyperlink" Target="https://www.ncbi.nlm.nih.gov/pubmed/23885541" TargetMode="External"/><Relationship Id="rId61" Type="http://schemas.openxmlformats.org/officeDocument/2006/relationships/hyperlink" Target="http://bg.cm.umk.pl/scripts/splendor/expert5e.exe?KAT=c%3A%2Fsplendor%2Fbib%2Fpar%2F&amp;FST=data.fst&amp;FDT=data.fdt&amp;ekran=ISO&amp;lnkmsk=2&amp;cond=AND&amp;mask=2&amp;F_00=02&amp;V_00=Szo%B3na-Chod%F3r+Alicja+" TargetMode="External"/><Relationship Id="rId10" Type="http://schemas.openxmlformats.org/officeDocument/2006/relationships/hyperlink" Target="http://bg.cm.umk.pl/scripts/splendor/expert5e.exe?KAT=c%3A%2Fsplendor%2Fbib%2Fpar%2F&amp;FST=data.fst&amp;FDT=data.fdt&amp;ekran=ISO&amp;lnkmsk=2&amp;cond=AND&amp;mask=2&amp;F_00=26&amp;V_00=Helicobacter+" TargetMode="External"/><Relationship Id="rId19" Type="http://schemas.openxmlformats.org/officeDocument/2006/relationships/hyperlink" Target="http://bg.cm.umk.pl/scripts/splendor/expert5d.exe?KAT=c%3A%5Csplendor%5Cbib%5Cpar%5C&amp;FST=data.fst&amp;FDT=data07.fdt&amp;ekran=ISO&amp;lnkmsk=2&amp;cond=AND&amp;sort=1%2C100a%2C150a%2C200a%2C250a%2C401a&amp;mask=2&amp;F_00=02&amp;V_00=Za%B3uski+Tomasz+" TargetMode="External"/><Relationship Id="rId31" Type="http://schemas.openxmlformats.org/officeDocument/2006/relationships/hyperlink" Target="http://bg.cm.umk.pl/scripts/splendor/expert5d.exe?KAT=c%3A%5Csplendor%5Cbib%5Cpar%5C&amp;FST=data.fst&amp;FDT=data07.fdt&amp;ekran=ISO&amp;lnkmsk=2&amp;cond=AND&amp;sort=1%2C100a%2C150a%2C200a%2C250a%2C401a&amp;mask=2&amp;F_00=06&amp;V_00=Polska+czerwona+ksi%EAga+ro%B6lin+paprotniki+i+ro%B6liny+kwiatowe+Red+R+Ka%BCmierczako" TargetMode="External"/><Relationship Id="rId44" Type="http://schemas.openxmlformats.org/officeDocument/2006/relationships/hyperlink" Target="http://bg.cm.umk.pl/scripts/splendor/expert5d.exe?KAT=c%3A%5Csplendor%5Cbib%5Cpar%5C&amp;FST=data.fst&amp;FDT=data07.fdt&amp;ekran=ISO&amp;lnkmsk=2&amp;cond=AND&amp;sort=1%2C100a%2C150a%2C200a%2C250a%2C401a&amp;mask=2&amp;F_00=06&amp;V_00=Polska+czerwona+ksi%EAga+ro%B6lin+paprotniki+i+ro%B6liny+kwiatowe+Red+R+Ka%BCmierczako" TargetMode="External"/><Relationship Id="rId52" Type="http://schemas.openxmlformats.org/officeDocument/2006/relationships/hyperlink" Target="http://bg.cm.umk.pl/scripts/splendor/expert5d.exe?KAT=c%3A%5Csplendor%5Cbib%5Cpar%5C&amp;FST=data.fst&amp;FDT=data07.fdt&amp;ekran=ISO&amp;lnkmsk=2&amp;cond=AND&amp;sort=1%2C100a%2C150a%2C200a%2C250a%2C401a&amp;mask=2&amp;F_00=02&amp;V_00=Paszek+Iwona+" TargetMode="External"/><Relationship Id="rId60" Type="http://schemas.openxmlformats.org/officeDocument/2006/relationships/hyperlink" Target="http://bg.cm.umk.pl/scripts/splendor/expert5d.exe?KAT=c%3A%5Csplendor%5Cbib%5Cpar%5C&amp;FST=data.fst&amp;FDT=data.fdt&amp;ekran=ISO&amp;lnkmsk=2&amp;cond=AND&amp;sort=1%2C100a%2C150a%2C200a%2C250a%2C401a&amp;mask=2&amp;F_00=26&amp;V_00=Monatsh+Chem+" TargetMode="External"/><Relationship Id="rId65" Type="http://schemas.openxmlformats.org/officeDocument/2006/relationships/hyperlink" Target="https://www.ncbi.nlm.nih.gov/pmc/articles/PMC4908157/" TargetMode="External"/><Relationship Id="rId73" Type="http://schemas.openxmlformats.org/officeDocument/2006/relationships/hyperlink" Target="http://bg.cm.umk.pl/scripts/splendor/expert5e.exe?KAT=c%3A%2Fsplendor%2Fbib%2Fpar%2F&amp;FST=data.fst&amp;FDT=data.fdt&amp;ekran=ISO&amp;lnkmsk=2&amp;cond=AND&amp;mask=2&amp;F_00=02&amp;V_00=Zavyalova+Olga+"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hyperlink" Target="http://bg.cm.umk.pl/scripts/splendor/expert5d.exe?KAT=c%3A%5Csplendor%5Cbib%5Cpar%5C&amp;FST=data.fst&amp;FDT=data.fdt&amp;ekran=ISO&amp;lnkmsk=2&amp;cond=AND&amp;sort=1%2C100a%2C150a%2C200a%2C250a%2C401a&amp;B_00=015&amp;C_00=3&amp;D_00=0.000&amp;mask=2&amp;F_00=02&amp;V_00=Ko%B3odziejska+Renata+" TargetMode="External"/><Relationship Id="rId22" Type="http://schemas.openxmlformats.org/officeDocument/2006/relationships/hyperlink" Target="http://bg.cm.umk.pl/scripts/splendor/expert5d.exe?KAT=c%3A%5Csplendor%5Cbib%5Cpar%5C&amp;FST=data.fst&amp;FDT=data07.fdt&amp;ekran=ISO&amp;lnkmsk=2&amp;cond=AND&amp;sort=1%2C100a%2C150a%2C200a%2C250a%2C401a&amp;mask=2&amp;F_00=26&amp;V_00=Herba+Pol+" TargetMode="External"/><Relationship Id="rId27" Type="http://schemas.openxmlformats.org/officeDocument/2006/relationships/hyperlink" Target="http://bg.cm.umk.pl/scripts/splendor/expert5d.exe?KAT=c%3A%5Csplendor%5Cbib%5Cpar%5C&amp;FST=data.fst&amp;FDT=data07.fdt&amp;ekran=ISO&amp;lnkmsk=2&amp;cond=AND&amp;sort=1%2C100a%2C150a%2C200a%2C250a%2C401a&amp;mask=2&amp;F_00=26&amp;V_00=Acta+Physiol+Plant+" TargetMode="External"/><Relationship Id="rId30" Type="http://schemas.openxmlformats.org/officeDocument/2006/relationships/hyperlink" Target="http://bg.cm.umk.pl/scripts/splendor/expert5d.exe?KAT=c%3A%5Csplendor%5Cbib%5Cpar%5C&amp;FST=data.fst&amp;FDT=data07.fdt&amp;ekran=ISO&amp;lnkmsk=2&amp;cond=AND&amp;sort=1%2C100a%2C150a%2C200a%2C250a%2C401a&amp;mask=2&amp;F_00=02&amp;V_00=Za%B3uski+Tomasz+" TargetMode="External"/><Relationship Id="rId35" Type="http://schemas.openxmlformats.org/officeDocument/2006/relationships/hyperlink" Target="http://bg.cm.umk.pl/scripts/splendor/expert5d.exe?KAT=c%3A%5Csplendor%5Cbib%5Cpar%5C&amp;FST=data.fst&amp;FDT=data07.fdt&amp;ekran=ISO&amp;lnkmsk=2&amp;cond=AND&amp;sort=1%2C100a%2C150a%2C200a%2C250a%2C401a&amp;mask=2&amp;F_00=02&amp;V_00=Ziarnek+K+" TargetMode="External"/><Relationship Id="rId43" Type="http://schemas.openxmlformats.org/officeDocument/2006/relationships/hyperlink" Target="http://bg.cm.umk.pl/scripts/splendor/expert5d.exe?KAT=c%3A%5Csplendor%5Cbib%5Cpar%5C&amp;FST=data.fst&amp;FDT=data07.fdt&amp;ekran=ISO&amp;lnkmsk=2&amp;cond=AND&amp;sort=1%2C100a%2C150a%2C200a%2C250a%2C401a&amp;mask=2&amp;F_00=02&amp;V_00=Rutkowski+L+" TargetMode="External"/><Relationship Id="rId48" Type="http://schemas.openxmlformats.org/officeDocument/2006/relationships/hyperlink" Target="http://bg.cm.umk.pl/scripts/splendor/expert5d.exe?KAT=c%3A%5Csplendor%5Cbib%5Cpar%5C&amp;FST=data.fst&amp;FDT=data07.fdt&amp;ekran=ISO&amp;lnkmsk=2&amp;cond=AND&amp;sort=1%2C100a%2C150a%2C200a%2C250a%2C401a&amp;mask=2&amp;F_00=02&amp;V_00=Gawenda-Kempczy%F1ska+Dorota+" TargetMode="External"/><Relationship Id="rId56" Type="http://schemas.openxmlformats.org/officeDocument/2006/relationships/hyperlink" Target="https://www.ncbi.nlm.nih.gov/pubmed/?term=piskunowicz+jaracz" TargetMode="External"/><Relationship Id="rId64" Type="http://schemas.openxmlformats.org/officeDocument/2006/relationships/hyperlink" Target="http://bg.cm.umk.pl/scripts/splendor/expert5e.exe?KAT=c%3A%2Fsplendor%2Fbib%2Fpar%2F&amp;FST=data.fst&amp;FDT=data.fdt&amp;ekran=ISO&amp;lnkmsk=2&amp;cond=AND&amp;mask=2&amp;F_00=26&amp;V_00=J+Biomed+Optics+" TargetMode="External"/><Relationship Id="rId69" Type="http://schemas.openxmlformats.org/officeDocument/2006/relationships/hyperlink" Target="http://bg.cm.umk.pl/scripts/splendor/expert4e.exe?KAT=c%3A%5Csplendor%5Cbib%5Cpar%5C&amp;FST=data.fst&amp;FDT=data.fdt&amp;ekran=ISO&amp;lnkmsk=2&amp;cond=AND&amp;mask=2&amp;F_00=02&amp;V_00=K%B1cki+Z+"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bg.cm.umk.pl/scripts/splendor/expert5d.exe?KAT=c%3A%5Csplendor%5Cbib%5Cpar%5C&amp;FST=data.fst&amp;FDT=data07.fdt&amp;ekran=ISO&amp;lnkmsk=2&amp;cond=AND&amp;sort=1%2C100a%2C150a%2C200a%2C250a%2C401a&amp;mask=2&amp;F_00=26&amp;V_00=Ecol+Questions+" TargetMode="External"/><Relationship Id="rId72" Type="http://schemas.openxmlformats.org/officeDocument/2006/relationships/hyperlink" Target="https://www.ncbi.nlm.nih.gov/pubmed/29415265" TargetMode="External"/><Relationship Id="rId3" Type="http://schemas.openxmlformats.org/officeDocument/2006/relationships/styles" Target="styles.xml"/><Relationship Id="rId12" Type="http://schemas.openxmlformats.org/officeDocument/2006/relationships/hyperlink" Target="http://bg.cm.umk.pl/scripts/splendor/expert5d.exe?KAT=c%3A%5Csplendor%5Cbib%5Cpar%5C&amp;FST=data.fst&amp;FDT=data.fdt&amp;ekran=ISO&amp;lnkmsk=2&amp;cond=AND&amp;sort=1%2C100a%2C150a%2C200a%2C250a%2C401a&amp;B_00=015&amp;C_00=3&amp;D_00=0.000&amp;mask=2&amp;F_00=02&amp;V_00=Kupczyk+Daria+" TargetMode="External"/><Relationship Id="rId17" Type="http://schemas.openxmlformats.org/officeDocument/2006/relationships/hyperlink" Target="http://bg.cm.umk.pl/scripts/splendor/expert5d.exe?KAT=c%3A%5Csplendor%5Cbib%5Cpar%5C&amp;FST=data.fst&amp;FDT=data.fdt&amp;ekran=ISO&amp;lnkmsk=2&amp;cond=AND&amp;sort=1%2C100a%2C150a%2C200a%2C250a%2C401a&amp;B_00=015&amp;C_00=3&amp;D_00=0.000&amp;mask=2&amp;F_00=26&amp;V_00=Bioorg+Chem+" TargetMode="External"/><Relationship Id="rId25" Type="http://schemas.openxmlformats.org/officeDocument/2006/relationships/hyperlink" Target="http://bg.cm.umk.pl/scripts/splendor/expert5d.exe?KAT=c%3A%5Csplendor%5Cbib%5Cpar%5C&amp;FST=data.fst&amp;FDT=data07.fdt&amp;ekran=ISO&amp;lnkmsk=2&amp;cond=AND&amp;sort=1%2C100a%2C150a%2C200a%2C250a%2C401a&amp;mask=2&amp;F_00=02&amp;V_00=Gawenda-Kempczy%F1ska+Dorota+" TargetMode="External"/><Relationship Id="rId33" Type="http://schemas.openxmlformats.org/officeDocument/2006/relationships/hyperlink" Target="http://bg.cm.umk.pl/scripts/splendor/expert5d.exe?KAT=c%3A%5Csplendor%5Cbib%5Cpar%5C&amp;FST=data.fst&amp;FDT=data07.fdt&amp;ekran=ISO&amp;lnkmsk=2&amp;cond=AND&amp;sort=1%2C100a%2C150a%2C200a%2C250a%2C401a&amp;mask=2&amp;F_00=02&amp;V_00=Rutkowski+L+" TargetMode="External"/><Relationship Id="rId38" Type="http://schemas.openxmlformats.org/officeDocument/2006/relationships/hyperlink" Target="http://bg.cm.umk.pl/scripts/splendor/expert5d.exe?KAT=c%3A%5Csplendor%5Cbib%5Cpar%5C&amp;FST=data.fst&amp;FDT=data07.fdt&amp;ekran=ISO&amp;lnkmsk=2&amp;cond=AND&amp;sort=1%2C100a%2C150a%2C200a%2C250a%2C401a&amp;mask=2&amp;F_00=02&amp;V_00=Paszek+Iwona+" TargetMode="External"/><Relationship Id="rId46" Type="http://schemas.openxmlformats.org/officeDocument/2006/relationships/hyperlink" Target="http://bg.cm.umk.pl/scripts/splendor/expert5d.exe?KAT=c%3A%5Csplendor%5Cbib%5Cpar%5C&amp;FST=data.fst&amp;FDT=data07.fdt&amp;ekran=ISO&amp;lnkmsk=2&amp;cond=AND&amp;sort=1%2C100a%2C150a%2C200a%2C250a%2C401a&amp;mask=2&amp;F_00=02&amp;V_00=Paszek+Iwona+" TargetMode="External"/><Relationship Id="rId59" Type="http://schemas.openxmlformats.org/officeDocument/2006/relationships/hyperlink" Target="https://www.ncbi.nlm.nih.gov/pubmed/28193577" TargetMode="External"/><Relationship Id="rId67" Type="http://schemas.openxmlformats.org/officeDocument/2006/relationships/hyperlink" Target="http://bg.cm.umk.pl/scripts/splendor/expert4e.exe?KAT=c%3A%5Csplendor%5Cbib%5Cpar%5C&amp;FST=data.fst&amp;FDT=data.fdt&amp;ekran=ISO&amp;lnkmsk=2&amp;cond=AND&amp;mask=2&amp;F_00=06&amp;V_00=Acta+Univ+Lodz+Folia+Biol+Oceol+2011+Vol+7+" TargetMode="External"/><Relationship Id="rId20" Type="http://schemas.openxmlformats.org/officeDocument/2006/relationships/hyperlink" Target="http://bg.cm.umk.pl/scripts/splendor/expert5d.exe?KAT=c%3A%5Csplendor%5Cbib%5Cpar%5C&amp;FST=data.fst&amp;FDT=data07.fdt&amp;ekran=ISO&amp;lnkmsk=2&amp;cond=AND&amp;sort=1%2C100a%2C150a%2C200a%2C250a%2C401a&amp;mask=2&amp;F_00=02&amp;V_00=Gawenda-Kempczy%F1ska+Dorota+" TargetMode="External"/><Relationship Id="rId41" Type="http://schemas.openxmlformats.org/officeDocument/2006/relationships/hyperlink" Target="http://bg.cm.umk.pl/scripts/splendor/expert5d.exe?KAT=c%3A%5Csplendor%5Cbib%5Cpar%5C&amp;FST=data.fst&amp;FDT=data07.fdt&amp;ekran=ISO&amp;lnkmsk=2&amp;cond=AND&amp;sort=1%2C100a%2C150a%2C200a%2C250a%2C401a&amp;mask=2&amp;F_00=02&amp;V_00=Pawlikowski+P+" TargetMode="External"/><Relationship Id="rId54" Type="http://schemas.openxmlformats.org/officeDocument/2006/relationships/hyperlink" Target="http://bg.cm.umk.pl/scripts/splendor/expert5d.exe?KAT=c%3A%5Csplendor%5Cbib%5Cpar%5C&amp;FST=data.fst&amp;FDT=data07.fdt&amp;ekran=ISO&amp;lnkmsk=2&amp;cond=AND&amp;sort=1%2C100a%2C150a%2C200a%2C250a%2C401a&amp;mask=2&amp;F_00=02&amp;V_00=Za%B3uski+Tomasz+" TargetMode="External"/><Relationship Id="rId62" Type="http://schemas.openxmlformats.org/officeDocument/2006/relationships/hyperlink" Target="http://bg.cm.umk.pl/scripts/splendor/expert5e.exe?KAT=c%3A%2Fsplendor%2Fbib%2Fpar%2F&amp;FST=data.fst&amp;FDT=data.fdt&amp;ekran=ISO&amp;lnkmsk=2&amp;cond=AND&amp;mask=2&amp;F_00=02&amp;V_00=Bosek+Maciej+" TargetMode="External"/><Relationship Id="rId70" Type="http://schemas.openxmlformats.org/officeDocument/2006/relationships/hyperlink" Target="http://bg.cm.umk.pl/scripts/splendor/expert4e.exe?KAT=c%3A%5Csplendor%5Cbib%5Cpar%5C&amp;FST=data.fst&amp;FDT=data.fdt&amp;ekran=ISO&amp;lnkmsk=2&amp;cond=AND&amp;mask=2&amp;F_00=02&amp;V_00=Za%B3uski+Tomasz+"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5C918-7071-4794-B82F-DB8C6A09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213</Pages>
  <Words>89899</Words>
  <Characters>539400</Characters>
  <Application>Microsoft Office Word</Application>
  <DocSecurity>0</DocSecurity>
  <Lines>4495</Lines>
  <Paragraphs>1256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Kupcewicz</dc:creator>
  <cp:keywords/>
  <dc:description/>
  <cp:lastModifiedBy>Jacek</cp:lastModifiedBy>
  <cp:revision>2</cp:revision>
  <dcterms:created xsi:type="dcterms:W3CDTF">2019-04-11T21:12:00Z</dcterms:created>
  <dcterms:modified xsi:type="dcterms:W3CDTF">2019-04-11T21:12:00Z</dcterms:modified>
</cp:coreProperties>
</file>